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6" w:after="1"/>
        <w:rPr>
          <w:rFonts w:ascii="Times New Roman"/>
          <w:sz w:val="20"/>
        </w:rPr>
      </w:pPr>
    </w:p>
    <w:p>
      <w:pPr>
        <w:pStyle w:val="BodyText"/>
        <w:ind w:left="134" w:right="-29"/>
        <w:rPr>
          <w:rFonts w:ascii="Times New Roman"/>
          <w:sz w:val="20"/>
        </w:rPr>
      </w:pPr>
      <w:r>
        <w:rPr>
          <w:rFonts w:ascii="Times New Roman"/>
          <w:sz w:val="20"/>
        </w:rPr>
        <mc:AlternateContent>
          <mc:Choice Requires="wps">
            <w:drawing>
              <wp:inline distT="0" distB="0" distL="0" distR="0">
                <wp:extent cx="6273165" cy="571500"/>
                <wp:effectExtent l="9525" t="0" r="3810" b="9525"/>
                <wp:docPr id="4" name="Textbox 4"/>
                <wp:cNvGraphicFramePr>
                  <a:graphicFrameLocks/>
                </wp:cNvGraphicFramePr>
                <a:graphic>
                  <a:graphicData uri="http://schemas.microsoft.com/office/word/2010/wordprocessingShape">
                    <wps:wsp>
                      <wps:cNvPr id="4" name="Textbox 4"/>
                      <wps:cNvSpPr txBox="1"/>
                      <wps:spPr>
                        <a:xfrm>
                          <a:off x="0" y="0"/>
                          <a:ext cx="6273165" cy="571500"/>
                        </a:xfrm>
                        <a:prstGeom prst="rect">
                          <a:avLst/>
                        </a:prstGeom>
                        <a:ln w="9525">
                          <a:solidFill>
                            <a:srgbClr val="000000"/>
                          </a:solidFill>
                          <a:prstDash val="solid"/>
                        </a:ln>
                      </wps:spPr>
                      <wps:txbx>
                        <w:txbxContent>
                          <w:p>
                            <w:pPr>
                              <w:spacing w:line="285" w:lineRule="auto" w:before="132"/>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11ª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93.95pt;height:45pt;mso-position-horizontal-relative:char;mso-position-vertical-relative:line" type="#_x0000_t202" id="docshape3" filled="false" stroked="true" strokeweight=".75pt" strokecolor="#000000">
                <w10:anchorlock/>
                <v:textbox inset="0,0,0,0">
                  <w:txbxContent>
                    <w:p>
                      <w:pPr>
                        <w:spacing w:line="285" w:lineRule="auto" w:before="132"/>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11ª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spacing w:line="300" w:lineRule="auto" w:before="264"/>
        <w:ind w:left="285" w:right="126" w:firstLine="0"/>
        <w:jc w:val="both"/>
        <w:rPr>
          <w:rFonts w:ascii="Arial" w:hAnsi="Arial"/>
          <w:b/>
          <w:sz w:val="24"/>
        </w:rPr>
      </w:pPr>
      <w:r>
        <w:rPr>
          <w:sz w:val="24"/>
        </w:rPr>
        <w:t>Ao trigésimo dia do mês de abril do ano de dois mil e vinte e cinco, reuniu-se o Egrégio Tribunal</w:t>
      </w:r>
      <w:r>
        <w:rPr>
          <w:spacing w:val="-17"/>
          <w:sz w:val="24"/>
        </w:rPr>
        <w:t> </w:t>
      </w:r>
      <w:r>
        <w:rPr>
          <w:sz w:val="24"/>
        </w:rPr>
        <w:t>Pleno</w:t>
      </w:r>
      <w:r>
        <w:rPr>
          <w:spacing w:val="-3"/>
          <w:sz w:val="24"/>
        </w:rPr>
        <w:t> </w:t>
      </w:r>
      <w:r>
        <w:rPr>
          <w:sz w:val="24"/>
        </w:rPr>
        <w:t>do Tribunal de Contas do Estado do Amazonas, em sua sede própria, na Rua Efigênio Sales 1.155, Parque Dez, às 10h, sob a Presidência da Conselheira </w:t>
      </w:r>
      <w:r>
        <w:rPr>
          <w:rFonts w:ascii="Arial" w:hAnsi="Arial"/>
          <w:b/>
          <w:sz w:val="24"/>
        </w:rPr>
        <w:t>YARA AMAZÔNIA LINS RODRIGUES </w:t>
      </w:r>
      <w:r>
        <w:rPr>
          <w:sz w:val="24"/>
        </w:rPr>
        <w:t>com a presença dos Excelentíssimos Senhores Conselheiros:</w:t>
      </w:r>
      <w:r>
        <w:rPr>
          <w:spacing w:val="78"/>
          <w:sz w:val="24"/>
        </w:rPr>
        <w:t> </w:t>
      </w:r>
      <w:r>
        <w:rPr>
          <w:rFonts w:ascii="Arial" w:hAnsi="Arial"/>
          <w:b/>
          <w:sz w:val="24"/>
        </w:rPr>
        <w:t>ÉRICO</w:t>
      </w:r>
      <w:r>
        <w:rPr>
          <w:rFonts w:ascii="Arial" w:hAnsi="Arial"/>
          <w:b/>
          <w:spacing w:val="49"/>
          <w:w w:val="150"/>
          <w:sz w:val="24"/>
        </w:rPr>
        <w:t> </w:t>
      </w:r>
      <w:r>
        <w:rPr>
          <w:rFonts w:ascii="Arial" w:hAnsi="Arial"/>
          <w:b/>
          <w:sz w:val="24"/>
        </w:rPr>
        <w:t>XAVIER</w:t>
      </w:r>
      <w:r>
        <w:rPr>
          <w:rFonts w:ascii="Arial" w:hAnsi="Arial"/>
          <w:b/>
          <w:spacing w:val="47"/>
          <w:w w:val="150"/>
          <w:sz w:val="24"/>
        </w:rPr>
        <w:t> </w:t>
      </w:r>
      <w:r>
        <w:rPr>
          <w:rFonts w:ascii="Arial" w:hAnsi="Arial"/>
          <w:b/>
          <w:sz w:val="24"/>
        </w:rPr>
        <w:t>DESTERRO</w:t>
      </w:r>
      <w:r>
        <w:rPr>
          <w:rFonts w:ascii="Arial" w:hAnsi="Arial"/>
          <w:b/>
          <w:spacing w:val="48"/>
          <w:w w:val="150"/>
          <w:sz w:val="24"/>
        </w:rPr>
        <w:t> </w:t>
      </w:r>
      <w:r>
        <w:rPr>
          <w:rFonts w:ascii="Arial" w:hAnsi="Arial"/>
          <w:b/>
          <w:sz w:val="24"/>
        </w:rPr>
        <w:t>e</w:t>
      </w:r>
      <w:r>
        <w:rPr>
          <w:rFonts w:ascii="Arial" w:hAnsi="Arial"/>
          <w:b/>
          <w:spacing w:val="49"/>
          <w:w w:val="150"/>
          <w:sz w:val="24"/>
        </w:rPr>
        <w:t> </w:t>
      </w:r>
      <w:r>
        <w:rPr>
          <w:rFonts w:ascii="Arial" w:hAnsi="Arial"/>
          <w:b/>
          <w:sz w:val="24"/>
        </w:rPr>
        <w:t>SILVA;</w:t>
      </w:r>
      <w:r>
        <w:rPr>
          <w:rFonts w:ascii="Arial" w:hAnsi="Arial"/>
          <w:b/>
          <w:spacing w:val="53"/>
          <w:w w:val="150"/>
          <w:sz w:val="24"/>
        </w:rPr>
        <w:t> </w:t>
      </w:r>
      <w:r>
        <w:rPr>
          <w:rFonts w:ascii="Arial" w:hAnsi="Arial"/>
          <w:b/>
          <w:sz w:val="24"/>
        </w:rPr>
        <w:t>ARI</w:t>
      </w:r>
      <w:r>
        <w:rPr>
          <w:rFonts w:ascii="Arial" w:hAnsi="Arial"/>
          <w:b/>
          <w:spacing w:val="76"/>
          <w:sz w:val="24"/>
        </w:rPr>
        <w:t> </w:t>
      </w:r>
      <w:r>
        <w:rPr>
          <w:rFonts w:ascii="Arial" w:hAnsi="Arial"/>
          <w:b/>
          <w:sz w:val="24"/>
        </w:rPr>
        <w:t>JORGE</w:t>
      </w:r>
      <w:r>
        <w:rPr>
          <w:rFonts w:ascii="Arial" w:hAnsi="Arial"/>
          <w:b/>
          <w:spacing w:val="47"/>
          <w:w w:val="150"/>
          <w:sz w:val="24"/>
        </w:rPr>
        <w:t> </w:t>
      </w:r>
      <w:r>
        <w:rPr>
          <w:rFonts w:ascii="Arial" w:hAnsi="Arial"/>
          <w:b/>
          <w:sz w:val="24"/>
        </w:rPr>
        <w:t>MOUTINHO</w:t>
      </w:r>
      <w:r>
        <w:rPr>
          <w:rFonts w:ascii="Arial" w:hAnsi="Arial"/>
          <w:b/>
          <w:spacing w:val="48"/>
          <w:w w:val="150"/>
          <w:sz w:val="24"/>
        </w:rPr>
        <w:t> </w:t>
      </w:r>
      <w:r>
        <w:rPr>
          <w:rFonts w:ascii="Arial" w:hAnsi="Arial"/>
          <w:b/>
          <w:spacing w:val="-5"/>
          <w:sz w:val="24"/>
        </w:rPr>
        <w:t>DA</w:t>
      </w:r>
    </w:p>
    <w:p>
      <w:pPr>
        <w:spacing w:line="297" w:lineRule="auto" w:before="0"/>
        <w:ind w:left="285" w:right="126" w:firstLine="0"/>
        <w:jc w:val="both"/>
        <w:rPr>
          <w:rFonts w:ascii="Arial" w:hAnsi="Arial"/>
          <w:b/>
          <w:sz w:val="24"/>
        </w:rPr>
      </w:pPr>
      <w:r>
        <w:rPr>
          <w:rFonts w:ascii="Arial" w:hAnsi="Arial"/>
          <w:b/>
          <w:sz w:val="24"/>
        </w:rPr>
        <w:t>COSTA JÚNIOR; MÁRIO MANOEL COELHO DE MELLO; </w:t>
      </w:r>
      <w:r>
        <w:rPr>
          <w:sz w:val="24"/>
        </w:rPr>
        <w:t>dos Excelentíssimos Senhores Auditores: </w:t>
      </w:r>
      <w:r>
        <w:rPr>
          <w:rFonts w:ascii="Arial" w:hAnsi="Arial"/>
          <w:b/>
          <w:sz w:val="24"/>
        </w:rPr>
        <w:t>MÁRIO JOSÉ DE MORAES DA COSTA FILHO </w:t>
      </w:r>
      <w:r>
        <w:rPr>
          <w:sz w:val="24"/>
        </w:rPr>
        <w:t>(como Conselheiro convocado)</w:t>
      </w:r>
      <w:r>
        <w:rPr>
          <w:rFonts w:ascii="Arial" w:hAnsi="Arial"/>
          <w:b/>
          <w:sz w:val="24"/>
        </w:rPr>
        <w:t>;</w:t>
      </w:r>
      <w:r>
        <w:rPr>
          <w:rFonts w:ascii="Arial" w:hAnsi="Arial"/>
          <w:b/>
          <w:spacing w:val="38"/>
          <w:sz w:val="24"/>
        </w:rPr>
        <w:t> </w:t>
      </w:r>
      <w:r>
        <w:rPr>
          <w:rFonts w:ascii="Arial" w:hAnsi="Arial"/>
          <w:b/>
          <w:sz w:val="24"/>
        </w:rPr>
        <w:t>LUIZ</w:t>
      </w:r>
      <w:r>
        <w:rPr>
          <w:rFonts w:ascii="Arial" w:hAnsi="Arial"/>
          <w:b/>
          <w:spacing w:val="40"/>
          <w:sz w:val="24"/>
        </w:rPr>
        <w:t> </w:t>
      </w:r>
      <w:r>
        <w:rPr>
          <w:rFonts w:ascii="Arial" w:hAnsi="Arial"/>
          <w:b/>
          <w:sz w:val="24"/>
        </w:rPr>
        <w:t>HENRIQUE</w:t>
      </w:r>
      <w:r>
        <w:rPr>
          <w:rFonts w:ascii="Arial" w:hAnsi="Arial"/>
          <w:b/>
          <w:spacing w:val="37"/>
          <w:sz w:val="24"/>
        </w:rPr>
        <w:t> </w:t>
      </w:r>
      <w:r>
        <w:rPr>
          <w:rFonts w:ascii="Arial" w:hAnsi="Arial"/>
          <w:b/>
          <w:sz w:val="24"/>
        </w:rPr>
        <w:t>PEREIRA</w:t>
      </w:r>
      <w:r>
        <w:rPr>
          <w:rFonts w:ascii="Arial" w:hAnsi="Arial"/>
          <w:b/>
          <w:spacing w:val="34"/>
          <w:sz w:val="24"/>
        </w:rPr>
        <w:t> </w:t>
      </w:r>
      <w:r>
        <w:rPr>
          <w:rFonts w:ascii="Arial" w:hAnsi="Arial"/>
          <w:b/>
          <w:sz w:val="24"/>
        </w:rPr>
        <w:t>MENDES;</w:t>
      </w:r>
      <w:r>
        <w:rPr>
          <w:rFonts w:ascii="Arial" w:hAnsi="Arial"/>
          <w:b/>
          <w:spacing w:val="45"/>
          <w:sz w:val="24"/>
        </w:rPr>
        <w:t> </w:t>
      </w:r>
      <w:r>
        <w:rPr>
          <w:rFonts w:ascii="Arial" w:hAnsi="Arial"/>
          <w:b/>
          <w:sz w:val="24"/>
        </w:rPr>
        <w:t>ALBER</w:t>
      </w:r>
      <w:r>
        <w:rPr>
          <w:rFonts w:ascii="Arial" w:hAnsi="Arial"/>
          <w:b/>
          <w:spacing w:val="38"/>
          <w:sz w:val="24"/>
        </w:rPr>
        <w:t> </w:t>
      </w:r>
      <w:r>
        <w:rPr>
          <w:rFonts w:ascii="Arial" w:hAnsi="Arial"/>
          <w:b/>
          <w:sz w:val="24"/>
        </w:rPr>
        <w:t>FURTADO</w:t>
      </w:r>
      <w:r>
        <w:rPr>
          <w:rFonts w:ascii="Arial" w:hAnsi="Arial"/>
          <w:b/>
          <w:spacing w:val="38"/>
          <w:sz w:val="24"/>
        </w:rPr>
        <w:t> </w:t>
      </w:r>
      <w:r>
        <w:rPr>
          <w:rFonts w:ascii="Arial" w:hAnsi="Arial"/>
          <w:b/>
          <w:sz w:val="24"/>
        </w:rPr>
        <w:t>DE</w:t>
      </w:r>
      <w:r>
        <w:rPr>
          <w:rFonts w:ascii="Arial" w:hAnsi="Arial"/>
          <w:b/>
          <w:spacing w:val="37"/>
          <w:sz w:val="24"/>
        </w:rPr>
        <w:t> </w:t>
      </w:r>
      <w:r>
        <w:rPr>
          <w:rFonts w:ascii="Arial" w:hAnsi="Arial"/>
          <w:b/>
          <w:spacing w:val="-2"/>
          <w:sz w:val="24"/>
        </w:rPr>
        <w:t>OLIVEIRA</w:t>
      </w:r>
    </w:p>
    <w:p>
      <w:pPr>
        <w:pStyle w:val="BodyText"/>
        <w:spacing w:line="300" w:lineRule="auto" w:before="4"/>
        <w:ind w:left="285" w:right="123"/>
        <w:jc w:val="both"/>
      </w:pPr>
      <w:r>
        <w:rPr>
          <w:rFonts w:ascii="Arial" w:hAnsi="Arial"/>
          <w:b/>
        </w:rPr>
        <w:t>JÚNIOR; </w:t>
      </w:r>
      <w:r>
        <w:rPr/>
        <w:t>do Excelentíssimo Senhor Procurador Geral de Contas </w:t>
      </w:r>
      <w:r>
        <w:rPr>
          <w:rFonts w:ascii="Arial" w:hAnsi="Arial"/>
          <w:b/>
        </w:rPr>
        <w:t>JOÃO BARROSO DE SOUZA</w:t>
      </w:r>
      <w:r>
        <w:rPr/>
        <w:t>. /===/ </w:t>
      </w:r>
      <w:r>
        <w:rPr>
          <w:rFonts w:ascii="Arial" w:hAnsi="Arial"/>
          <w:b/>
        </w:rPr>
        <w:t>AUSENTES</w:t>
      </w:r>
      <w:r>
        <w:rPr/>
        <w:t>: Excelentíssimos Senhores Conselheiros: </w:t>
      </w:r>
      <w:r>
        <w:rPr>
          <w:rFonts w:ascii="Arial" w:hAnsi="Arial"/>
          <w:b/>
        </w:rPr>
        <w:t>JÚLIO ASSIS CORRÊA</w:t>
      </w:r>
      <w:r>
        <w:rPr>
          <w:rFonts w:ascii="Arial" w:hAnsi="Arial"/>
          <w:b/>
          <w:spacing w:val="-7"/>
        </w:rPr>
        <w:t> </w:t>
      </w:r>
      <w:r>
        <w:rPr>
          <w:rFonts w:ascii="Arial" w:hAnsi="Arial"/>
          <w:b/>
        </w:rPr>
        <w:t>PINHEIRO e</w:t>
      </w:r>
      <w:r>
        <w:rPr>
          <w:rFonts w:ascii="Arial" w:hAnsi="Arial"/>
          <w:b/>
          <w:spacing w:val="-1"/>
        </w:rPr>
        <w:t> </w:t>
      </w:r>
      <w:r>
        <w:rPr>
          <w:rFonts w:ascii="Arial" w:hAnsi="Arial"/>
          <w:b/>
        </w:rPr>
        <w:t>JOSUÉ</w:t>
      </w:r>
      <w:r>
        <w:rPr>
          <w:rFonts w:ascii="Arial" w:hAnsi="Arial"/>
          <w:b/>
          <w:spacing w:val="-4"/>
        </w:rPr>
        <w:t> </w:t>
      </w:r>
      <w:r>
        <w:rPr>
          <w:rFonts w:ascii="Arial" w:hAnsi="Arial"/>
          <w:b/>
        </w:rPr>
        <w:t>CLÁUDIO</w:t>
      </w:r>
      <w:r>
        <w:rPr>
          <w:rFonts w:ascii="Arial" w:hAnsi="Arial"/>
          <w:b/>
          <w:spacing w:val="-1"/>
        </w:rPr>
        <w:t> </w:t>
      </w:r>
      <w:r>
        <w:rPr>
          <w:rFonts w:ascii="Arial" w:hAnsi="Arial"/>
          <w:b/>
        </w:rPr>
        <w:t>DE SOUZA</w:t>
      </w:r>
      <w:r>
        <w:rPr>
          <w:rFonts w:ascii="Arial" w:hAnsi="Arial"/>
          <w:b/>
          <w:spacing w:val="-7"/>
        </w:rPr>
        <w:t> </w:t>
      </w:r>
      <w:r>
        <w:rPr>
          <w:rFonts w:ascii="Arial" w:hAnsi="Arial"/>
          <w:b/>
        </w:rPr>
        <w:t>NETO</w:t>
      </w:r>
      <w:r>
        <w:rPr/>
        <w:t>, por motivo</w:t>
      </w:r>
      <w:r>
        <w:rPr>
          <w:spacing w:val="-1"/>
        </w:rPr>
        <w:t> </w:t>
      </w:r>
      <w:r>
        <w:rPr/>
        <w:t>justificado</w:t>
      </w:r>
      <w:r>
        <w:rPr>
          <w:rFonts w:ascii="Arial" w:hAnsi="Arial"/>
          <w:b/>
        </w:rPr>
        <w:t>;</w:t>
      </w:r>
      <w:r>
        <w:rPr>
          <w:rFonts w:ascii="Arial" w:hAnsi="Arial"/>
          <w:b/>
          <w:spacing w:val="-4"/>
        </w:rPr>
        <w:t> </w:t>
      </w:r>
      <w:r>
        <w:rPr>
          <w:rFonts w:ascii="Arial" w:hAnsi="Arial"/>
          <w:b/>
        </w:rPr>
        <w:t>LUIS FABIAN PEREIRA BARBOSA</w:t>
      </w:r>
      <w:r>
        <w:rPr/>
        <w:t>, por motivo férias</w:t>
      </w:r>
      <w:r>
        <w:rPr>
          <w:rFonts w:ascii="Arial" w:hAnsi="Arial"/>
          <w:b/>
        </w:rPr>
        <w:t>; </w:t>
      </w:r>
      <w:r>
        <w:rPr/>
        <w:t>do Excelentíssimo Senhor Auditor </w:t>
      </w:r>
      <w:r>
        <w:rPr>
          <w:rFonts w:ascii="Arial" w:hAnsi="Arial"/>
          <w:b/>
        </w:rPr>
        <w:t>ALÍPIO REIS FIRMO FILHO</w:t>
      </w:r>
      <w:r>
        <w:rPr/>
        <w:t>, por motivo de saúde. /===/ A Excelentíssima Senhora Conselheira-Presidente, Yara Amazônia Lins Rodrigues, citando o versículo, “Tudo tem o seu tempo determinado,</w:t>
      </w:r>
      <w:r>
        <w:rPr>
          <w:spacing w:val="-3"/>
        </w:rPr>
        <w:t> </w:t>
      </w:r>
      <w:r>
        <w:rPr/>
        <w:t>e há</w:t>
      </w:r>
      <w:r>
        <w:rPr>
          <w:spacing w:val="-3"/>
        </w:rPr>
        <w:t> </w:t>
      </w:r>
      <w:r>
        <w:rPr/>
        <w:t>tempo para todo propósito debaixo do céu." Eclesiastes 3:1, deu início a 11</w:t>
      </w:r>
      <w:r>
        <w:rPr>
          <w:rFonts w:ascii="Arial" w:hAnsi="Arial"/>
          <w:b/>
        </w:rPr>
        <w:t>ª </w:t>
      </w:r>
      <w:r>
        <w:rPr/>
        <w:t>Sessão Ordinária - Administrativa do Egrégio Tribunal Pleno do Tribunal de Contas do Estado do Amazonas, agradecendo a Deus e desejando a todos um bom dia, ao tempo em que cumprimento também os presentes e aos que nos assistem a essa sessão de forma virtual./===/ </w:t>
      </w:r>
      <w:r>
        <w:rPr>
          <w:rFonts w:ascii="Arial" w:hAnsi="Arial"/>
          <w:b/>
        </w:rPr>
        <w:t>APROVAÇÃO DA ATA</w:t>
      </w:r>
      <w:r>
        <w:rPr/>
        <w:t>: Atas da 9ª Sessão Administrativa e Ordinária, aprovada sem divergência por unanimidade, realizada no ano vigente. /===/ </w:t>
      </w:r>
      <w:r>
        <w:rPr>
          <w:rFonts w:ascii="Arial" w:hAnsi="Arial"/>
          <w:b/>
        </w:rPr>
        <w:t>LEITURA DE EXPEDIENTE. </w:t>
      </w:r>
      <w:r>
        <w:rPr/>
        <w:t>Conselheira-Presidente Yara Amazônia Lins Rodrigues, assim se manifestou: Passamos a fase de expedientes. Inicio essa fase de expediente pela passagem do dia do trabalhador que se dará amanhã. Quero deixar a minha homenagem a todos os trabalhadores e trabalhadoras que constroem todos os dias com dedicação e esforço um</w:t>
      </w:r>
      <w:r>
        <w:rPr>
          <w:spacing w:val="-1"/>
        </w:rPr>
        <w:t> </w:t>
      </w:r>
      <w:r>
        <w:rPr/>
        <w:t>país mais justo, mais ético e mais humano. Nesta Corte temos o privilégio de contar com profissionais que se dedicam diariamente à boa gestão pública e ao cuidado com a sociedade. O empenho de vocês faz o Tribunal uma referência</w:t>
      </w:r>
      <w:r>
        <w:rPr>
          <w:spacing w:val="40"/>
        </w:rPr>
        <w:t> </w:t>
      </w:r>
      <w:r>
        <w:rPr/>
        <w:t>nacional. Por isso, a cada servidor e a cada colaborador, minha mensagem hoje é de admiração e</w:t>
      </w:r>
      <w:r>
        <w:rPr>
          <w:spacing w:val="-2"/>
        </w:rPr>
        <w:t> </w:t>
      </w:r>
      <w:r>
        <w:rPr/>
        <w:t>gratidão. O</w:t>
      </w:r>
      <w:r>
        <w:rPr>
          <w:spacing w:val="-2"/>
        </w:rPr>
        <w:t> </w:t>
      </w:r>
      <w:r>
        <w:rPr/>
        <w:t>trabalho de</w:t>
      </w:r>
      <w:r>
        <w:rPr>
          <w:spacing w:val="-1"/>
        </w:rPr>
        <w:t> </w:t>
      </w:r>
      <w:r>
        <w:rPr/>
        <w:t>vocês</w:t>
      </w:r>
      <w:r>
        <w:rPr>
          <w:spacing w:val="-2"/>
        </w:rPr>
        <w:t> </w:t>
      </w:r>
      <w:r>
        <w:rPr/>
        <w:t>é</w:t>
      </w:r>
      <w:r>
        <w:rPr>
          <w:spacing w:val="-1"/>
        </w:rPr>
        <w:t> </w:t>
      </w:r>
      <w:r>
        <w:rPr/>
        <w:t>motivo de orgulho para</w:t>
      </w:r>
      <w:r>
        <w:rPr>
          <w:spacing w:val="-2"/>
        </w:rPr>
        <w:t> </w:t>
      </w:r>
      <w:r>
        <w:rPr/>
        <w:t>todos</w:t>
      </w:r>
      <w:r>
        <w:rPr>
          <w:spacing w:val="-2"/>
        </w:rPr>
        <w:t> </w:t>
      </w:r>
      <w:r>
        <w:rPr/>
        <w:t>nós. Que Deus abençoe a cada um de vocês em suas jornadas.</w:t>
      </w:r>
      <w:r>
        <w:rPr>
          <w:spacing w:val="80"/>
        </w:rPr>
        <w:t> </w:t>
      </w:r>
      <w:r>
        <w:rPr/>
        <w:t>Aproveitando esse momento, registro que este Tribunal conquistou o primeiro</w:t>
      </w:r>
      <w:r>
        <w:rPr>
          <w:spacing w:val="-1"/>
        </w:rPr>
        <w:t> </w:t>
      </w:r>
      <w:r>
        <w:rPr/>
        <w:t>lugar em</w:t>
      </w:r>
      <w:r>
        <w:rPr>
          <w:spacing w:val="-4"/>
        </w:rPr>
        <w:t> </w:t>
      </w:r>
      <w:r>
        <w:rPr/>
        <w:t>interações</w:t>
      </w:r>
      <w:r>
        <w:rPr>
          <w:spacing w:val="-1"/>
        </w:rPr>
        <w:t> </w:t>
      </w:r>
      <w:r>
        <w:rPr/>
        <w:t>nas redes sociais entre</w:t>
      </w:r>
      <w:r>
        <w:rPr>
          <w:spacing w:val="-1"/>
        </w:rPr>
        <w:t> </w:t>
      </w:r>
      <w:r>
        <w:rPr/>
        <w:t>todos os Tribunais de Contas do Brasil, na terceira</w:t>
      </w:r>
      <w:r>
        <w:rPr>
          <w:spacing w:val="-2"/>
        </w:rPr>
        <w:t> </w:t>
      </w:r>
      <w:r>
        <w:rPr/>
        <w:t>edição do Prêmio Nacional de Comunicação Pública.</w:t>
      </w:r>
      <w:r>
        <w:rPr>
          <w:spacing w:val="-1"/>
        </w:rPr>
        <w:t> </w:t>
      </w:r>
      <w:r>
        <w:rPr/>
        <w:t>O</w:t>
      </w:r>
      <w:r>
        <w:rPr>
          <w:spacing w:val="-1"/>
        </w:rPr>
        <w:t> </w:t>
      </w:r>
      <w:r>
        <w:rPr/>
        <w:t>Tribunal de</w:t>
      </w:r>
      <w:r>
        <w:rPr>
          <w:spacing w:val="-2"/>
        </w:rPr>
        <w:t> </w:t>
      </w:r>
      <w:r>
        <w:rPr/>
        <w:t>Contas</w:t>
      </w:r>
      <w:r>
        <w:rPr>
          <w:spacing w:val="-2"/>
        </w:rPr>
        <w:t> </w:t>
      </w:r>
      <w:r>
        <w:rPr/>
        <w:t>foi a</w:t>
      </w:r>
      <w:r>
        <w:rPr>
          <w:spacing w:val="-1"/>
        </w:rPr>
        <w:t> </w:t>
      </w:r>
      <w:r>
        <w:rPr/>
        <w:t>única</w:t>
      </w:r>
      <w:r>
        <w:rPr>
          <w:spacing w:val="-6"/>
        </w:rPr>
        <w:t> </w:t>
      </w:r>
      <w:r>
        <w:rPr/>
        <w:t>instituição</w:t>
      </w:r>
      <w:r>
        <w:rPr>
          <w:spacing w:val="-2"/>
        </w:rPr>
        <w:t> </w:t>
      </w:r>
      <w:r>
        <w:rPr/>
        <w:t>pública</w:t>
      </w:r>
      <w:r>
        <w:rPr>
          <w:spacing w:val="-2"/>
        </w:rPr>
        <w:t> </w:t>
      </w:r>
      <w:r>
        <w:rPr/>
        <w:t>do Estado</w:t>
      </w:r>
      <w:r>
        <w:rPr>
          <w:spacing w:val="-2"/>
        </w:rPr>
        <w:t> </w:t>
      </w:r>
      <w:r>
        <w:rPr/>
        <w:t>do</w:t>
      </w:r>
      <w:r>
        <w:rPr>
          <w:spacing w:val="-2"/>
        </w:rPr>
        <w:t> </w:t>
      </w:r>
      <w:r>
        <w:rPr/>
        <w:t>Amazonas</w:t>
      </w:r>
      <w:r>
        <w:rPr>
          <w:spacing w:val="-2"/>
        </w:rPr>
        <w:t> </w:t>
      </w:r>
      <w:r>
        <w:rPr/>
        <w:t>entre</w:t>
      </w:r>
    </w:p>
    <w:p>
      <w:pPr>
        <w:pStyle w:val="BodyText"/>
        <w:spacing w:after="0" w:line="300" w:lineRule="auto"/>
        <w:jc w:val="both"/>
        <w:sectPr>
          <w:headerReference w:type="default" r:id="rId5"/>
          <w:footerReference w:type="default" r:id="rId6"/>
          <w:type w:val="continuous"/>
          <w:pgSz w:w="11900" w:h="16820"/>
          <w:pgMar w:header="145" w:footer="1099" w:top="2080" w:bottom="1280" w:left="992" w:right="850"/>
          <w:pgNumType w:start="1"/>
        </w:sectPr>
      </w:pPr>
    </w:p>
    <w:p>
      <w:pPr>
        <w:pStyle w:val="BodyText"/>
        <w:spacing w:before="50"/>
      </w:pPr>
    </w:p>
    <w:p>
      <w:pPr>
        <w:pStyle w:val="BodyText"/>
        <w:spacing w:line="300" w:lineRule="auto"/>
        <w:ind w:left="285" w:right="124"/>
        <w:jc w:val="both"/>
      </w:pPr>
      <w:r>
        <w:rPr/>
        <w:t>os premiados e dou os parabéns à Diretoria de Comunicação pelo brilhante trabalho que vocês vêm realizando, tornando esta Corte uma instituição que produz conteúdo de impacto e entregando cada vez mais e com mais qualidade a boa informação à</w:t>
      </w:r>
      <w:r>
        <w:rPr>
          <w:spacing w:val="40"/>
        </w:rPr>
        <w:t> </w:t>
      </w:r>
      <w:r>
        <w:rPr/>
        <w:t>sociedade. Por fim, gostaria de registrar que ontem encerramos a segunda edição dos Jogos Internos do Tribunal de Contas do Estado do Amazonas com a vitória da equipe Jacaré. Independente da vitória parabenizo a todos os participantes. Eu sempre quis que cada um dos nossos atletas soubesse que tem todo o meu apoio, a que valorizo imensamente o papel no esporte, não apenas como uma atividade física, mas como um pilar fundamental para a saúde da mente, do corpo e do espírito de equipe. Vocês não apenas competiram vocês nos inspiraram a sermos melhores, a trabalharmos juntos e a buscarmos sempre o nosso máximo, Parabéns! Este Tribunal recebeu os seguintes convites: Do Ministério Público do Estado do Amazonas para o lançamento oficial da campanha e alusão ao movimento Maio Amarelo, com o tema: “Desacelere - seu bem maior é a vida”, a ser realizada no dia 5 de maio. Da Secretaria de Estado de Desenvolvimento Urbano e Metropolitano – SETURB, em parceria, como Fundo das Nações Unidas</w:t>
      </w:r>
      <w:r>
        <w:rPr>
          <w:spacing w:val="-2"/>
        </w:rPr>
        <w:t> </w:t>
      </w:r>
      <w:r>
        <w:rPr/>
        <w:t>para</w:t>
      </w:r>
      <w:r>
        <w:rPr>
          <w:spacing w:val="-2"/>
        </w:rPr>
        <w:t> </w:t>
      </w:r>
      <w:r>
        <w:rPr/>
        <w:t>a Infância, UNICEF,</w:t>
      </w:r>
      <w:r>
        <w:rPr>
          <w:spacing w:val="-2"/>
        </w:rPr>
        <w:t> </w:t>
      </w:r>
      <w:r>
        <w:rPr/>
        <w:t>para o evento de</w:t>
      </w:r>
      <w:r>
        <w:rPr>
          <w:spacing w:val="-1"/>
        </w:rPr>
        <w:t> </w:t>
      </w:r>
      <w:r>
        <w:rPr/>
        <w:t>lançamento da nova edição</w:t>
      </w:r>
      <w:r>
        <w:rPr>
          <w:spacing w:val="-1"/>
        </w:rPr>
        <w:t> </w:t>
      </w:r>
      <w:r>
        <w:rPr/>
        <w:t>do Selo UNICEF no Estado</w:t>
      </w:r>
      <w:r>
        <w:rPr>
          <w:spacing w:val="-3"/>
        </w:rPr>
        <w:t> </w:t>
      </w:r>
      <w:r>
        <w:rPr/>
        <w:t>do Amazonas, no dia 6 de maio. Esse</w:t>
      </w:r>
      <w:r>
        <w:rPr>
          <w:spacing w:val="-3"/>
        </w:rPr>
        <w:t> </w:t>
      </w:r>
      <w:r>
        <w:rPr/>
        <w:t>evento, Conselheiro Érico, Conselheiro Mário, Conselheiro Ari, Conselheiro convocado Mário Filho, que o Tribunal</w:t>
      </w:r>
      <w:r>
        <w:rPr>
          <w:spacing w:val="40"/>
        </w:rPr>
        <w:t> </w:t>
      </w:r>
      <w:r>
        <w:rPr/>
        <w:t>vai fazer parte e nós já assinamos um convênio e eu gostaria que a sessão fosse adiada para quarta-feira, dia 7 e gostaria da permissão de todos. Do Tribunal de Contas do Estado do Rio de Janeiro para a participação no Seminário Lei Orgânica da Auditoria de Controle Externo: Aprimoramento do Processo de Controle Externo à luz do Direito Administrativo Sancionador, também no dia 6 de maio. Da Polícia Militar do Amazonas para</w:t>
      </w:r>
      <w:r>
        <w:rPr>
          <w:spacing w:val="-2"/>
        </w:rPr>
        <w:t> </w:t>
      </w:r>
      <w:r>
        <w:rPr/>
        <w:t>participar</w:t>
      </w:r>
      <w:r>
        <w:rPr>
          <w:spacing w:val="-1"/>
        </w:rPr>
        <w:t> </w:t>
      </w:r>
      <w:r>
        <w:rPr/>
        <w:t>da Solenidade Militar Alusiva</w:t>
      </w:r>
      <w:r>
        <w:rPr>
          <w:spacing w:val="-2"/>
        </w:rPr>
        <w:t> </w:t>
      </w:r>
      <w:r>
        <w:rPr/>
        <w:t>aos</w:t>
      </w:r>
      <w:r>
        <w:rPr>
          <w:spacing w:val="-2"/>
        </w:rPr>
        <w:t> </w:t>
      </w:r>
      <w:r>
        <w:rPr/>
        <w:t>188</w:t>
      </w:r>
      <w:r>
        <w:rPr>
          <w:spacing w:val="-2"/>
        </w:rPr>
        <w:t> </w:t>
      </w:r>
      <w:r>
        <w:rPr/>
        <w:t>anos</w:t>
      </w:r>
      <w:r>
        <w:rPr>
          <w:spacing w:val="-2"/>
        </w:rPr>
        <w:t> </w:t>
      </w:r>
      <w:r>
        <w:rPr/>
        <w:t>da</w:t>
      </w:r>
      <w:r>
        <w:rPr>
          <w:spacing w:val="-2"/>
        </w:rPr>
        <w:t> </w:t>
      </w:r>
      <w:r>
        <w:rPr/>
        <w:t>Polícia</w:t>
      </w:r>
      <w:r>
        <w:rPr>
          <w:spacing w:val="-2"/>
        </w:rPr>
        <w:t> </w:t>
      </w:r>
      <w:r>
        <w:rPr/>
        <w:t>Militar</w:t>
      </w:r>
      <w:r>
        <w:rPr>
          <w:spacing w:val="-1"/>
        </w:rPr>
        <w:t> </w:t>
      </w:r>
      <w:r>
        <w:rPr/>
        <w:t>do</w:t>
      </w:r>
      <w:r>
        <w:rPr>
          <w:spacing w:val="-2"/>
        </w:rPr>
        <w:t> </w:t>
      </w:r>
      <w:r>
        <w:rPr/>
        <w:t>Amazonas, e, em homenagem ao Patrono Tiradentes, também no dia 6 de maio. Nessa fase registro</w:t>
      </w:r>
      <w:r>
        <w:rPr>
          <w:spacing w:val="40"/>
        </w:rPr>
        <w:t> </w:t>
      </w:r>
      <w:r>
        <w:rPr/>
        <w:t>a passagem dos seguintes aniversários: amanhã teremos o aniversário do nosso querido Conselheiro</w:t>
      </w:r>
      <w:r>
        <w:rPr>
          <w:spacing w:val="-1"/>
        </w:rPr>
        <w:t> </w:t>
      </w:r>
      <w:r>
        <w:rPr/>
        <w:t>Josué</w:t>
      </w:r>
      <w:r>
        <w:rPr>
          <w:spacing w:val="-1"/>
        </w:rPr>
        <w:t> </w:t>
      </w:r>
      <w:r>
        <w:rPr/>
        <w:t>Cláudio,</w:t>
      </w:r>
      <w:r>
        <w:rPr>
          <w:spacing w:val="-1"/>
        </w:rPr>
        <w:t> </w:t>
      </w:r>
      <w:r>
        <w:rPr/>
        <w:t>a</w:t>
      </w:r>
      <w:r>
        <w:rPr>
          <w:spacing w:val="-1"/>
        </w:rPr>
        <w:t> </w:t>
      </w:r>
      <w:r>
        <w:rPr/>
        <w:t>quem</w:t>
      </w:r>
      <w:r>
        <w:rPr>
          <w:spacing w:val="-9"/>
        </w:rPr>
        <w:t> </w:t>
      </w:r>
      <w:r>
        <w:rPr/>
        <w:t>desejo</w:t>
      </w:r>
      <w:r>
        <w:rPr>
          <w:spacing w:val="-1"/>
        </w:rPr>
        <w:t> </w:t>
      </w:r>
      <w:r>
        <w:rPr/>
        <w:t>desde logo</w:t>
      </w:r>
      <w:r>
        <w:rPr>
          <w:spacing w:val="-1"/>
        </w:rPr>
        <w:t> </w:t>
      </w:r>
      <w:r>
        <w:rPr/>
        <w:t>saúde</w:t>
      </w:r>
      <w:r>
        <w:rPr>
          <w:spacing w:val="-1"/>
        </w:rPr>
        <w:t> </w:t>
      </w:r>
      <w:r>
        <w:rPr/>
        <w:t>plena</w:t>
      </w:r>
      <w:r>
        <w:rPr>
          <w:spacing w:val="-1"/>
        </w:rPr>
        <w:t> </w:t>
      </w:r>
      <w:r>
        <w:rPr/>
        <w:t>e bênçãos</w:t>
      </w:r>
      <w:r>
        <w:rPr>
          <w:spacing w:val="-1"/>
        </w:rPr>
        <w:t> </w:t>
      </w:r>
      <w:r>
        <w:rPr/>
        <w:t>de</w:t>
      </w:r>
      <w:r>
        <w:rPr>
          <w:spacing w:val="-1"/>
        </w:rPr>
        <w:t> </w:t>
      </w:r>
      <w:r>
        <w:rPr/>
        <w:t>Deus.</w:t>
      </w:r>
      <w:r>
        <w:rPr>
          <w:spacing w:val="-1"/>
        </w:rPr>
        <w:t> </w:t>
      </w:r>
      <w:r>
        <w:rPr/>
        <w:t>E em nome da servidora Eliuda do Nascimento Carneiro - Chefe de meu Gabinete de Conselheira,</w:t>
      </w:r>
      <w:r>
        <w:rPr>
          <w:spacing w:val="-1"/>
        </w:rPr>
        <w:t> </w:t>
      </w:r>
      <w:r>
        <w:rPr/>
        <w:t>que</w:t>
      </w:r>
      <w:r>
        <w:rPr>
          <w:spacing w:val="-1"/>
        </w:rPr>
        <w:t> </w:t>
      </w:r>
      <w:r>
        <w:rPr/>
        <w:t>faz</w:t>
      </w:r>
      <w:r>
        <w:rPr>
          <w:spacing w:val="-1"/>
        </w:rPr>
        <w:t> </w:t>
      </w:r>
      <w:r>
        <w:rPr/>
        <w:t>aniversário</w:t>
      </w:r>
      <w:r>
        <w:rPr>
          <w:spacing w:val="-1"/>
        </w:rPr>
        <w:t> </w:t>
      </w:r>
      <w:r>
        <w:rPr/>
        <w:t>no</w:t>
      </w:r>
      <w:r>
        <w:rPr>
          <w:spacing w:val="-1"/>
        </w:rPr>
        <w:t> </w:t>
      </w:r>
      <w:r>
        <w:rPr/>
        <w:t>dia 03</w:t>
      </w:r>
      <w:r>
        <w:rPr>
          <w:spacing w:val="-1"/>
        </w:rPr>
        <w:t> </w:t>
      </w:r>
      <w:r>
        <w:rPr/>
        <w:t>de</w:t>
      </w:r>
      <w:r>
        <w:rPr>
          <w:spacing w:val="-5"/>
        </w:rPr>
        <w:t> </w:t>
      </w:r>
      <w:r>
        <w:rPr/>
        <w:t>maio,</w:t>
      </w:r>
      <w:r>
        <w:rPr>
          <w:spacing w:val="-1"/>
        </w:rPr>
        <w:t> </w:t>
      </w:r>
      <w:r>
        <w:rPr/>
        <w:t>e</w:t>
      </w:r>
      <w:r>
        <w:rPr>
          <w:spacing w:val="-1"/>
        </w:rPr>
        <w:t> </w:t>
      </w:r>
      <w:r>
        <w:rPr/>
        <w:t>da</w:t>
      </w:r>
      <w:r>
        <w:rPr>
          <w:spacing w:val="-1"/>
        </w:rPr>
        <w:t> </w:t>
      </w:r>
      <w:r>
        <w:rPr/>
        <w:t>servidora</w:t>
      </w:r>
      <w:r>
        <w:rPr>
          <w:spacing w:val="-1"/>
        </w:rPr>
        <w:t> </w:t>
      </w:r>
      <w:r>
        <w:rPr/>
        <w:t>Graça</w:t>
      </w:r>
      <w:r>
        <w:rPr>
          <w:spacing w:val="-1"/>
        </w:rPr>
        <w:t> </w:t>
      </w:r>
      <w:r>
        <w:rPr/>
        <w:t>Bezerra,</w:t>
      </w:r>
      <w:r>
        <w:rPr>
          <w:spacing w:val="-1"/>
        </w:rPr>
        <w:t> </w:t>
      </w:r>
      <w:r>
        <w:rPr/>
        <w:t>que</w:t>
      </w:r>
      <w:r>
        <w:rPr>
          <w:spacing w:val="-1"/>
        </w:rPr>
        <w:t> </w:t>
      </w:r>
      <w:r>
        <w:rPr/>
        <w:t>faz aniversário</w:t>
      </w:r>
      <w:r>
        <w:rPr>
          <w:spacing w:val="-1"/>
        </w:rPr>
        <w:t> </w:t>
      </w:r>
      <w:r>
        <w:rPr/>
        <w:t>no</w:t>
      </w:r>
      <w:r>
        <w:rPr>
          <w:spacing w:val="-1"/>
        </w:rPr>
        <w:t> </w:t>
      </w:r>
      <w:r>
        <w:rPr/>
        <w:t>dia 04</w:t>
      </w:r>
      <w:r>
        <w:rPr>
          <w:spacing w:val="-1"/>
        </w:rPr>
        <w:t> </w:t>
      </w:r>
      <w:r>
        <w:rPr/>
        <w:t>de</w:t>
      </w:r>
      <w:r>
        <w:rPr>
          <w:spacing w:val="-1"/>
        </w:rPr>
        <w:t> </w:t>
      </w:r>
      <w:r>
        <w:rPr/>
        <w:t>maio,</w:t>
      </w:r>
      <w:r>
        <w:rPr>
          <w:spacing w:val="-1"/>
        </w:rPr>
        <w:t> </w:t>
      </w:r>
      <w:r>
        <w:rPr/>
        <w:t>parabenizo</w:t>
      </w:r>
      <w:r>
        <w:rPr>
          <w:spacing w:val="-1"/>
        </w:rPr>
        <w:t> </w:t>
      </w:r>
      <w:r>
        <w:rPr/>
        <w:t>todos</w:t>
      </w:r>
      <w:r>
        <w:rPr>
          <w:spacing w:val="-1"/>
        </w:rPr>
        <w:t> </w:t>
      </w:r>
      <w:r>
        <w:rPr/>
        <w:t>os</w:t>
      </w:r>
      <w:r>
        <w:rPr>
          <w:spacing w:val="-1"/>
        </w:rPr>
        <w:t> </w:t>
      </w:r>
      <w:r>
        <w:rPr/>
        <w:t>servidores</w:t>
      </w:r>
      <w:r>
        <w:rPr>
          <w:spacing w:val="-1"/>
        </w:rPr>
        <w:t> </w:t>
      </w:r>
      <w:r>
        <w:rPr/>
        <w:t>que</w:t>
      </w:r>
      <w:r>
        <w:rPr>
          <w:spacing w:val="-1"/>
        </w:rPr>
        <w:t> </w:t>
      </w:r>
      <w:r>
        <w:rPr/>
        <w:t>fazem</w:t>
      </w:r>
      <w:r>
        <w:rPr>
          <w:spacing w:val="-9"/>
        </w:rPr>
        <w:t> </w:t>
      </w:r>
      <w:r>
        <w:rPr/>
        <w:t>aniversário</w:t>
      </w:r>
      <w:r>
        <w:rPr>
          <w:spacing w:val="-1"/>
        </w:rPr>
        <w:t> </w:t>
      </w:r>
      <w:r>
        <w:rPr/>
        <w:t>essa semana. /===/ </w:t>
      </w:r>
      <w:r>
        <w:rPr>
          <w:rFonts w:ascii="Arial" w:hAnsi="Arial"/>
          <w:b/>
        </w:rPr>
        <w:t>INDICAÇÕES E PROPOSTAS</w:t>
      </w:r>
      <w:r>
        <w:rPr/>
        <w:t>: Conselheira-Presidente, assim se manifestou:</w:t>
      </w:r>
      <w:r>
        <w:rPr>
          <w:spacing w:val="-1"/>
        </w:rPr>
        <w:t> </w:t>
      </w:r>
      <w:r>
        <w:rPr/>
        <w:t>Trago</w:t>
      </w:r>
      <w:r>
        <w:rPr>
          <w:spacing w:val="-3"/>
        </w:rPr>
        <w:t> </w:t>
      </w:r>
      <w:r>
        <w:rPr/>
        <w:t>a</w:t>
      </w:r>
      <w:r>
        <w:rPr>
          <w:spacing w:val="-3"/>
        </w:rPr>
        <w:t> </w:t>
      </w:r>
      <w:r>
        <w:rPr/>
        <w:t>deliberação</w:t>
      </w:r>
      <w:r>
        <w:rPr>
          <w:spacing w:val="-3"/>
        </w:rPr>
        <w:t> </w:t>
      </w:r>
      <w:r>
        <w:rPr/>
        <w:t>minuta de Nota Técnica</w:t>
      </w:r>
      <w:r>
        <w:rPr>
          <w:spacing w:val="-4"/>
        </w:rPr>
        <w:t> </w:t>
      </w:r>
      <w:r>
        <w:rPr/>
        <w:t>produzida</w:t>
      </w:r>
      <w:r>
        <w:rPr>
          <w:spacing w:val="-3"/>
        </w:rPr>
        <w:t> </w:t>
      </w:r>
      <w:r>
        <w:rPr/>
        <w:t>pelo Departamento de Auditoria e Educação, que versa sobre orientação acerca da complementação FUNDEB- VAAR. A Nota Técnica apresentada trata sobre a complementação FUNDEB-VAAR.</w:t>
      </w:r>
      <w:r>
        <w:rPr>
          <w:spacing w:val="40"/>
        </w:rPr>
        <w:t> </w:t>
      </w:r>
      <w:r>
        <w:rPr/>
        <w:t>O objetivo</w:t>
      </w:r>
      <w:r>
        <w:rPr>
          <w:spacing w:val="-4"/>
        </w:rPr>
        <w:t> </w:t>
      </w:r>
      <w:r>
        <w:rPr/>
        <w:t>principal</w:t>
      </w:r>
      <w:r>
        <w:rPr>
          <w:spacing w:val="-5"/>
        </w:rPr>
        <w:t> </w:t>
      </w:r>
      <w:r>
        <w:rPr/>
        <w:t>é</w:t>
      </w:r>
      <w:r>
        <w:rPr>
          <w:spacing w:val="-4"/>
        </w:rPr>
        <w:t> </w:t>
      </w:r>
      <w:r>
        <w:rPr/>
        <w:t>chamar</w:t>
      </w:r>
      <w:r>
        <w:rPr>
          <w:spacing w:val="-3"/>
        </w:rPr>
        <w:t> </w:t>
      </w:r>
      <w:r>
        <w:rPr/>
        <w:t>a</w:t>
      </w:r>
      <w:r>
        <w:rPr>
          <w:spacing w:val="-3"/>
        </w:rPr>
        <w:t> </w:t>
      </w:r>
      <w:r>
        <w:rPr/>
        <w:t>atenção</w:t>
      </w:r>
      <w:r>
        <w:rPr>
          <w:spacing w:val="-4"/>
        </w:rPr>
        <w:t> </w:t>
      </w:r>
      <w:r>
        <w:rPr/>
        <w:t>dos</w:t>
      </w:r>
      <w:r>
        <w:rPr>
          <w:spacing w:val="-4"/>
        </w:rPr>
        <w:t> </w:t>
      </w:r>
      <w:r>
        <w:rPr/>
        <w:t>dirigentes</w:t>
      </w:r>
      <w:r>
        <w:rPr>
          <w:spacing w:val="-4"/>
        </w:rPr>
        <w:t> </w:t>
      </w:r>
      <w:r>
        <w:rPr/>
        <w:t>municipais, Prefeitos</w:t>
      </w:r>
      <w:r>
        <w:rPr>
          <w:spacing w:val="-4"/>
        </w:rPr>
        <w:t> </w:t>
      </w:r>
      <w:r>
        <w:rPr/>
        <w:t>e</w:t>
      </w:r>
      <w:r>
        <w:rPr>
          <w:spacing w:val="-1"/>
        </w:rPr>
        <w:t> </w:t>
      </w:r>
      <w:r>
        <w:rPr/>
        <w:t>Secretários</w:t>
      </w:r>
      <w:r>
        <w:rPr>
          <w:spacing w:val="-4"/>
        </w:rPr>
        <w:t> </w:t>
      </w:r>
      <w:r>
        <w:rPr/>
        <w:t>de Educação, para que busquem cumprir os pré-requisitos de recebimento dos recursos do FUNDEB, nos termos do processo SEI 6763/2025. E com</w:t>
      </w:r>
      <w:r>
        <w:rPr>
          <w:spacing w:val="-2"/>
        </w:rPr>
        <w:t> </w:t>
      </w:r>
      <w:r>
        <w:rPr/>
        <w:t>o meu de acordo. Como vota o</w:t>
      </w:r>
    </w:p>
    <w:p>
      <w:pPr>
        <w:pStyle w:val="BodyText"/>
        <w:spacing w:after="0" w:line="300" w:lineRule="auto"/>
        <w:jc w:val="both"/>
        <w:sectPr>
          <w:pgSz w:w="11900" w:h="16820"/>
          <w:pgMar w:header="145" w:footer="1099" w:top="2080" w:bottom="1280" w:left="992" w:right="850"/>
        </w:sectPr>
      </w:pPr>
    </w:p>
    <w:p>
      <w:pPr>
        <w:pStyle w:val="BodyText"/>
        <w:spacing w:before="50"/>
      </w:pPr>
    </w:p>
    <w:p>
      <w:pPr>
        <w:pStyle w:val="BodyText"/>
        <w:spacing w:line="300" w:lineRule="auto"/>
        <w:ind w:left="285" w:right="121"/>
        <w:jc w:val="both"/>
      </w:pPr>
      <w:r>
        <w:rPr/>
        <w:t>Conselheiro Érico Desterro? De acordo. Conselheiro Ari Moutinho? De acordo. Conselheiro Mário de Mello? De acordo Excelência. Conselheiro convocado Mário Filho? De acordo. Conselheira-Presidente. Então, aprovado. Trago ainda o Relatório de Levantamento - Salário Educação referente ao exercício de 2023 e parcial de 2024, apresentando os resultados do levantamento de dados realizado pelo Departamento de Auditoria e em Educação do Estado dos Municípios do Amazonas sobre a situação do salário-educação dos jurisdicionados amazonenses, abordando tanto a receita quanto a despesa, acompanhando da sugestão para a emissão de um alerta nos termos do processo SEI nº 20970/2024 com meu de acordo. Como vota Conselheiro Érico? De acordo. Conselheiro Ali Moutinho? De acordo. Conselheiro Mário de Mello? De acordo. Conselheiro</w:t>
      </w:r>
      <w:r>
        <w:rPr/>
        <w:t> convocado</w:t>
      </w:r>
      <w:r>
        <w:rPr/>
        <w:t> Mário</w:t>
      </w:r>
      <w:r>
        <w:rPr/>
        <w:t> Filho? De acordo. Conselheira-Presidente. Obrigada.</w:t>
      </w:r>
      <w:r>
        <w:rPr>
          <w:spacing w:val="40"/>
        </w:rPr>
        <w:t> </w:t>
      </w:r>
      <w:r>
        <w:rPr/>
        <w:t>Então, aprovado. Nada mais havendo a deliberar nessa fase, franqueio as Vossas Excelências o uso da palavra, começando com o Conselheiro Érico Desterro. Com a palavra, o Excelentíssimo Senhor Conselheiro Érico Xavier Desterro e Silva, assim se </w:t>
      </w:r>
      <w:r>
        <w:rPr>
          <w:u w:val="single"/>
        </w:rPr>
        <w:t>manifestou</w:t>
      </w:r>
      <w:r>
        <w:rPr/>
        <w:t>.</w:t>
      </w:r>
      <w:r>
        <w:rPr>
          <w:spacing w:val="40"/>
        </w:rPr>
        <w:t> </w:t>
      </w:r>
      <w:r>
        <w:rPr/>
        <w:t>Bom</w:t>
      </w:r>
      <w:r>
        <w:rPr>
          <w:spacing w:val="-4"/>
        </w:rPr>
        <w:t> </w:t>
      </w:r>
      <w:r>
        <w:rPr/>
        <w:t>dia a todas</w:t>
      </w:r>
      <w:r>
        <w:rPr>
          <w:spacing w:val="-1"/>
        </w:rPr>
        <w:t> </w:t>
      </w:r>
      <w:r>
        <w:rPr/>
        <w:t>as senhoras e</w:t>
      </w:r>
      <w:r>
        <w:rPr>
          <w:spacing w:val="-5"/>
        </w:rPr>
        <w:t> </w:t>
      </w:r>
      <w:r>
        <w:rPr/>
        <w:t>a todos os senhores. Senhora Presidente, eu preciso comunicar uma deliberação, em sede de representação, com pedido de Medida Liminar feita, aliás, é mais de uma, feita contra pela Secretaria Geral de Controle Externo, contra o município de Presidente Figueiredo e a ex-prefeita municipal de Presidente Figueiredo, Patrícia Lopes Miranda, tendo por objeto e após a realização do programa Blitz-TCE-AM. A Representação aduz em síntese diversas irregularidades, dentre elas o desvio de finalidade na locação de imóveis sem destinação pública e requer ao fim a concessão de Medida Cautelar para suspender imediatamente os pagamentos referentes aos contratos de locação de imóveis sem uso efetivo. No primeiro momento, eu exarei a Decisão Monocrática, em 26 de março de 2025, na qual acautelei-me quanto ao pedido</w:t>
      </w:r>
      <w:r>
        <w:rPr>
          <w:spacing w:val="40"/>
        </w:rPr>
        <w:t> </w:t>
      </w:r>
      <w:r>
        <w:rPr/>
        <w:t>de suspensão dos pagamentos referentes aos contratos de locação de imóveis. E determinei a notificação para, no prazo de 05 dias representados apresentassem justificativas e os documentos pertinentes ao assunto. Em seguida, após a análise das justificativas encaminhadas, eu proferi a decisão monocrática nº 19/2025, esta que eu estou dando conhecimento ao plenário, em</w:t>
      </w:r>
      <w:r>
        <w:rPr>
          <w:spacing w:val="-1"/>
        </w:rPr>
        <w:t> </w:t>
      </w:r>
      <w:r>
        <w:rPr/>
        <w:t>que indeferi a concessão da Medida Cautelar pleiteada por não vislumbrar a presença daqueles requisitos necessários ao perigo da demora, sobretudo, tendo em vista o lapso temporal decorrido desde a fiscalização e a ausência de elementos suficientes nos autos para o deferimento do pleito. Também, Senhora Presidente, comunico que no processo 11.404/2025, que é uma Representação com o pedido de Medida Cautelar formulada pelo vereador Rodrigo Guedes Oliveira de Araújo, com fundamento no artigo 288 da nossa Resolução, contra o chefe do Poder Executivo Municipal, Davi Antônio Almeida, em razão da aprovação do Projeto de Lei nº 118/2025, que autoriza</w:t>
      </w:r>
      <w:r>
        <w:rPr>
          <w:spacing w:val="-1"/>
        </w:rPr>
        <w:t> </w:t>
      </w:r>
      <w:r>
        <w:rPr/>
        <w:t>a contratação</w:t>
      </w:r>
      <w:r>
        <w:rPr>
          <w:spacing w:val="-1"/>
        </w:rPr>
        <w:t> </w:t>
      </w:r>
      <w:r>
        <w:rPr/>
        <w:t>de</w:t>
      </w:r>
      <w:r>
        <w:rPr>
          <w:spacing w:val="-1"/>
        </w:rPr>
        <w:t> </w:t>
      </w:r>
      <w:r>
        <w:rPr/>
        <w:t>operação de</w:t>
      </w:r>
      <w:r>
        <w:rPr>
          <w:spacing w:val="-1"/>
        </w:rPr>
        <w:t> </w:t>
      </w:r>
      <w:r>
        <w:rPr/>
        <w:t>crédito</w:t>
      </w:r>
      <w:r>
        <w:rPr>
          <w:spacing w:val="-1"/>
        </w:rPr>
        <w:t> </w:t>
      </w:r>
      <w:r>
        <w:rPr/>
        <w:t>até</w:t>
      </w:r>
      <w:r>
        <w:rPr>
          <w:spacing w:val="-1"/>
        </w:rPr>
        <w:t> </w:t>
      </w:r>
      <w:r>
        <w:rPr/>
        <w:t>o</w:t>
      </w:r>
      <w:r>
        <w:rPr>
          <w:spacing w:val="-1"/>
        </w:rPr>
        <w:t> </w:t>
      </w:r>
      <w:r>
        <w:rPr/>
        <w:t>limite</w:t>
      </w:r>
      <w:r>
        <w:rPr>
          <w:spacing w:val="17"/>
        </w:rPr>
        <w:t> </w:t>
      </w:r>
      <w:r>
        <w:rPr/>
        <w:t>de</w:t>
      </w:r>
      <w:r>
        <w:rPr>
          <w:spacing w:val="-1"/>
        </w:rPr>
        <w:t> </w:t>
      </w:r>
      <w:r>
        <w:rPr/>
        <w:t>dois</w:t>
      </w:r>
      <w:r>
        <w:rPr>
          <w:spacing w:val="-2"/>
        </w:rPr>
        <w:t> </w:t>
      </w:r>
      <w:r>
        <w:rPr/>
        <w:t>bilhões</w:t>
      </w:r>
      <w:r>
        <w:rPr>
          <w:spacing w:val="-2"/>
        </w:rPr>
        <w:t> </w:t>
      </w:r>
      <w:r>
        <w:rPr/>
        <w:t>e</w:t>
      </w:r>
    </w:p>
    <w:p>
      <w:pPr>
        <w:pStyle w:val="BodyText"/>
        <w:spacing w:after="0" w:line="300" w:lineRule="auto"/>
        <w:jc w:val="both"/>
        <w:sectPr>
          <w:pgSz w:w="11900" w:h="16820"/>
          <w:pgMar w:header="145" w:footer="1099" w:top="2080" w:bottom="1280" w:left="992" w:right="850"/>
        </w:sectPr>
      </w:pPr>
    </w:p>
    <w:p>
      <w:pPr>
        <w:pStyle w:val="BodyText"/>
        <w:spacing w:before="50"/>
      </w:pPr>
    </w:p>
    <w:p>
      <w:pPr>
        <w:pStyle w:val="BodyText"/>
        <w:spacing w:line="300" w:lineRule="auto"/>
        <w:ind w:left="285" w:right="121"/>
        <w:jc w:val="both"/>
      </w:pPr>
      <w:r>
        <w:rPr/>
        <w:t>meio. Eu submeto essa minha decisão a esse colegiado, nos seguintes termos: a representação aponta vícios no processo legislativo, ausência de debate público e elementos indispensáveis à conformidade fiscal da norma, tais como: a especificação dos projetos a serem executados; cronograma de desembolso; instituição financeira contratante, e estimativa de impacto orçamentário, em afronta à Constituição Federal, a Lei 4.320/64 e a Lei de Responsabilidade Fiscal. Bem, antes da apreciação do pedido de Medida Cautelar, eu determinei, com base no artigo 1º, parágrafo II da Resolução nº 03/2012, a notificação do Chefe do Poder Executivo Municipal para que, no prazo de</w:t>
      </w:r>
      <w:r>
        <w:rPr>
          <w:spacing w:val="40"/>
        </w:rPr>
        <w:t> </w:t>
      </w:r>
      <w:r>
        <w:rPr/>
        <w:t>cinco dias úteis, preste os esclarecimentos técnicos e jurídicos necessários, especialmente quanto ao rito de abertura dos créditos adicionais, sua compatibilidade</w:t>
      </w:r>
      <w:r>
        <w:rPr>
          <w:spacing w:val="80"/>
        </w:rPr>
        <w:t> </w:t>
      </w:r>
      <w:r>
        <w:rPr/>
        <w:t>com os instrumentos de planejamento orçamentário e os limites legais de endividamento. E, eu não vou aqui ler, mas eu fiz um</w:t>
      </w:r>
      <w:r>
        <w:rPr>
          <w:spacing w:val="-3"/>
        </w:rPr>
        <w:t> </w:t>
      </w:r>
      <w:r>
        <w:rPr/>
        <w:t>questionamento detalhado dos aspectos suscitados pela</w:t>
      </w:r>
      <w:r>
        <w:rPr>
          <w:spacing w:val="-1"/>
        </w:rPr>
        <w:t> </w:t>
      </w:r>
      <w:r>
        <w:rPr/>
        <w:t>representação</w:t>
      </w:r>
      <w:r>
        <w:rPr>
          <w:spacing w:val="-1"/>
        </w:rPr>
        <w:t> </w:t>
      </w:r>
      <w:r>
        <w:rPr/>
        <w:t>e</w:t>
      </w:r>
      <w:r>
        <w:rPr>
          <w:spacing w:val="-1"/>
        </w:rPr>
        <w:t> </w:t>
      </w:r>
      <w:r>
        <w:rPr/>
        <w:t>estou</w:t>
      </w:r>
      <w:r>
        <w:rPr>
          <w:spacing w:val="-1"/>
        </w:rPr>
        <w:t> </w:t>
      </w:r>
      <w:r>
        <w:rPr/>
        <w:t>aguardando</w:t>
      </w:r>
      <w:r>
        <w:rPr>
          <w:spacing w:val="-1"/>
        </w:rPr>
        <w:t> </w:t>
      </w:r>
      <w:r>
        <w:rPr/>
        <w:t>então a</w:t>
      </w:r>
      <w:r>
        <w:rPr>
          <w:spacing w:val="-2"/>
        </w:rPr>
        <w:t> </w:t>
      </w:r>
      <w:r>
        <w:rPr/>
        <w:t>resposta do Senhor</w:t>
      </w:r>
      <w:r>
        <w:rPr>
          <w:spacing w:val="-1"/>
        </w:rPr>
        <w:t> </w:t>
      </w:r>
      <w:r>
        <w:rPr/>
        <w:t>Prefeito</w:t>
      </w:r>
      <w:r>
        <w:rPr>
          <w:spacing w:val="-1"/>
        </w:rPr>
        <w:t> </w:t>
      </w:r>
      <w:r>
        <w:rPr/>
        <w:t>do</w:t>
      </w:r>
      <w:r>
        <w:rPr>
          <w:spacing w:val="-1"/>
        </w:rPr>
        <w:t> </w:t>
      </w:r>
      <w:r>
        <w:rPr/>
        <w:t>Município de Manaus. Mas de pronto, eu verifiquei que a representação, ela ao fim, impede que eu suspenda a lei. Bom, já agora, eu não me sinto assim nessa condição de Supremo Tribunal Federal, de num exame, dessa natureza, ter essa competência de suspender uma</w:t>
      </w:r>
      <w:r>
        <w:rPr>
          <w:spacing w:val="-2"/>
        </w:rPr>
        <w:t> </w:t>
      </w:r>
      <w:r>
        <w:rPr/>
        <w:t>lei que</w:t>
      </w:r>
      <w:r>
        <w:rPr>
          <w:spacing w:val="-2"/>
        </w:rPr>
        <w:t> </w:t>
      </w:r>
      <w:r>
        <w:rPr/>
        <w:t>foi aprovada,</w:t>
      </w:r>
      <w:r>
        <w:rPr>
          <w:spacing w:val="-1"/>
        </w:rPr>
        <w:t> </w:t>
      </w:r>
      <w:r>
        <w:rPr/>
        <w:t>o</w:t>
      </w:r>
      <w:r>
        <w:rPr>
          <w:spacing w:val="-5"/>
        </w:rPr>
        <w:t> </w:t>
      </w:r>
      <w:r>
        <w:rPr/>
        <w:t>questionamento.</w:t>
      </w:r>
      <w:r>
        <w:rPr>
          <w:spacing w:val="-2"/>
        </w:rPr>
        <w:t> </w:t>
      </w:r>
      <w:r>
        <w:rPr/>
        <w:t>E,</w:t>
      </w:r>
      <w:r>
        <w:rPr>
          <w:spacing w:val="-1"/>
        </w:rPr>
        <w:t> </w:t>
      </w:r>
      <w:r>
        <w:rPr/>
        <w:t>se</w:t>
      </w:r>
      <w:r>
        <w:rPr>
          <w:spacing w:val="-2"/>
        </w:rPr>
        <w:t> </w:t>
      </w:r>
      <w:r>
        <w:rPr/>
        <w:t>há</w:t>
      </w:r>
      <w:r>
        <w:rPr>
          <w:spacing w:val="-2"/>
        </w:rPr>
        <w:t> </w:t>
      </w:r>
      <w:r>
        <w:rPr/>
        <w:t>vícios</w:t>
      </w:r>
      <w:r>
        <w:rPr>
          <w:spacing w:val="-2"/>
        </w:rPr>
        <w:t> </w:t>
      </w:r>
      <w:r>
        <w:rPr/>
        <w:t>de</w:t>
      </w:r>
      <w:r>
        <w:rPr>
          <w:spacing w:val="-6"/>
        </w:rPr>
        <w:t> </w:t>
      </w:r>
      <w:r>
        <w:rPr/>
        <w:t>inconstitucionalidade</w:t>
      </w:r>
      <w:r>
        <w:rPr>
          <w:spacing w:val="-2"/>
        </w:rPr>
        <w:t> </w:t>
      </w:r>
      <w:r>
        <w:rPr/>
        <w:t>na</w:t>
      </w:r>
      <w:r>
        <w:rPr>
          <w:spacing w:val="-6"/>
        </w:rPr>
        <w:t> </w:t>
      </w:r>
      <w:r>
        <w:rPr/>
        <w:t>lei que autorizou o Senhor Prefeito a fazer o empréstimo, isso tem um foro próprio, isso tem um órgão próprio que pode examinar, e se for o caso, e declarada a</w:t>
      </w:r>
      <w:r>
        <w:rPr>
          <w:spacing w:val="-1"/>
        </w:rPr>
        <w:t> </w:t>
      </w:r>
      <w:r>
        <w:rPr/>
        <w:t>inconstitucionalidade da lei, aí claro, tem consequências, evidentemente, em relação à operação de crédito futuro. Até onde eu sei essa operação sequer ainda foi feita e, enfim, por conta desses aspectos todos aqui, evidentemente, eu primeiro solicitei informações do Chefe do Executivo Municipal para depois verificar se há alguma coisa que este Tribunal neste momento possa fazer ou possa determinar o Senhor Prefeito. Senhora Presidente, Senhores Conselheiros, eram essas as comunicações que eu gostaria de fazer. Conselheira-Presidente. Obrigada, com a palavra o conselheiro Ari Moutinho. Com a palavra, o Excelentíssimo Senhor Conselheiro Ari Jorge Moutinho da Costa Júnior, assim de manifestou: Senhora Presidente, eu tenho comunicação a respeito de Medida</w:t>
      </w:r>
      <w:r>
        <w:rPr>
          <w:spacing w:val="40"/>
        </w:rPr>
        <w:t> </w:t>
      </w:r>
      <w:r>
        <w:rPr/>
        <w:t>Cautelar. Conselheira-Presidente. Pois não. Ainda com a palavra Conselheiro Ari Moutinho: Gostaria de comunicar ao Tribunal Pleno que no Processo 11.062/2025, após reanalisar os autos em face de novos elementos trazidos pelo representado, revoguei parcialmente a Medida Cautelar, anteriormente concedida. Nada mais, Senhora. Conselheira-Presidente. Obrigada. Com a palavra ao Conselheiro Mário de Mello. Com a palavra, o Excelentíssimo Senhor Conselheiro Mário Manoel Coelho de Mello, assim de manifestou. Bom dia a todos e a todas. Presidente, só para reiterar as felicitações aos aniversariantes, especificamente ao querido amigo Conselheiro Josué, que ele tenha muita</w:t>
      </w:r>
      <w:r>
        <w:rPr>
          <w:spacing w:val="40"/>
        </w:rPr>
        <w:t> </w:t>
      </w:r>
      <w:r>
        <w:rPr/>
        <w:t>saúde,</w:t>
      </w:r>
      <w:r>
        <w:rPr>
          <w:spacing w:val="40"/>
        </w:rPr>
        <w:t> </w:t>
      </w:r>
      <w:r>
        <w:rPr/>
        <w:t>continue</w:t>
      </w:r>
      <w:r>
        <w:rPr>
          <w:spacing w:val="40"/>
        </w:rPr>
        <w:t> </w:t>
      </w:r>
      <w:r>
        <w:rPr/>
        <w:t>com</w:t>
      </w:r>
      <w:r>
        <w:rPr>
          <w:spacing w:val="33"/>
        </w:rPr>
        <w:t> </w:t>
      </w:r>
      <w:r>
        <w:rPr/>
        <w:t>esse</w:t>
      </w:r>
      <w:r>
        <w:rPr>
          <w:spacing w:val="40"/>
        </w:rPr>
        <w:t> </w:t>
      </w:r>
      <w:r>
        <w:rPr/>
        <w:t>brilho</w:t>
      </w:r>
      <w:r>
        <w:rPr>
          <w:spacing w:val="37"/>
        </w:rPr>
        <w:t> </w:t>
      </w:r>
      <w:r>
        <w:rPr/>
        <w:t>na</w:t>
      </w:r>
      <w:r>
        <w:rPr>
          <w:spacing w:val="37"/>
        </w:rPr>
        <w:t> </w:t>
      </w:r>
      <w:r>
        <w:rPr/>
        <w:t>estrada</w:t>
      </w:r>
      <w:r>
        <w:rPr>
          <w:spacing w:val="37"/>
        </w:rPr>
        <w:t> </w:t>
      </w:r>
      <w:r>
        <w:rPr/>
        <w:t>da</w:t>
      </w:r>
      <w:r>
        <w:rPr>
          <w:spacing w:val="40"/>
        </w:rPr>
        <w:t> </w:t>
      </w:r>
      <w:r>
        <w:rPr/>
        <w:t>vida</w:t>
      </w:r>
      <w:r>
        <w:rPr>
          <w:spacing w:val="37"/>
        </w:rPr>
        <w:t> </w:t>
      </w:r>
      <w:r>
        <w:rPr/>
        <w:t>dele.</w:t>
      </w:r>
      <w:r>
        <w:rPr>
          <w:spacing w:val="40"/>
        </w:rPr>
        <w:t> </w:t>
      </w:r>
      <w:r>
        <w:rPr/>
        <w:t>Obrigado,</w:t>
      </w:r>
      <w:r>
        <w:rPr>
          <w:spacing w:val="40"/>
        </w:rPr>
        <w:t> </w:t>
      </w:r>
      <w:r>
        <w:rPr/>
        <w:t>Presidente.</w:t>
      </w:r>
    </w:p>
    <w:p>
      <w:pPr>
        <w:pStyle w:val="BodyText"/>
        <w:spacing w:after="0" w:line="300" w:lineRule="auto"/>
        <w:jc w:val="both"/>
        <w:sectPr>
          <w:pgSz w:w="11900" w:h="16820"/>
          <w:pgMar w:header="145" w:footer="1099" w:top="2080" w:bottom="1280" w:left="992" w:right="850"/>
        </w:sectPr>
      </w:pPr>
    </w:p>
    <w:p>
      <w:pPr>
        <w:pStyle w:val="BodyText"/>
        <w:spacing w:before="50"/>
      </w:pPr>
    </w:p>
    <w:p>
      <w:pPr>
        <w:pStyle w:val="BodyText"/>
        <w:spacing w:line="300" w:lineRule="auto"/>
        <w:ind w:left="285" w:right="123"/>
        <w:jc w:val="both"/>
      </w:pPr>
      <w:r>
        <w:rPr/>
        <w:t>Conselheira-Presidente. Conselheiro convocado Mário Filho. Com a palavra, o Excelentíssimo Senhor Auditor Mário José de Moraes Costa Filho, assim de manifestou. Obrigado, Presidente. Bom dia a todos. Eu gostaria de aderir a todas as manifestações e parabenizações que me antecederam, em especial Conselheiro José Cláudio, desejando</w:t>
      </w:r>
      <w:r>
        <w:rPr>
          <w:spacing w:val="40"/>
        </w:rPr>
        <w:t> </w:t>
      </w:r>
      <w:r>
        <w:rPr/>
        <w:t>a ele e a todos os aniversariantes da semana, muita saúde, muita paz e muitos anos de vida. Obrigado. Conselheira-Presidente. Conselheiro Auditor Luís Henrique. Com a palavra, o Excelentíssimo Senhor Auditor Luís Henrique Pereira Mendes, assim de manifestou. Obrigado, Senhora Presidente. Eu acompanho todas as manifestações anteriores e desejo um bom dia a todos. Muito obrigado Presidente. Conselheira- Presidente. Auditor Alber Furtado. Com a palavra, o Excelentíssimo Senhor Auditor Alber Furtado de Oliveira Júnior, assim de manifestou. Obrigado, Presidente. Bom dia a todos. Reitero as manifestações anteriores, em especial as parabenizações ao Conselheiro Josué pelo aniversário, e a Dra. Eliuda também pelo aniversário. Obrigado, Presidente. Conselheira-Presidente. Obrigada, com a palavra o Dr. João Barroso, Procurador do Ministério Público de Contas. Com</w:t>
      </w:r>
      <w:r>
        <w:rPr>
          <w:spacing w:val="-5"/>
        </w:rPr>
        <w:t> </w:t>
      </w:r>
      <w:r>
        <w:rPr/>
        <w:t>a palavra,</w:t>
      </w:r>
      <w:r>
        <w:rPr>
          <w:spacing w:val="-2"/>
        </w:rPr>
        <w:t> </w:t>
      </w:r>
      <w:r>
        <w:rPr/>
        <w:t>Excelentíssimo Senhor Procurador Geral de Contas, Dr. João Barroso de Souza assim se manifestou: Bom dia, Presidente. Bom dia, Conselheiros, Auditores, Secretária do Tribunal Pleno, Taquígrafos, demais Servidores presentes nesta sessão solene. Quero inicialmente endossar as palavras de Vossa Excelência e parabenizar o Tribunal e todos os envolvidos pela conquista do Prêmio Nacional de Comunicação Pública. Um prêmio importante para o Tribunal, já que foi a única</w:t>
      </w:r>
      <w:r>
        <w:rPr>
          <w:spacing w:val="-4"/>
        </w:rPr>
        <w:t> </w:t>
      </w:r>
      <w:r>
        <w:rPr/>
        <w:t>instituição pública a conquistar esse prêmio. Quero ainda, com</w:t>
      </w:r>
      <w:r>
        <w:rPr>
          <w:spacing w:val="-3"/>
        </w:rPr>
        <w:t> </w:t>
      </w:r>
      <w:r>
        <w:rPr/>
        <w:t>relação ao tema que Vossa Excelência mencionou anteriormente, que houve a aprendizagem, o Ministério Público de Contas, no início do ano, já emitiu uma recomendação circular por meio da Coordenadoria de Educação, recomendando aos prefeitos que desse uma atenção especial tanto aos indicadores, o INAD, o IPSaeb e o INEC, indicadores importantes que trazem recursos para o município, principalmente para a educação. Por fim, quero parabenizar os aniversariantes do período, na pessoa do nosso querido Conselheiro Josué Cláudio, desejar muita saúde, prosperidade e muitos anos de vida. Obrigado, Presidente. Conselheira-Presidente. Obrigada. Ainda indicações de proposta, alguém ainda deseja fazer uso? Então, passamos à nossa pauta ordinária. /===/ </w:t>
      </w:r>
      <w:r>
        <w:rPr>
          <w:rFonts w:ascii="Arial" w:hAnsi="Arial"/>
          <w:b/>
        </w:rPr>
        <w:t>FASE DE JULGAMENTO DOS PROCESSOS DA PAUTA ORDINÁRIA. </w:t>
      </w:r>
      <w:r>
        <w:rPr/>
        <w:t>Conselheira-Presidente, assim se manifestou. Nossa pauta ordinária 11ª sessão, temos 28 processos. Na pauta</w:t>
      </w:r>
      <w:r>
        <w:rPr>
          <w:spacing w:val="80"/>
        </w:rPr>
        <w:t> </w:t>
      </w:r>
      <w:r>
        <w:rPr/>
        <w:t>de adiados temos 08 (oito) processos. Começando pela pauta do Conselheiro Mário de Mello, temos 01 (um) processo de nº 15.818/2023 que retorna de vista do Conselheiro Júlio Pinheiro com manifestação divergente. Portanto, dada a sua ausência, transfiro o julgamento para a próxima sessão. Pauta do Auditor Mário Filho. Temos 04 (quatro) processos</w:t>
      </w:r>
      <w:r>
        <w:rPr>
          <w:spacing w:val="40"/>
        </w:rPr>
        <w:t> </w:t>
      </w:r>
      <w:r>
        <w:rPr/>
        <w:t>nos</w:t>
      </w:r>
      <w:r>
        <w:rPr>
          <w:spacing w:val="40"/>
        </w:rPr>
        <w:t> </w:t>
      </w:r>
      <w:r>
        <w:rPr/>
        <w:t>03</w:t>
      </w:r>
      <w:r>
        <w:rPr>
          <w:spacing w:val="40"/>
        </w:rPr>
        <w:t> </w:t>
      </w:r>
      <w:r>
        <w:rPr/>
        <w:t>(três)</w:t>
      </w:r>
      <w:r>
        <w:rPr>
          <w:spacing w:val="40"/>
        </w:rPr>
        <w:t> </w:t>
      </w:r>
      <w:r>
        <w:rPr/>
        <w:t>primeiros</w:t>
      </w:r>
      <w:r>
        <w:rPr>
          <w:spacing w:val="40"/>
        </w:rPr>
        <w:t> </w:t>
      </w:r>
      <w:r>
        <w:rPr/>
        <w:t>processos</w:t>
      </w:r>
      <w:r>
        <w:rPr>
          <w:spacing w:val="40"/>
        </w:rPr>
        <w:t> </w:t>
      </w:r>
      <w:r>
        <w:rPr/>
        <w:t>12.301/2020,</w:t>
      </w:r>
      <w:r>
        <w:rPr>
          <w:spacing w:val="40"/>
        </w:rPr>
        <w:t> </w:t>
      </w:r>
      <w:r>
        <w:rPr/>
        <w:t>12.326/2020</w:t>
      </w:r>
      <w:r>
        <w:rPr>
          <w:spacing w:val="40"/>
        </w:rPr>
        <w:t> </w:t>
      </w:r>
      <w:r>
        <w:rPr/>
        <w:t>e</w:t>
      </w:r>
      <w:r>
        <w:rPr>
          <w:spacing w:val="40"/>
        </w:rPr>
        <w:t> </w:t>
      </w:r>
      <w:r>
        <w:rPr/>
        <w:t>15.873/2020</w:t>
      </w:r>
    </w:p>
    <w:p>
      <w:pPr>
        <w:pStyle w:val="BodyText"/>
        <w:spacing w:after="0" w:line="300" w:lineRule="auto"/>
        <w:jc w:val="both"/>
        <w:sectPr>
          <w:pgSz w:w="11900" w:h="16820"/>
          <w:pgMar w:header="145" w:footer="1099" w:top="2080" w:bottom="1280" w:left="992" w:right="850"/>
        </w:sectPr>
      </w:pPr>
    </w:p>
    <w:p>
      <w:pPr>
        <w:pStyle w:val="BodyText"/>
        <w:spacing w:before="50"/>
      </w:pPr>
    </w:p>
    <w:p>
      <w:pPr>
        <w:pStyle w:val="BodyText"/>
        <w:spacing w:line="300" w:lineRule="auto"/>
        <w:ind w:left="285" w:right="118"/>
        <w:jc w:val="both"/>
        <w:rPr>
          <w:rFonts w:ascii="Arial" w:hAnsi="Arial"/>
          <w:b/>
        </w:rPr>
      </w:pPr>
      <w:r>
        <w:rPr/>
        <w:t>possui manifestação divergente do Conselheiro o Alípio Filho e dada a sua ausência, transfiro para julgamento para a próxima sessão. O quarto Processo de nº 13.710/2022 retorna de vista do Conselheiro Fabian com</w:t>
      </w:r>
      <w:r>
        <w:rPr>
          <w:spacing w:val="-1"/>
        </w:rPr>
        <w:t> </w:t>
      </w:r>
      <w:r>
        <w:rPr/>
        <w:t>manifestação divergente, porém</w:t>
      </w:r>
      <w:r>
        <w:rPr>
          <w:spacing w:val="-1"/>
        </w:rPr>
        <w:t> </w:t>
      </w:r>
      <w:r>
        <w:rPr/>
        <w:t>encontro-me impedida e passo a Presidência ao Conselheiro Érico Desterro para que transfira o julgamento para a próxima semana. Nesse momento, assume a Presidência o</w:t>
      </w:r>
      <w:r>
        <w:rPr>
          <w:spacing w:val="40"/>
        </w:rPr>
        <w:t> </w:t>
      </w:r>
      <w:r>
        <w:rPr/>
        <w:t>Conselheiro Érico Desterro, e assim se manifestou. Assumo a Presidência e determino a retirada de pauta do processo 13.710/2022 e a sua reinclusão na nossa próxima sessão. Devolvo</w:t>
      </w:r>
      <w:r>
        <w:rPr>
          <w:spacing w:val="-3"/>
        </w:rPr>
        <w:t> </w:t>
      </w:r>
      <w:r>
        <w:rPr/>
        <w:t>a Presidência a</w:t>
      </w:r>
      <w:r>
        <w:rPr>
          <w:spacing w:val="-2"/>
        </w:rPr>
        <w:t> </w:t>
      </w:r>
      <w:r>
        <w:rPr/>
        <w:t>Vossa</w:t>
      </w:r>
      <w:r>
        <w:rPr>
          <w:spacing w:val="-3"/>
        </w:rPr>
        <w:t> </w:t>
      </w:r>
      <w:r>
        <w:rPr/>
        <w:t>Excelência. Conselheira-Presidente. Pauta</w:t>
      </w:r>
      <w:r>
        <w:rPr>
          <w:spacing w:val="-1"/>
        </w:rPr>
        <w:t> </w:t>
      </w:r>
      <w:r>
        <w:rPr/>
        <w:t>do</w:t>
      </w:r>
      <w:r>
        <w:rPr>
          <w:spacing w:val="-2"/>
        </w:rPr>
        <w:t> </w:t>
      </w:r>
      <w:r>
        <w:rPr/>
        <w:t>Auditor</w:t>
      </w:r>
      <w:r>
        <w:rPr>
          <w:spacing w:val="-1"/>
        </w:rPr>
        <w:t> </w:t>
      </w:r>
      <w:r>
        <w:rPr/>
        <w:t>Luiz Henrique, temos 01 (um) processo de nº 13.932/2024. Retorna de vista do Conselheiro Fabian Barbosa com manifestação divergente e dada a sua ausência transfiro o julgamento para a próxima sessão. Pauta do Auditor Alber Furtado, temos 02 (dois) processos. No primeiro processo, 12.072/2022,</w:t>
      </w:r>
      <w:r>
        <w:rPr>
          <w:spacing w:val="25"/>
        </w:rPr>
        <w:t> </w:t>
      </w:r>
      <w:r>
        <w:rPr/>
        <w:t>há pedido de vista do Conselheiro Érico.</w:t>
      </w:r>
      <w:r>
        <w:rPr>
          <w:spacing w:val="40"/>
        </w:rPr>
        <w:t> </w:t>
      </w:r>
      <w:r>
        <w:rPr/>
        <w:t>E no segundo processo 10.871/2024, há pedido de vista do Conselheiro Mário de Mello. Vistas concedidas. Passamos a Pauta Ordinária. Temos 20 (vinte) processos.</w:t>
      </w:r>
      <w:r>
        <w:rPr>
          <w:spacing w:val="40"/>
        </w:rPr>
        <w:t> </w:t>
      </w:r>
      <w:r>
        <w:rPr/>
        <w:t>Começando pela pauta do Conselheiro Érico Desterro, temos 03 (três) processos. No primeiro Processo de nº 12.290/2023 encontro-me impedida e passo a Presidência ao Conselheiro Ari Moutinho para apregoá-lo, registrando desde já que não constam divergências. Conselheiro Ari Moutinho, e assim se manifestou. Recebo a Presidência e apregou o Processo 12.290/2023, de acordo com o voto do eminente relator. Devolvo a Presidência. Conselheira-Presidente. Recebo a Presidência e aprovo os demais processos nos termos do voto do relator, dada à ausência de divergência e comprometimento de quórum. Pauta do Conselheiro Ari Moutinho, temos 03 (três) processos e os declaro todos aprovados nos termos do voto do relator, dada</w:t>
      </w:r>
      <w:r>
        <w:rPr>
          <w:spacing w:val="29"/>
        </w:rPr>
        <w:t> </w:t>
      </w:r>
      <w:r>
        <w:rPr/>
        <w:t>à ausência de divergência. Passamos à pauta do Conselheiro Mário de Mello. Temos 07 (sete) processos. Também todos aprovados nos termos do voto do relator, dada à ausência de divergência</w:t>
      </w:r>
      <w:r>
        <w:rPr>
          <w:spacing w:val="-3"/>
        </w:rPr>
        <w:t> </w:t>
      </w:r>
      <w:r>
        <w:rPr/>
        <w:t>e</w:t>
      </w:r>
      <w:r>
        <w:rPr>
          <w:spacing w:val="-2"/>
        </w:rPr>
        <w:t> </w:t>
      </w:r>
      <w:r>
        <w:rPr/>
        <w:t>comprometimento</w:t>
      </w:r>
      <w:r>
        <w:rPr>
          <w:spacing w:val="-2"/>
        </w:rPr>
        <w:t> </w:t>
      </w:r>
      <w:r>
        <w:rPr/>
        <w:t>de</w:t>
      </w:r>
      <w:r>
        <w:rPr>
          <w:spacing w:val="-3"/>
        </w:rPr>
        <w:t> </w:t>
      </w:r>
      <w:r>
        <w:rPr/>
        <w:t>quórum. Pauta</w:t>
      </w:r>
      <w:r>
        <w:rPr>
          <w:spacing w:val="-2"/>
        </w:rPr>
        <w:t> </w:t>
      </w:r>
      <w:r>
        <w:rPr/>
        <w:t>do Conselheiro</w:t>
      </w:r>
      <w:r>
        <w:rPr>
          <w:spacing w:val="-3"/>
        </w:rPr>
        <w:t> </w:t>
      </w:r>
      <w:r>
        <w:rPr/>
        <w:t>convocado</w:t>
      </w:r>
      <w:r>
        <w:rPr>
          <w:spacing w:val="-3"/>
        </w:rPr>
        <w:t> </w:t>
      </w:r>
      <w:r>
        <w:rPr/>
        <w:t>Mário</w:t>
      </w:r>
      <w:r>
        <w:rPr>
          <w:spacing w:val="-3"/>
        </w:rPr>
        <w:t> </w:t>
      </w:r>
      <w:r>
        <w:rPr/>
        <w:t>Filho. Temos 04 (quatro) processos, todos sem divergência e sem comprometimento de</w:t>
      </w:r>
      <w:r>
        <w:rPr>
          <w:spacing w:val="40"/>
        </w:rPr>
        <w:t> </w:t>
      </w:r>
      <w:r>
        <w:rPr/>
        <w:t>quórum, portanto declaro aprovados nos termos do voto do relator. Pauta do</w:t>
      </w:r>
      <w:r>
        <w:rPr>
          <w:spacing w:val="40"/>
        </w:rPr>
        <w:t> </w:t>
      </w:r>
      <w:r>
        <w:rPr/>
        <w:t>Auditor</w:t>
      </w:r>
      <w:r>
        <w:rPr>
          <w:spacing w:val="40"/>
        </w:rPr>
        <w:t> </w:t>
      </w:r>
      <w:r>
        <w:rPr/>
        <w:t>Mário Filho. Temos 02 (dois) processos, pelo que declaro aprovado, nos termos da proposta de voto do relator dada à ausência de divergência e comprometimento de quórum. Pauta do Auditor Luiz Henrique. Temos 01 (um) processo 16.647/2024 e declaro aprovado nos termos da proposta de voto do relator. Finalizada a pauta ordinária, damos início à pauta administrativa, conforme Processo Sei nº 007054/2025, enviados à Vossas Excelências.</w:t>
      </w:r>
      <w:r>
        <w:rPr>
          <w:spacing w:val="47"/>
        </w:rPr>
        <w:t>  </w:t>
      </w:r>
      <w:r>
        <w:rPr/>
        <w:t>/===/</w:t>
      </w:r>
      <w:r>
        <w:rPr>
          <w:spacing w:val="50"/>
        </w:rPr>
        <w:t>  </w:t>
      </w:r>
      <w:r>
        <w:rPr>
          <w:rFonts w:ascii="Arial" w:hAnsi="Arial"/>
          <w:b/>
        </w:rPr>
        <w:t>FASE</w:t>
      </w:r>
      <w:r>
        <w:rPr>
          <w:rFonts w:ascii="Arial" w:hAnsi="Arial"/>
          <w:b/>
          <w:spacing w:val="49"/>
        </w:rPr>
        <w:t>  </w:t>
      </w:r>
      <w:r>
        <w:rPr>
          <w:rFonts w:ascii="Arial" w:hAnsi="Arial"/>
          <w:b/>
        </w:rPr>
        <w:t>DE</w:t>
      </w:r>
      <w:r>
        <w:rPr>
          <w:rFonts w:ascii="Arial" w:hAnsi="Arial"/>
          <w:b/>
          <w:spacing w:val="49"/>
        </w:rPr>
        <w:t>  </w:t>
      </w:r>
      <w:r>
        <w:rPr>
          <w:rFonts w:ascii="Arial" w:hAnsi="Arial"/>
          <w:b/>
        </w:rPr>
        <w:t>JULGAMENTO</w:t>
      </w:r>
      <w:r>
        <w:rPr>
          <w:rFonts w:ascii="Arial" w:hAnsi="Arial"/>
          <w:b/>
          <w:spacing w:val="50"/>
        </w:rPr>
        <w:t>  </w:t>
      </w:r>
      <w:r>
        <w:rPr>
          <w:rFonts w:ascii="Arial" w:hAnsi="Arial"/>
          <w:b/>
        </w:rPr>
        <w:t>DOS</w:t>
      </w:r>
      <w:r>
        <w:rPr>
          <w:rFonts w:ascii="Arial" w:hAnsi="Arial"/>
          <w:b/>
          <w:spacing w:val="48"/>
        </w:rPr>
        <w:t>  </w:t>
      </w:r>
      <w:r>
        <w:rPr>
          <w:rFonts w:ascii="Arial" w:hAnsi="Arial"/>
          <w:b/>
        </w:rPr>
        <w:t>PROCESSOS</w:t>
      </w:r>
      <w:r>
        <w:rPr>
          <w:rFonts w:ascii="Arial" w:hAnsi="Arial"/>
          <w:b/>
          <w:spacing w:val="50"/>
        </w:rPr>
        <w:t>  </w:t>
      </w:r>
      <w:r>
        <w:rPr>
          <w:rFonts w:ascii="Arial" w:hAnsi="Arial"/>
          <w:b/>
        </w:rPr>
        <w:t>DA</w:t>
      </w:r>
      <w:r>
        <w:rPr>
          <w:rFonts w:ascii="Arial" w:hAnsi="Arial"/>
          <w:b/>
          <w:spacing w:val="47"/>
        </w:rPr>
        <w:t>  </w:t>
      </w:r>
      <w:r>
        <w:rPr>
          <w:rFonts w:ascii="Arial" w:hAnsi="Arial"/>
          <w:b/>
          <w:spacing w:val="-2"/>
        </w:rPr>
        <w:t>PAUTA</w:t>
      </w:r>
    </w:p>
    <w:p>
      <w:pPr>
        <w:pStyle w:val="BodyText"/>
        <w:spacing w:line="300" w:lineRule="auto" w:before="1"/>
        <w:ind w:left="285" w:right="124"/>
        <w:jc w:val="both"/>
      </w:pPr>
      <w:r>
        <w:rPr>
          <w:rFonts w:ascii="Arial" w:hAnsi="Arial"/>
          <w:b/>
        </w:rPr>
        <w:t>ADMINISTRATIVA. </w:t>
      </w:r>
      <w:r>
        <w:rPr/>
        <w:t>Conselheira-Presidente, assim se manifestou. Temos 06 (seis) processos de Relatoria desta Presidente os quais declaro aprovados nos termos dos</w:t>
      </w:r>
      <w:r>
        <w:rPr>
          <w:spacing w:val="40"/>
        </w:rPr>
        <w:t> </w:t>
      </w:r>
      <w:r>
        <w:rPr/>
        <w:t>votos apresentados. No ensejo, gostaria de deliberar com</w:t>
      </w:r>
      <w:r>
        <w:rPr>
          <w:spacing w:val="-5"/>
        </w:rPr>
        <w:t> </w:t>
      </w:r>
      <w:r>
        <w:rPr/>
        <w:t>Vossas Excelências para que a</w:t>
      </w:r>
    </w:p>
    <w:p>
      <w:pPr>
        <w:pStyle w:val="BodyText"/>
        <w:spacing w:after="0" w:line="300" w:lineRule="auto"/>
        <w:jc w:val="both"/>
        <w:sectPr>
          <w:pgSz w:w="11900" w:h="16820"/>
          <w:pgMar w:header="145" w:footer="1099" w:top="2080" w:bottom="1280" w:left="992" w:right="850"/>
        </w:sectPr>
      </w:pPr>
    </w:p>
    <w:p>
      <w:pPr>
        <w:pStyle w:val="BodyText"/>
        <w:spacing w:before="50"/>
      </w:pPr>
    </w:p>
    <w:p>
      <w:pPr>
        <w:pStyle w:val="BodyText"/>
        <w:spacing w:line="300" w:lineRule="auto"/>
        <w:ind w:left="285" w:right="124"/>
        <w:jc w:val="both"/>
      </w:pPr>
      <w:r>
        <w:rPr/>
        <w:t>próxima sessão seja no dia 07 de maio, depois do evento da Corregedoria, isso às 10:30. Isto porque esta Corte de Contas vai participar do evento de Lançamento da Nova Edição do Selo UNICEF no Estado do Amazonas, no dia 06 de maio. Conselheiro Ari Moutinho, assim se manifestou. Senhora Presidente, só para registrar que eu não poderei estar dia 07, eu</w:t>
      </w:r>
      <w:r>
        <w:rPr>
          <w:spacing w:val="-3"/>
        </w:rPr>
        <w:t> </w:t>
      </w:r>
      <w:r>
        <w:rPr/>
        <w:t>tenho uma consulta</w:t>
      </w:r>
      <w:r>
        <w:rPr>
          <w:spacing w:val="-3"/>
        </w:rPr>
        <w:t> </w:t>
      </w:r>
      <w:r>
        <w:rPr/>
        <w:t>pré-agendada</w:t>
      </w:r>
      <w:r>
        <w:rPr>
          <w:spacing w:val="-3"/>
        </w:rPr>
        <w:t> </w:t>
      </w:r>
      <w:r>
        <w:rPr/>
        <w:t>há</w:t>
      </w:r>
      <w:r>
        <w:rPr>
          <w:spacing w:val="-7"/>
        </w:rPr>
        <w:t> </w:t>
      </w:r>
      <w:r>
        <w:rPr/>
        <w:t>mais de seis meses. Conselheira-Presidente. Pois não. Então declarando a ausência justificada do Conselheiro Ari Moutinho. Conselheiro</w:t>
      </w:r>
      <w:r>
        <w:rPr/>
        <w:t> Érico Desterro assim se manifestou.</w:t>
      </w:r>
      <w:r>
        <w:rPr>
          <w:spacing w:val="40"/>
        </w:rPr>
        <w:t> </w:t>
      </w:r>
      <w:r>
        <w:rPr/>
        <w:t>É 10h30, Excelência? Conselheira- Presidente. Sim. Conselheiro Érico Desterro. 10h30 por causa do evento? Conselheira- Presidente.</w:t>
      </w:r>
      <w:r>
        <w:rPr>
          <w:spacing w:val="40"/>
        </w:rPr>
        <w:t> </w:t>
      </w:r>
      <w:r>
        <w:rPr/>
        <w:t>É.</w:t>
      </w:r>
      <w:r>
        <w:rPr>
          <w:spacing w:val="40"/>
        </w:rPr>
        <w:t> </w:t>
      </w:r>
      <w:r>
        <w:rPr/>
        <w:t>Conselheiro Érico Desterro: E vai acabar a tempo, né? Conselheira- Presidente. Sim. Mas, aí nós não vamos participar, só para a abertura. Conselheiro Érico Desterro. Ok. /===/ Nada mais havendo a tratar a Presidência deu por encerrada a presente</w:t>
      </w:r>
      <w:r>
        <w:rPr>
          <w:spacing w:val="-2"/>
        </w:rPr>
        <w:t> </w:t>
      </w:r>
      <w:r>
        <w:rPr/>
        <w:t>sessão, marcando a</w:t>
      </w:r>
      <w:r>
        <w:rPr>
          <w:spacing w:val="-2"/>
        </w:rPr>
        <w:t> </w:t>
      </w:r>
      <w:r>
        <w:rPr/>
        <w:t>próxima sessão para o</w:t>
      </w:r>
      <w:r>
        <w:rPr>
          <w:spacing w:val="-2"/>
        </w:rPr>
        <w:t> </w:t>
      </w:r>
      <w:r>
        <w:rPr/>
        <w:t>dia 07 de maio às</w:t>
      </w:r>
      <w:r>
        <w:rPr>
          <w:spacing w:val="-3"/>
        </w:rPr>
        <w:t> </w:t>
      </w:r>
      <w:r>
        <w:rPr/>
        <w:t>10h30, desejando um bom dia e uma boa semana a todos.</w:t>
      </w:r>
    </w:p>
    <w:p>
      <w:pPr>
        <w:pStyle w:val="BodyText"/>
      </w:pPr>
    </w:p>
    <w:p>
      <w:pPr>
        <w:pStyle w:val="BodyText"/>
      </w:pPr>
    </w:p>
    <w:p>
      <w:pPr>
        <w:pStyle w:val="BodyText"/>
        <w:spacing w:before="2"/>
      </w:pPr>
    </w:p>
    <w:p>
      <w:pPr>
        <w:spacing w:before="0"/>
        <w:ind w:left="141" w:right="0" w:firstLine="0"/>
        <w:jc w:val="left"/>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1"/>
          <w:sz w:val="24"/>
        </w:rPr>
        <w:t> </w:t>
      </w:r>
      <w:r>
        <w:rPr>
          <w:rFonts w:ascii="Arial"/>
          <w:b/>
          <w:sz w:val="24"/>
        </w:rPr>
        <w:t>TRIBUNAL</w:t>
      </w:r>
      <w:r>
        <w:rPr>
          <w:rFonts w:ascii="Arial"/>
          <w:b/>
          <w:spacing w:val="33"/>
          <w:sz w:val="24"/>
        </w:rPr>
        <w:t> </w:t>
      </w:r>
      <w:r>
        <w:rPr>
          <w:rFonts w:ascii="Arial"/>
          <w:b/>
          <w:sz w:val="24"/>
        </w:rPr>
        <w:t>PLENO</w:t>
      </w:r>
      <w:r>
        <w:rPr>
          <w:rFonts w:ascii="Arial"/>
          <w:b/>
          <w:spacing w:val="31"/>
          <w:sz w:val="24"/>
        </w:rPr>
        <w:t> </w:t>
      </w:r>
      <w:r>
        <w:rPr>
          <w:rFonts w:ascii="Arial"/>
          <w:b/>
          <w:sz w:val="24"/>
        </w:rPr>
        <w:t>DO</w:t>
      </w:r>
      <w:r>
        <w:rPr>
          <w:rFonts w:ascii="Arial"/>
          <w:b/>
          <w:spacing w:val="37"/>
          <w:sz w:val="24"/>
        </w:rPr>
        <w:t> </w:t>
      </w:r>
      <w:r>
        <w:rPr>
          <w:rFonts w:ascii="Arial"/>
          <w:b/>
          <w:sz w:val="24"/>
        </w:rPr>
        <w:t>TRIBUNAL</w:t>
      </w:r>
      <w:r>
        <w:rPr>
          <w:rFonts w:ascii="Arial"/>
          <w:b/>
          <w:spacing w:val="33"/>
          <w:sz w:val="24"/>
        </w:rPr>
        <w:t> </w:t>
      </w:r>
      <w:r>
        <w:rPr>
          <w:rFonts w:ascii="Arial"/>
          <w:b/>
          <w:sz w:val="24"/>
        </w:rPr>
        <w:t>DE</w:t>
      </w:r>
      <w:r>
        <w:rPr>
          <w:rFonts w:ascii="Arial"/>
          <w:b/>
          <w:spacing w:val="29"/>
          <w:sz w:val="24"/>
        </w:rPr>
        <w:t> </w:t>
      </w:r>
      <w:r>
        <w:rPr>
          <w:rFonts w:ascii="Arial"/>
          <w:b/>
          <w:sz w:val="24"/>
        </w:rPr>
        <w:t>CONTAS</w:t>
      </w:r>
      <w:r>
        <w:rPr>
          <w:rFonts w:ascii="Arial"/>
          <w:b/>
          <w:spacing w:val="30"/>
          <w:sz w:val="24"/>
        </w:rPr>
        <w:t> </w:t>
      </w:r>
      <w:r>
        <w:rPr>
          <w:rFonts w:ascii="Arial"/>
          <w:b/>
          <w:sz w:val="24"/>
        </w:rPr>
        <w:t>DO</w:t>
      </w:r>
      <w:r>
        <w:rPr>
          <w:rFonts w:ascii="Arial"/>
          <w:b/>
          <w:spacing w:val="36"/>
          <w:sz w:val="24"/>
        </w:rPr>
        <w:t> </w:t>
      </w:r>
      <w:r>
        <w:rPr>
          <w:rFonts w:ascii="Arial"/>
          <w:b/>
          <w:sz w:val="24"/>
        </w:rPr>
        <w:t>ESTADO</w:t>
      </w:r>
      <w:r>
        <w:rPr>
          <w:rFonts w:ascii="Arial"/>
          <w:b/>
          <w:spacing w:val="32"/>
          <w:sz w:val="24"/>
        </w:rPr>
        <w:t> </w:t>
      </w:r>
      <w:r>
        <w:rPr>
          <w:rFonts w:ascii="Arial"/>
          <w:b/>
          <w:spacing w:val="-5"/>
          <w:sz w:val="24"/>
        </w:rPr>
        <w:t>DO</w:t>
      </w:r>
    </w:p>
    <w:p>
      <w:pPr>
        <w:spacing w:before="3"/>
        <w:ind w:left="141" w:right="0" w:firstLine="0"/>
        <w:jc w:val="left"/>
        <w:rPr>
          <w:sz w:val="24"/>
        </w:rPr>
      </w:pPr>
      <w:r>
        <w:rPr>
          <w:rFonts w:ascii="Arial"/>
          <w:b/>
          <w:sz w:val="24"/>
        </w:rPr>
        <w:t>AMAZONAS,</w:t>
      </w:r>
      <w:r>
        <w:rPr>
          <w:rFonts w:ascii="Arial"/>
          <w:b/>
          <w:spacing w:val="-2"/>
          <w:sz w:val="24"/>
        </w:rPr>
        <w:t> </w:t>
      </w:r>
      <w:r>
        <w:rPr>
          <w:sz w:val="24"/>
        </w:rPr>
        <w:t>em</w:t>
      </w:r>
      <w:r>
        <w:rPr>
          <w:spacing w:val="-5"/>
          <w:sz w:val="24"/>
        </w:rPr>
        <w:t> </w:t>
      </w:r>
      <w:r>
        <w:rPr>
          <w:sz w:val="24"/>
        </w:rPr>
        <w:t>Manaus, 05</w:t>
      </w:r>
      <w:r>
        <w:rPr>
          <w:spacing w:val="-1"/>
          <w:sz w:val="24"/>
        </w:rPr>
        <w:t> </w:t>
      </w:r>
      <w:r>
        <w:rPr>
          <w:sz w:val="24"/>
        </w:rPr>
        <w:t>de</w:t>
      </w:r>
      <w:r>
        <w:rPr>
          <w:spacing w:val="-1"/>
          <w:sz w:val="24"/>
        </w:rPr>
        <w:t> </w:t>
      </w:r>
      <w:r>
        <w:rPr>
          <w:sz w:val="24"/>
        </w:rPr>
        <w:t>maio </w:t>
      </w:r>
      <w:r>
        <w:rPr>
          <w:spacing w:val="-4"/>
          <w:sz w:val="24"/>
        </w:rPr>
        <w:t>2025.</w:t>
      </w:r>
    </w:p>
    <w:p>
      <w:pPr>
        <w:pStyle w:val="BodyText"/>
        <w:rPr>
          <w:sz w:val="20"/>
        </w:rPr>
      </w:pPr>
    </w:p>
    <w:p>
      <w:pPr>
        <w:pStyle w:val="BodyText"/>
        <w:rPr>
          <w:sz w:val="20"/>
        </w:rPr>
      </w:pPr>
    </w:p>
    <w:p>
      <w:pPr>
        <w:pStyle w:val="BodyText"/>
        <w:spacing w:before="124"/>
        <w:rPr>
          <w:sz w:val="20"/>
        </w:rPr>
      </w:pPr>
      <w:r>
        <w:rPr>
          <w:sz w:val="20"/>
        </w:rPr>
        <w:drawing>
          <wp:anchor distT="0" distB="0" distL="0" distR="0" allowOverlap="1" layoutInCell="1" locked="0" behindDoc="1" simplePos="0" relativeHeight="487588352">
            <wp:simplePos x="0" y="0"/>
            <wp:positionH relativeFrom="page">
              <wp:posOffset>2624201</wp:posOffset>
            </wp:positionH>
            <wp:positionV relativeFrom="paragraph">
              <wp:posOffset>240113</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5" w:footer="1099" w:top="2080" w:bottom="128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6880">
              <wp:simplePos x="0" y="0"/>
              <wp:positionH relativeFrom="page">
                <wp:posOffset>6728206</wp:posOffset>
              </wp:positionH>
              <wp:positionV relativeFrom="page">
                <wp:posOffset>9842573</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29.780029pt;margin-top:775.005798pt;width:13.15pt;height:14.35pt;mso-position-horizontal-relative:page;mso-position-vertical-relative:page;z-index:-15769600"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45856">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6368">
              <wp:simplePos x="0" y="0"/>
              <wp:positionH relativeFrom="page">
                <wp:posOffset>3292602</wp:posOffset>
              </wp:positionH>
              <wp:positionV relativeFrom="page">
                <wp:posOffset>1043284</wp:posOffset>
              </wp:positionV>
              <wp:extent cx="927100" cy="294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27100" cy="294005"/>
                      </a:xfrm>
                      <a:prstGeom prst="rect">
                        <a:avLst/>
                      </a:prstGeom>
                    </wps:spPr>
                    <wps:txbx>
                      <w:txbxContent>
                        <w:p>
                          <w:pPr>
                            <w:spacing w:line="249"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260010pt;margin-top:82.148384pt;width:73pt;height:23.15pt;mso-position-horizontal-relative:page;mso-position-vertical-relative:page;z-index:-15770112" type="#_x0000_t202" id="docshape1" filled="false" stroked="false">
              <v:textbox inset="0,0,0,0">
                <w:txbxContent>
                  <w:p>
                    <w:pPr>
                      <w:spacing w:line="249"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2025-10-06T20:01:32Z</dcterms:created>
  <dcterms:modified xsi:type="dcterms:W3CDTF">2025-10-06T20:01:32Z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2025-10-06T00:00:00Z</vt:filetime>
  </property>
  <property fmtid="{D5CDD505-2E9C-101B-9397-08002B2CF9AE}" pid="5" name="Producer">
    <vt:lpwstr>www.ilovepdf.com</vt:lpwstr>
  </property>
</Properties>
</file>