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spacing w:before="0"/>
        <w:ind w:left="134" w:right="-29"/>
        <w:rPr>
          <w:rFonts w:ascii="Times New Roman"/>
          <w:sz w:val="20"/>
        </w:rPr>
      </w:pPr>
      <w:r>
        <w:rPr>
          <w:rFonts w:ascii="Times New Roman"/>
          <w:sz w:val="20"/>
        </w:rPr>
        <mc:AlternateContent>
          <mc:Choice Requires="wps">
            <w:drawing>
              <wp:inline distT="0" distB="0" distL="0" distR="0">
                <wp:extent cx="6273165" cy="571500"/>
                <wp:effectExtent l="9525" t="0" r="3810" b="9525"/>
                <wp:docPr id="4" name="Textbox 4"/>
                <wp:cNvGraphicFramePr>
                  <a:graphicFrameLocks/>
                </wp:cNvGraphicFramePr>
                <a:graphic>
                  <a:graphicData uri="http://schemas.microsoft.com/office/word/2010/wordprocessingShape">
                    <wps:wsp>
                      <wps:cNvPr id="4" name="Textbox 4"/>
                      <wps:cNvSpPr txBox="1"/>
                      <wps:spPr>
                        <a:xfrm>
                          <a:off x="0" y="0"/>
                          <a:ext cx="627316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13ª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93.9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13ª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spacing w:before="261"/>
        <w:ind w:left="282" w:right="128" w:firstLine="0"/>
        <w:jc w:val="both"/>
        <w:rPr>
          <w:rFonts w:ascii="Arial" w:hAnsi="Arial"/>
          <w:b/>
          <w:sz w:val="24"/>
        </w:rPr>
      </w:pPr>
      <w:r>
        <w:rPr>
          <w:sz w:val="24"/>
        </w:rPr>
        <w:t>Ao décimo quinto dia do mês de maio do ano de dois mil e vinte e cinco, reuniu-se o Egrégio Tribunal</w:t>
      </w:r>
      <w:r>
        <w:rPr>
          <w:spacing w:val="-17"/>
          <w:sz w:val="24"/>
        </w:rPr>
        <w:t> </w:t>
      </w:r>
      <w:r>
        <w:rPr>
          <w:sz w:val="24"/>
        </w:rPr>
        <w:t>Pleno do Tribunal de Contas do Estado do Amazonas, em sua sede própria, na Rua Efigênio Sales 1.155, Parque Dez, às 10h00min, sob a Presidência da Conselheira</w:t>
      </w:r>
      <w:r>
        <w:rPr>
          <w:spacing w:val="40"/>
          <w:sz w:val="24"/>
        </w:rPr>
        <w:t> </w:t>
      </w:r>
      <w:r>
        <w:rPr>
          <w:rFonts w:ascii="Arial" w:hAnsi="Arial"/>
          <w:b/>
          <w:sz w:val="24"/>
        </w:rPr>
        <w:t>YARA</w:t>
      </w:r>
      <w:r>
        <w:rPr>
          <w:rFonts w:ascii="Arial" w:hAnsi="Arial"/>
          <w:b/>
          <w:spacing w:val="40"/>
          <w:sz w:val="24"/>
        </w:rPr>
        <w:t> </w:t>
      </w:r>
      <w:r>
        <w:rPr>
          <w:rFonts w:ascii="Arial" w:hAnsi="Arial"/>
          <w:b/>
          <w:sz w:val="24"/>
        </w:rPr>
        <w:t>AMAZÔNIA LINS</w:t>
      </w:r>
      <w:r>
        <w:rPr>
          <w:rFonts w:ascii="Arial" w:hAnsi="Arial"/>
          <w:b/>
          <w:spacing w:val="40"/>
          <w:sz w:val="24"/>
        </w:rPr>
        <w:t> </w:t>
      </w:r>
      <w:r>
        <w:rPr>
          <w:rFonts w:ascii="Arial" w:hAnsi="Arial"/>
          <w:b/>
          <w:sz w:val="24"/>
        </w:rPr>
        <w:t>RODRIGUES</w:t>
      </w:r>
      <w:r>
        <w:rPr>
          <w:rFonts w:ascii="Arial" w:hAnsi="Arial"/>
          <w:b/>
          <w:spacing w:val="40"/>
          <w:sz w:val="24"/>
        </w:rPr>
        <w:t> </w:t>
      </w:r>
      <w:r>
        <w:rPr>
          <w:sz w:val="24"/>
        </w:rPr>
        <w:t>com</w:t>
      </w:r>
      <w:r>
        <w:rPr>
          <w:spacing w:val="40"/>
          <w:sz w:val="24"/>
        </w:rPr>
        <w:t> </w:t>
      </w:r>
      <w:r>
        <w:rPr>
          <w:sz w:val="24"/>
        </w:rPr>
        <w:t>a</w:t>
      </w:r>
      <w:r>
        <w:rPr>
          <w:spacing w:val="40"/>
          <w:sz w:val="24"/>
        </w:rPr>
        <w:t> </w:t>
      </w:r>
      <w:r>
        <w:rPr>
          <w:sz w:val="24"/>
        </w:rPr>
        <w:t>presença</w:t>
      </w:r>
      <w:r>
        <w:rPr>
          <w:spacing w:val="40"/>
          <w:sz w:val="24"/>
        </w:rPr>
        <w:t> </w:t>
      </w:r>
      <w:r>
        <w:rPr>
          <w:sz w:val="24"/>
        </w:rPr>
        <w:t>dos Excelentíssimos</w:t>
      </w:r>
      <w:r>
        <w:rPr>
          <w:spacing w:val="40"/>
          <w:sz w:val="24"/>
        </w:rPr>
        <w:t> </w:t>
      </w:r>
      <w:r>
        <w:rPr>
          <w:sz w:val="24"/>
        </w:rPr>
        <w:t>Senhores Conselheiros </w:t>
      </w:r>
      <w:r>
        <w:rPr>
          <w:rFonts w:ascii="Arial" w:hAnsi="Arial"/>
          <w:b/>
          <w:sz w:val="24"/>
        </w:rPr>
        <w:t>ÉRICO XAVIER DESTERRO e SILVA; JOSUÉ CLÁUDIO DE SOUZA NETO e LUIS FABIAN PEREIRA</w:t>
      </w:r>
      <w:r>
        <w:rPr>
          <w:rFonts w:ascii="Arial" w:hAnsi="Arial"/>
          <w:b/>
          <w:spacing w:val="-5"/>
          <w:sz w:val="24"/>
        </w:rPr>
        <w:t> </w:t>
      </w:r>
      <w:r>
        <w:rPr>
          <w:rFonts w:ascii="Arial" w:hAnsi="Arial"/>
          <w:b/>
          <w:sz w:val="24"/>
        </w:rPr>
        <w:t>BARBOSA </w:t>
      </w:r>
      <w:r>
        <w:rPr>
          <w:sz w:val="24"/>
        </w:rPr>
        <w:t>dos Excelentíssimos Senhores</w:t>
      </w:r>
      <w:r>
        <w:rPr>
          <w:spacing w:val="21"/>
          <w:sz w:val="24"/>
        </w:rPr>
        <w:t> </w:t>
      </w:r>
      <w:r>
        <w:rPr>
          <w:sz w:val="24"/>
        </w:rPr>
        <w:t>Auditores:</w:t>
      </w:r>
      <w:r>
        <w:rPr>
          <w:spacing w:val="25"/>
          <w:sz w:val="24"/>
        </w:rPr>
        <w:t> </w:t>
      </w:r>
      <w:r>
        <w:rPr>
          <w:rFonts w:ascii="Arial" w:hAnsi="Arial"/>
          <w:b/>
          <w:sz w:val="24"/>
        </w:rPr>
        <w:t>MÁRIO</w:t>
      </w:r>
      <w:r>
        <w:rPr>
          <w:rFonts w:ascii="Arial" w:hAnsi="Arial"/>
          <w:b/>
          <w:spacing w:val="23"/>
          <w:sz w:val="24"/>
        </w:rPr>
        <w:t> </w:t>
      </w:r>
      <w:r>
        <w:rPr>
          <w:rFonts w:ascii="Arial" w:hAnsi="Arial"/>
          <w:b/>
          <w:sz w:val="24"/>
        </w:rPr>
        <w:t>JOSÉ</w:t>
      </w:r>
      <w:r>
        <w:rPr>
          <w:rFonts w:ascii="Arial" w:hAnsi="Arial"/>
          <w:b/>
          <w:spacing w:val="24"/>
          <w:sz w:val="24"/>
        </w:rPr>
        <w:t> </w:t>
      </w:r>
      <w:r>
        <w:rPr>
          <w:rFonts w:ascii="Arial" w:hAnsi="Arial"/>
          <w:b/>
          <w:sz w:val="24"/>
        </w:rPr>
        <w:t>DE</w:t>
      </w:r>
      <w:r>
        <w:rPr>
          <w:rFonts w:ascii="Arial" w:hAnsi="Arial"/>
          <w:b/>
          <w:spacing w:val="24"/>
          <w:sz w:val="24"/>
        </w:rPr>
        <w:t> </w:t>
      </w:r>
      <w:r>
        <w:rPr>
          <w:rFonts w:ascii="Arial" w:hAnsi="Arial"/>
          <w:b/>
          <w:sz w:val="24"/>
        </w:rPr>
        <w:t>MORAES</w:t>
      </w:r>
      <w:r>
        <w:rPr>
          <w:rFonts w:ascii="Arial" w:hAnsi="Arial"/>
          <w:b/>
          <w:spacing w:val="23"/>
          <w:sz w:val="24"/>
        </w:rPr>
        <w:t> </w:t>
      </w:r>
      <w:r>
        <w:rPr>
          <w:rFonts w:ascii="Arial" w:hAnsi="Arial"/>
          <w:b/>
          <w:sz w:val="24"/>
        </w:rPr>
        <w:t>DA</w:t>
      </w:r>
      <w:r>
        <w:rPr>
          <w:rFonts w:ascii="Arial" w:hAnsi="Arial"/>
          <w:b/>
          <w:spacing w:val="21"/>
          <w:sz w:val="24"/>
        </w:rPr>
        <w:t> </w:t>
      </w:r>
      <w:r>
        <w:rPr>
          <w:rFonts w:ascii="Arial" w:hAnsi="Arial"/>
          <w:b/>
          <w:sz w:val="24"/>
        </w:rPr>
        <w:t>COSTA</w:t>
      </w:r>
      <w:r>
        <w:rPr>
          <w:rFonts w:ascii="Arial" w:hAnsi="Arial"/>
          <w:b/>
          <w:spacing w:val="18"/>
          <w:sz w:val="24"/>
        </w:rPr>
        <w:t> </w:t>
      </w:r>
      <w:r>
        <w:rPr>
          <w:rFonts w:ascii="Arial" w:hAnsi="Arial"/>
          <w:b/>
          <w:sz w:val="24"/>
        </w:rPr>
        <w:t>FILHO;</w:t>
      </w:r>
      <w:r>
        <w:rPr>
          <w:rFonts w:ascii="Arial" w:hAnsi="Arial"/>
          <w:b/>
          <w:spacing w:val="31"/>
          <w:sz w:val="24"/>
        </w:rPr>
        <w:t> </w:t>
      </w:r>
      <w:r>
        <w:rPr>
          <w:rFonts w:ascii="Arial" w:hAnsi="Arial"/>
          <w:b/>
          <w:sz w:val="24"/>
        </w:rPr>
        <w:t>LUIZ</w:t>
      </w:r>
      <w:r>
        <w:rPr>
          <w:rFonts w:ascii="Arial" w:hAnsi="Arial"/>
          <w:b/>
          <w:spacing w:val="23"/>
          <w:sz w:val="24"/>
        </w:rPr>
        <w:t> </w:t>
      </w:r>
      <w:r>
        <w:rPr>
          <w:rFonts w:ascii="Arial" w:hAnsi="Arial"/>
          <w:b/>
          <w:spacing w:val="-2"/>
          <w:sz w:val="24"/>
        </w:rPr>
        <w:t>HENRIQUE</w:t>
      </w:r>
    </w:p>
    <w:p>
      <w:pPr>
        <w:pStyle w:val="BodyText"/>
        <w:spacing w:before="0"/>
        <w:ind w:left="282" w:right="129"/>
        <w:jc w:val="both"/>
      </w:pPr>
      <w:r>
        <w:rPr>
          <w:rFonts w:ascii="Arial" w:hAnsi="Arial"/>
          <w:b/>
        </w:rPr>
        <w:t>PEREIRA MENDES </w:t>
      </w:r>
      <w:r>
        <w:rPr/>
        <w:t>(como Conselheiro convocado com jurisdição plena, em substituição ao Conselheiro Ari Jorge Moutinho)</w:t>
      </w:r>
      <w:r>
        <w:rPr>
          <w:rFonts w:ascii="Arial" w:hAnsi="Arial"/>
          <w:b/>
        </w:rPr>
        <w:t>; ALBER FURTADO; </w:t>
      </w:r>
      <w:r>
        <w:rPr/>
        <w:t>Excelentíssima Senhora Procuradora Geral de Contas </w:t>
      </w:r>
      <w:r>
        <w:rPr>
          <w:rFonts w:ascii="Arial" w:hAnsi="Arial"/>
          <w:b/>
        </w:rPr>
        <w:t>FERNANDA CANTANHEDE VEIGA MENDONÇA</w:t>
      </w:r>
      <w:r>
        <w:rPr/>
        <w:t>, em substituição. /===/ </w:t>
      </w:r>
      <w:r>
        <w:rPr>
          <w:rFonts w:ascii="Arial" w:hAnsi="Arial"/>
          <w:b/>
        </w:rPr>
        <w:t>AUSENTES</w:t>
      </w:r>
      <w:r>
        <w:rPr/>
        <w:t>: Excelentíssimo Senhores Conselheiros: </w:t>
      </w:r>
      <w:r>
        <w:rPr>
          <w:rFonts w:ascii="Arial" w:hAnsi="Arial"/>
          <w:b/>
        </w:rPr>
        <w:t>ARI JORGE MOUTINHO DA COSTA JÚNIOR, </w:t>
      </w:r>
      <w:r>
        <w:rPr/>
        <w:t>por motivo de férias</w:t>
      </w:r>
      <w:r>
        <w:rPr>
          <w:rFonts w:ascii="Arial" w:hAnsi="Arial"/>
          <w:b/>
        </w:rPr>
        <w:t>; JÚLIO ASSIS CORRÊA PINHEIRO; MARIO MANOEL COELHO DE MELLO, </w:t>
      </w:r>
      <w:r>
        <w:rPr/>
        <w:t>por motivo justificado</w:t>
      </w:r>
      <w:r>
        <w:rPr>
          <w:rFonts w:ascii="Arial" w:hAnsi="Arial"/>
          <w:b/>
        </w:rPr>
        <w:t>; </w:t>
      </w:r>
      <w:r>
        <w:rPr/>
        <w:t>do Excelentíssimo</w:t>
      </w:r>
      <w:r>
        <w:rPr>
          <w:spacing w:val="-2"/>
        </w:rPr>
        <w:t> </w:t>
      </w:r>
      <w:r>
        <w:rPr/>
        <w:t>Senhor</w:t>
      </w:r>
      <w:r>
        <w:rPr>
          <w:spacing w:val="-6"/>
        </w:rPr>
        <w:t> </w:t>
      </w:r>
      <w:r>
        <w:rPr/>
        <w:t>Auditor </w:t>
      </w:r>
      <w:r>
        <w:rPr>
          <w:rFonts w:ascii="Arial" w:hAnsi="Arial"/>
          <w:b/>
        </w:rPr>
        <w:t>ALÍPIO</w:t>
      </w:r>
      <w:r>
        <w:rPr>
          <w:rFonts w:ascii="Arial" w:hAnsi="Arial"/>
          <w:b/>
          <w:spacing w:val="-2"/>
        </w:rPr>
        <w:t> </w:t>
      </w:r>
      <w:r>
        <w:rPr>
          <w:rFonts w:ascii="Arial" w:hAnsi="Arial"/>
          <w:b/>
        </w:rPr>
        <w:t>REIS</w:t>
      </w:r>
      <w:r>
        <w:rPr>
          <w:rFonts w:ascii="Arial" w:hAnsi="Arial"/>
          <w:b/>
          <w:spacing w:val="-2"/>
        </w:rPr>
        <w:t> </w:t>
      </w:r>
      <w:r>
        <w:rPr>
          <w:rFonts w:ascii="Arial" w:hAnsi="Arial"/>
          <w:b/>
        </w:rPr>
        <w:t>FIRMO</w:t>
      </w:r>
      <w:r>
        <w:rPr>
          <w:rFonts w:ascii="Arial" w:hAnsi="Arial"/>
          <w:b/>
          <w:spacing w:val="-2"/>
        </w:rPr>
        <w:t> </w:t>
      </w:r>
      <w:r>
        <w:rPr>
          <w:rFonts w:ascii="Arial" w:hAnsi="Arial"/>
          <w:b/>
        </w:rPr>
        <w:t>FILHO</w:t>
      </w:r>
      <w:r>
        <w:rPr/>
        <w:t>,</w:t>
      </w:r>
      <w:r>
        <w:rPr>
          <w:spacing w:val="-2"/>
        </w:rPr>
        <w:t> </w:t>
      </w:r>
      <w:r>
        <w:rPr/>
        <w:t>por</w:t>
      </w:r>
      <w:r>
        <w:rPr>
          <w:spacing w:val="-2"/>
        </w:rPr>
        <w:t> </w:t>
      </w:r>
      <w:r>
        <w:rPr/>
        <w:t>motivo</w:t>
      </w:r>
      <w:r>
        <w:rPr>
          <w:spacing w:val="-2"/>
        </w:rPr>
        <w:t> </w:t>
      </w:r>
      <w:r>
        <w:rPr/>
        <w:t>de saúde.</w:t>
      </w:r>
      <w:r>
        <w:rPr>
          <w:spacing w:val="-1"/>
        </w:rPr>
        <w:t> </w:t>
      </w:r>
      <w:r>
        <w:rPr/>
        <w:t>/===/</w:t>
      </w:r>
      <w:r>
        <w:rPr>
          <w:spacing w:val="-1"/>
        </w:rPr>
        <w:t> </w:t>
      </w:r>
      <w:r>
        <w:rPr/>
        <w:t>A Excelentíssima Senhora Conselheira-Presidente, Yara Amazônia Lins Rodrigues, citando o versículo, “O caminho de Deus é perfeito; a palavra do Senhor é comprovada; ele é escudo para todos os que nele se refugiam” – 2 Samuel 22:31 deu início a 13</w:t>
      </w:r>
      <w:r>
        <w:rPr>
          <w:rFonts w:ascii="Arial" w:hAnsi="Arial"/>
          <w:b/>
        </w:rPr>
        <w:t>ª </w:t>
      </w:r>
      <w:r>
        <w:rPr/>
        <w:t>Sessão Ordinária - Administrativa do Egrégio Tribunal Pleno do Tribunal de Contas do Estado do Amazonas, agradecendo a Deus e desejando a todos um bom dia, ao tempo em que cumprimento também os presentes e aos que nos assistem a essa sessão de forma virtual./===/ </w:t>
      </w:r>
      <w:r>
        <w:rPr>
          <w:rFonts w:ascii="Arial" w:hAnsi="Arial"/>
          <w:b/>
        </w:rPr>
        <w:t>APROVAÇÃO DA ATA</w:t>
      </w:r>
      <w:r>
        <w:rPr/>
        <w:t>: Atas da 11ª Sessão Administrativa e Ordinária, aprovada sem</w:t>
      </w:r>
      <w:r>
        <w:rPr>
          <w:spacing w:val="-2"/>
        </w:rPr>
        <w:t> </w:t>
      </w:r>
      <w:r>
        <w:rPr/>
        <w:t>divergência por</w:t>
      </w:r>
      <w:r>
        <w:rPr>
          <w:spacing w:val="-1"/>
        </w:rPr>
        <w:t> </w:t>
      </w:r>
      <w:r>
        <w:rPr/>
        <w:t>unanimidade,</w:t>
      </w:r>
      <w:r>
        <w:rPr>
          <w:spacing w:val="-2"/>
        </w:rPr>
        <w:t> </w:t>
      </w:r>
      <w:r>
        <w:rPr/>
        <w:t>realizada no</w:t>
      </w:r>
      <w:r>
        <w:rPr>
          <w:spacing w:val="-1"/>
        </w:rPr>
        <w:t> </w:t>
      </w:r>
      <w:r>
        <w:rPr/>
        <w:t>ano vigente. /===/ </w:t>
      </w:r>
      <w:r>
        <w:rPr>
          <w:rFonts w:ascii="Arial" w:hAnsi="Arial"/>
          <w:b/>
        </w:rPr>
        <w:t>LEITURA</w:t>
      </w:r>
      <w:r>
        <w:rPr>
          <w:rFonts w:ascii="Arial" w:hAnsi="Arial"/>
          <w:b/>
          <w:spacing w:val="-5"/>
        </w:rPr>
        <w:t> </w:t>
      </w:r>
      <w:r>
        <w:rPr>
          <w:rFonts w:ascii="Arial" w:hAnsi="Arial"/>
          <w:b/>
        </w:rPr>
        <w:t>DE EXPEDIENTE. </w:t>
      </w:r>
      <w:r>
        <w:rPr/>
        <w:t>Conselheira-Presidente Yara Amazônia Lins Rodrigues, assim se manifestou: Passamos à fase expediente. Gostaria de iniciar essa fase expediente convidando todos os presentes e os que nos assistem de forma virtual para participar do Congresso Internacional de Controle de Políticas Públicas, onde serão discutidas</w:t>
      </w:r>
      <w:r>
        <w:rPr>
          <w:spacing w:val="40"/>
        </w:rPr>
        <w:t> </w:t>
      </w:r>
      <w:r>
        <w:rPr/>
        <w:t>soluções para os principais desafios ambientais e da gestão pública descentralizada, especialmente às vésperas da COP30. O evento promovido por este Tribunal de Contas, juntamente com o Instituto Rui Barbosa, que acontecerá no período de 26 a 29 de maio, contará com a presença do Ministro Gilmar Mendes, membro do Superior Tribunal Federal, além de outras autoridades de peso. Esse encontro é considerado um dos mais relevantes</w:t>
      </w:r>
      <w:r>
        <w:rPr>
          <w:spacing w:val="-1"/>
        </w:rPr>
        <w:t> </w:t>
      </w:r>
      <w:r>
        <w:rPr/>
        <w:t>do</w:t>
      </w:r>
      <w:r>
        <w:rPr>
          <w:spacing w:val="-3"/>
        </w:rPr>
        <w:t> </w:t>
      </w:r>
      <w:r>
        <w:rPr/>
        <w:t>país</w:t>
      </w:r>
      <w:r>
        <w:rPr>
          <w:spacing w:val="-1"/>
        </w:rPr>
        <w:t> </w:t>
      </w:r>
      <w:r>
        <w:rPr/>
        <w:t>na</w:t>
      </w:r>
      <w:r>
        <w:rPr>
          <w:spacing w:val="-3"/>
        </w:rPr>
        <w:t> </w:t>
      </w:r>
      <w:r>
        <w:rPr/>
        <w:t>área</w:t>
      </w:r>
      <w:r>
        <w:rPr>
          <w:spacing w:val="-1"/>
        </w:rPr>
        <w:t> </w:t>
      </w:r>
      <w:r>
        <w:rPr/>
        <w:t>do</w:t>
      </w:r>
      <w:r>
        <w:rPr>
          <w:spacing w:val="-1"/>
        </w:rPr>
        <w:t> </w:t>
      </w:r>
      <w:r>
        <w:rPr/>
        <w:t>controle</w:t>
      </w:r>
      <w:r>
        <w:rPr>
          <w:spacing w:val="-2"/>
        </w:rPr>
        <w:t> </w:t>
      </w:r>
      <w:r>
        <w:rPr/>
        <w:t>externo</w:t>
      </w:r>
      <w:r>
        <w:rPr>
          <w:spacing w:val="-1"/>
        </w:rPr>
        <w:t> </w:t>
      </w:r>
      <w:r>
        <w:rPr/>
        <w:t>e</w:t>
      </w:r>
      <w:r>
        <w:rPr>
          <w:spacing w:val="-2"/>
        </w:rPr>
        <w:t> </w:t>
      </w:r>
      <w:r>
        <w:rPr/>
        <w:t>busca</w:t>
      </w:r>
      <w:r>
        <w:rPr>
          <w:spacing w:val="-3"/>
        </w:rPr>
        <w:t> </w:t>
      </w:r>
      <w:r>
        <w:rPr/>
        <w:t>fortalecer</w:t>
      </w:r>
      <w:r>
        <w:rPr>
          <w:spacing w:val="-1"/>
        </w:rPr>
        <w:t> </w:t>
      </w:r>
      <w:r>
        <w:rPr/>
        <w:t>o</w:t>
      </w:r>
      <w:r>
        <w:rPr>
          <w:spacing w:val="-3"/>
        </w:rPr>
        <w:t> </w:t>
      </w:r>
      <w:r>
        <w:rPr/>
        <w:t>papel</w:t>
      </w:r>
      <w:r>
        <w:rPr>
          <w:spacing w:val="-1"/>
        </w:rPr>
        <w:t> </w:t>
      </w:r>
      <w:r>
        <w:rPr/>
        <w:t>dos</w:t>
      </w:r>
      <w:r>
        <w:rPr>
          <w:spacing w:val="-3"/>
        </w:rPr>
        <w:t> </w:t>
      </w:r>
      <w:r>
        <w:rPr/>
        <w:t>Tribunais</w:t>
      </w:r>
      <w:r>
        <w:rPr>
          <w:spacing w:val="-1"/>
        </w:rPr>
        <w:t> </w:t>
      </w:r>
      <w:r>
        <w:rPr/>
        <w:t>de Contas como indutores de sustentabilidade, governança ambiental e controle preventivo. Ainda nessa fase de expediente registro que ainda restam, mesmo faltando um pouco mais de um mês, o fim do prazo, 109 processos. Desses 109, somente 13 estão em fase de instrução no Controle Externo, já com tramitação prioritária. Gostaria de pedir a colaboração de todos para que possamos alcançar o cumprimento da meta estabelecida, lembrando que a referida meta foi estabelecida com o fim de resguardar a duração razoável do processo e, sobretudo para evitar a ocorrência da prescrição. Por fim,</w:t>
      </w:r>
      <w:r>
        <w:rPr>
          <w:spacing w:val="40"/>
        </w:rPr>
        <w:t> </w:t>
      </w:r>
      <w:r>
        <w:rPr/>
        <w:t>gostaria de emitir uma nota de pesar em razão do falecimento do senhor Carlos Braga,</w:t>
      </w:r>
      <w:r>
        <w:rPr>
          <w:spacing w:val="40"/>
        </w:rPr>
        <w:t> </w:t>
      </w:r>
      <w:r>
        <w:rPr/>
        <w:t>pai do Senador Eduardo Braga. Nesse momento de dor, me solidarizo com a família, pedindo</w:t>
      </w:r>
      <w:r>
        <w:rPr>
          <w:spacing w:val="-2"/>
        </w:rPr>
        <w:t> </w:t>
      </w:r>
      <w:r>
        <w:rPr/>
        <w:t>a Deus que conforte seus</w:t>
      </w:r>
      <w:r>
        <w:rPr>
          <w:spacing w:val="-2"/>
        </w:rPr>
        <w:t> </w:t>
      </w:r>
      <w:r>
        <w:rPr/>
        <w:t>corações.</w:t>
      </w:r>
      <w:r>
        <w:rPr>
          <w:spacing w:val="-2"/>
        </w:rPr>
        <w:t> </w:t>
      </w:r>
      <w:r>
        <w:rPr/>
        <w:t>Este</w:t>
      </w:r>
      <w:r>
        <w:rPr>
          <w:spacing w:val="-1"/>
        </w:rPr>
        <w:t> </w:t>
      </w:r>
      <w:r>
        <w:rPr/>
        <w:t>Tribunal recebeu</w:t>
      </w:r>
      <w:r>
        <w:rPr>
          <w:spacing w:val="-1"/>
        </w:rPr>
        <w:t> </w:t>
      </w:r>
      <w:r>
        <w:rPr/>
        <w:t>os seguintes convites:</w:t>
      </w:r>
    </w:p>
    <w:p>
      <w:pPr>
        <w:pStyle w:val="BodyText"/>
        <w:spacing w:after="0"/>
        <w:jc w:val="both"/>
        <w:sectPr>
          <w:headerReference w:type="default" r:id="rId5"/>
          <w:footerReference w:type="default" r:id="rId6"/>
          <w:type w:val="continuous"/>
          <w:pgSz w:w="11900" w:h="16820"/>
          <w:pgMar w:header="145" w:footer="1104" w:top="2060" w:bottom="1300" w:left="992" w:right="850"/>
          <w:pgNumType w:start="1"/>
        </w:sectPr>
      </w:pPr>
    </w:p>
    <w:p>
      <w:pPr>
        <w:pStyle w:val="BodyText"/>
      </w:pPr>
    </w:p>
    <w:p>
      <w:pPr>
        <w:pStyle w:val="BodyText"/>
        <w:spacing w:before="1"/>
        <w:ind w:left="282" w:right="131"/>
        <w:jc w:val="both"/>
      </w:pPr>
      <w:r>
        <w:rPr/>
        <w:t>do Ministério do Planejamento e Orçamento por meio da Excelentíssima Ministra Simone Tebet, para participação na construção da estratégia Brasil 2050 na data de hoje. A Presidência ficou honrada com o convite, mas teve que declinar a participação, pois o evento está acontecendo neste momento. Nós agradecemos e explicamos que dada à realização da sessão plenária, estaremos impossibilitados de participar; da Escola de Direito do Rio de Janeiro na Fundação Getúlio Vargas para participação na abertura do III Seminário de Integração entre Fundação Getúlio Vargas-FGV, Direito do Rio e Universidade Federal do Amazonas, a se realizar nas dependências da Escola de Contas na data de hoje; da Assembleia Legislativa do Amazonas para participar da Sessão Especial de entrega o Título de Cidadão do Amazonas ao Senhor Rodrigo Araújo Torres na data de hoje; da Confederação Nacional dos Municípios para a Sessão Solene de Abertura da Marcha a Brasília em defesa dos Municípios, no dia 20 de maio. Registro a passagem dos aniversários, do Desembargador Jorge Manuel Lopes Lins, membro do Tribunal de Justiça do Estado do Amazonas, no dia 17; da Desembargadora Maria do Perpétuo Socorro Moura, membro do Tribunal de Justiça do Estado do Amazonas, dia 20 de maio, desejando já saúde e bênçãos de Deus em suas vidas. E em nome da servidora Nariane Machado, chefe de gabinete do Procurador</w:t>
      </w:r>
      <w:r>
        <w:rPr>
          <w:spacing w:val="-2"/>
        </w:rPr>
        <w:t> </w:t>
      </w:r>
      <w:r>
        <w:rPr/>
        <w:t>Carlos</w:t>
      </w:r>
      <w:r>
        <w:rPr>
          <w:spacing w:val="-1"/>
        </w:rPr>
        <w:t> </w:t>
      </w:r>
      <w:r>
        <w:rPr/>
        <w:t>Alberto,</w:t>
      </w:r>
      <w:r>
        <w:rPr>
          <w:spacing w:val="-2"/>
        </w:rPr>
        <w:t> </w:t>
      </w:r>
      <w:r>
        <w:rPr/>
        <w:t>que faz</w:t>
      </w:r>
      <w:r>
        <w:rPr>
          <w:spacing w:val="-3"/>
        </w:rPr>
        <w:t> </w:t>
      </w:r>
      <w:r>
        <w:rPr/>
        <w:t>aniversário no dia 17 de maio, parabenizo todos os servidores que fazem aniversário essa semana. Registro também a passagem do aniversário da Desembargadora Graça Figueiredo, que foi ontem o aniversário dela e desejando saúde, felicidade, muitos anos de vida para todos.</w:t>
      </w:r>
      <w:r>
        <w:rPr>
          <w:spacing w:val="-1"/>
        </w:rPr>
        <w:t> </w:t>
      </w:r>
      <w:r>
        <w:rPr/>
        <w:t>/===/</w:t>
      </w:r>
      <w:r>
        <w:rPr>
          <w:spacing w:val="-2"/>
        </w:rPr>
        <w:t> </w:t>
      </w:r>
      <w:r>
        <w:rPr>
          <w:rFonts w:ascii="Arial" w:hAnsi="Arial"/>
          <w:b/>
        </w:rPr>
        <w:t>INDICAÇÕES</w:t>
      </w:r>
      <w:r>
        <w:rPr>
          <w:rFonts w:ascii="Arial" w:hAnsi="Arial"/>
          <w:b/>
          <w:spacing w:val="-1"/>
        </w:rPr>
        <w:t> </w:t>
      </w:r>
      <w:r>
        <w:rPr>
          <w:rFonts w:ascii="Arial" w:hAnsi="Arial"/>
          <w:b/>
        </w:rPr>
        <w:t>E</w:t>
      </w:r>
      <w:r>
        <w:rPr>
          <w:rFonts w:ascii="Arial" w:hAnsi="Arial"/>
          <w:b/>
          <w:spacing w:val="-2"/>
        </w:rPr>
        <w:t> </w:t>
      </w:r>
      <w:r>
        <w:rPr>
          <w:rFonts w:ascii="Arial" w:hAnsi="Arial"/>
          <w:b/>
        </w:rPr>
        <w:t>PROPOSTAS</w:t>
      </w:r>
      <w:r>
        <w:rPr/>
        <w:t>: Conselheira-Presidente</w:t>
      </w:r>
      <w:r>
        <w:rPr>
          <w:spacing w:val="-2"/>
        </w:rPr>
        <w:t> </w:t>
      </w:r>
      <w:r>
        <w:rPr/>
        <w:t>assim</w:t>
      </w:r>
      <w:r>
        <w:rPr>
          <w:spacing w:val="-2"/>
        </w:rPr>
        <w:t> </w:t>
      </w:r>
      <w:r>
        <w:rPr/>
        <w:t>se</w:t>
      </w:r>
      <w:r>
        <w:rPr>
          <w:spacing w:val="-2"/>
        </w:rPr>
        <w:t> </w:t>
      </w:r>
      <w:r>
        <w:rPr/>
        <w:t>manifestou. Passamos à fase indicações e propostas, nada havendo a deliberada nessa fase, franqueio as Vossas Excelências o uso da palavra, começando pelo Conselheiro Érico Desterro. Com a palavra, o Excelentíssimo Senhor Conselheiro Érico Xavier Desterro e Silva, assim se manifestou. Bom dia a todas as senhoras e a todos os senhores. Senhora Presidente, adiro às manifestações e parabenizações feitas por Vossa Excelência e desejo comunicar a análise de um processo com pedido de cautelar. O processo é o número 12.284/2025, que cuida de uma representação com pedido de Medida Cautelar interposta pela empresa ASR Locação de Veículos Ltda., em face do Senhor Radson Rogerton dos Santos Alves, prefeito municipal de Barcelos, do senhor Domingos Sávio Cordeiro Ribeiro, Presidente da Comissão Permanente de Licitação</w:t>
      </w:r>
      <w:r>
        <w:rPr>
          <w:spacing w:val="-2"/>
        </w:rPr>
        <w:t> </w:t>
      </w:r>
      <w:r>
        <w:rPr/>
        <w:t>e da Senhora</w:t>
      </w:r>
      <w:r>
        <w:rPr>
          <w:spacing w:val="-1"/>
        </w:rPr>
        <w:t> </w:t>
      </w:r>
      <w:r>
        <w:rPr/>
        <w:t>Lauana Michele Messias Viana, acerca de possíveis irregularidades cometidas no âmbito daquela Administração Municipal. A representante afirma que não lhe foi concedida o acesso aos editais dos Pregões Presenciais 025 e 030 de 2025, sendo inviabilizada de tomar conhecimento dos termos e consequentemente de elaborar proposta adequada para participação no certame. Afirma que até a presente data os editais não foram disponibilizados, impossibilitando a empresa de participar dos certames em igualdade de condições com outros licitantes. Aponta que a conduta dos representados viola os princípios da publicidade, isonomia devido o processo legal, assim como compromete seriamente a ampla competitividade vedada pelo artigo 9º da Lei 14.133 de 2021. Em</w:t>
      </w:r>
      <w:r>
        <w:rPr>
          <w:spacing w:val="80"/>
        </w:rPr>
        <w:t> </w:t>
      </w:r>
      <w:r>
        <w:rPr/>
        <w:t>face dessas informações e documentos que foram apresentados e pela presença dos requisitos necessários para a concessão de medidas antecipatórias, defiro o pedido de medida cautelar ou deferir o pedido de medida cautelar com base no artigo 3º, inciso III e IV da nossa Resolução nº 03/2012 para a suspensão imediata dos Pregões Presenciais 025 e 030 de 2025 no estado em que se encontram além das demais providências pertinentes</w:t>
      </w:r>
      <w:r>
        <w:rPr>
          <w:spacing w:val="80"/>
        </w:rPr>
        <w:t> </w:t>
      </w:r>
      <w:r>
        <w:rPr/>
        <w:t>ao</w:t>
      </w:r>
      <w:r>
        <w:rPr>
          <w:spacing w:val="80"/>
        </w:rPr>
        <w:t> </w:t>
      </w:r>
      <w:r>
        <w:rPr/>
        <w:t>processo.</w:t>
      </w:r>
      <w:r>
        <w:rPr>
          <w:spacing w:val="80"/>
        </w:rPr>
        <w:t> </w:t>
      </w:r>
      <w:r>
        <w:rPr/>
        <w:t>Era</w:t>
      </w:r>
      <w:r>
        <w:rPr>
          <w:spacing w:val="80"/>
        </w:rPr>
        <w:t> </w:t>
      </w:r>
      <w:r>
        <w:rPr/>
        <w:t>essa</w:t>
      </w:r>
      <w:r>
        <w:rPr>
          <w:spacing w:val="80"/>
        </w:rPr>
        <w:t> </w:t>
      </w:r>
      <w:r>
        <w:rPr/>
        <w:t>a</w:t>
      </w:r>
      <w:r>
        <w:rPr>
          <w:spacing w:val="80"/>
        </w:rPr>
        <w:t> </w:t>
      </w:r>
      <w:r>
        <w:rPr/>
        <w:t>comunicação</w:t>
      </w:r>
      <w:r>
        <w:rPr>
          <w:spacing w:val="80"/>
        </w:rPr>
        <w:t> </w:t>
      </w:r>
      <w:r>
        <w:rPr/>
        <w:t>que</w:t>
      </w:r>
      <w:r>
        <w:rPr>
          <w:spacing w:val="80"/>
        </w:rPr>
        <w:t> </w:t>
      </w:r>
      <w:r>
        <w:rPr/>
        <w:t>gostaria</w:t>
      </w:r>
      <w:r>
        <w:rPr>
          <w:spacing w:val="80"/>
        </w:rPr>
        <w:t> </w:t>
      </w:r>
      <w:r>
        <w:rPr/>
        <w:t>de</w:t>
      </w:r>
      <w:r>
        <w:rPr>
          <w:spacing w:val="80"/>
        </w:rPr>
        <w:t> </w:t>
      </w:r>
      <w:r>
        <w:rPr/>
        <w:t>fazer</w:t>
      </w:r>
      <w:r>
        <w:rPr>
          <w:spacing w:val="80"/>
        </w:rPr>
        <w:t> </w:t>
      </w:r>
      <w:r>
        <w:rPr/>
        <w:t>a</w:t>
      </w:r>
      <w:r>
        <w:rPr>
          <w:spacing w:val="80"/>
        </w:rPr>
        <w:t> </w:t>
      </w:r>
      <w:r>
        <w:rPr/>
        <w:t>Vossa</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28"/>
        <w:jc w:val="both"/>
      </w:pPr>
      <w:r>
        <w:rPr/>
        <mc:AlternateContent>
          <mc:Choice Requires="wps">
            <w:drawing>
              <wp:anchor distT="0" distB="0" distL="0" distR="0" allowOverlap="1" layoutInCell="1" locked="0" behindDoc="0" simplePos="0" relativeHeight="15729152">
                <wp:simplePos x="0" y="0"/>
                <wp:positionH relativeFrom="page">
                  <wp:posOffset>2475610</wp:posOffset>
                </wp:positionH>
                <wp:positionV relativeFrom="paragraph">
                  <wp:posOffset>5593964</wp:posOffset>
                </wp:positionV>
                <wp:extent cx="43180"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4.929993pt;margin-top:440.469666pt;width:3.36pt;height:.84003pt;mso-position-horizontal-relative:page;mso-position-vertical-relative:paragraph;z-index:15729152" id="docshape4" filled="true" fillcolor="#000000" stroked="false">
                <v:fill type="solid"/>
                <w10:wrap type="none"/>
              </v:rect>
            </w:pict>
          </mc:Fallback>
        </mc:AlternateContent>
      </w:r>
      <w:r>
        <w:rPr/>
        <w:t>Excelência. E ainda, também comunico a Vossa Excelência que sobre os processos que Vossa Excelência mencionou das metas institucionais, informo que de minha relatoria apenas 04 (quatro) ainda estão pendentes, 03 (três) já se encontram na minha sala para análise e possivelmente voto, e 01 (um) está presentemente no Ministério Público, que atua junto ao nosso Tribunal, muito obrigado. Conselheira-Presidente. Obrigada, com a palavra,</w:t>
      </w:r>
      <w:r>
        <w:rPr>
          <w:spacing w:val="-1"/>
        </w:rPr>
        <w:t> </w:t>
      </w:r>
      <w:r>
        <w:rPr/>
        <w:t>Conselheiro</w:t>
      </w:r>
      <w:r>
        <w:rPr>
          <w:spacing w:val="-1"/>
        </w:rPr>
        <w:t> </w:t>
      </w:r>
      <w:r>
        <w:rPr/>
        <w:t>Josué</w:t>
      </w:r>
      <w:r>
        <w:rPr>
          <w:spacing w:val="-1"/>
        </w:rPr>
        <w:t> </w:t>
      </w:r>
      <w:r>
        <w:rPr/>
        <w:t>Cláudio. Com</w:t>
      </w:r>
      <w:r>
        <w:rPr>
          <w:spacing w:val="-3"/>
        </w:rPr>
        <w:t> </w:t>
      </w:r>
      <w:r>
        <w:rPr/>
        <w:t>a</w:t>
      </w:r>
      <w:r>
        <w:rPr>
          <w:spacing w:val="-1"/>
        </w:rPr>
        <w:t> </w:t>
      </w:r>
      <w:r>
        <w:rPr/>
        <w:t>palavra,</w:t>
      </w:r>
      <w:r>
        <w:rPr>
          <w:spacing w:val="-1"/>
        </w:rPr>
        <w:t> </w:t>
      </w:r>
      <w:r>
        <w:rPr/>
        <w:t>o</w:t>
      </w:r>
      <w:r>
        <w:rPr>
          <w:spacing w:val="-1"/>
        </w:rPr>
        <w:t> </w:t>
      </w:r>
      <w:r>
        <w:rPr/>
        <w:t>Excelentíssimo</w:t>
      </w:r>
      <w:r>
        <w:rPr>
          <w:spacing w:val="-4"/>
        </w:rPr>
        <w:t> </w:t>
      </w:r>
      <w:r>
        <w:rPr/>
        <w:t>Senhor</w:t>
      </w:r>
      <w:r>
        <w:rPr>
          <w:spacing w:val="-3"/>
        </w:rPr>
        <w:t> </w:t>
      </w:r>
      <w:r>
        <w:rPr/>
        <w:t>Conselheiro Josué Claudio de Souza Neto, assim se manifestou. Senhora Presidente, bom dia. Bom dia, senhores Conselheiros, Auditores, senhora Procuradora, Dra. Fernanda, uma alegria de lhe rever por aqui. Bom dia, senhores servidores, servidoras que nos acompanham, também pelas nossas transmissões online. Senhora Presidente, tem uma comunicação</w:t>
      </w:r>
      <w:r>
        <w:rPr>
          <w:spacing w:val="40"/>
        </w:rPr>
        <w:t> </w:t>
      </w:r>
      <w:r>
        <w:rPr/>
        <w:t>de Medida Cautelar. Conselheira-Presidente. Pois não. Ainda com a palavra, Conselheiro Josué Cláudio. Comunico ao Tribunal Pleno sobre a concessão de Medida Cautelar no processo 12.321/2025 com a data de 13 de maio de 2025 de minha relatoria. Trata-se de representação com pedido de Medida Cautelar interposta pela empresa MAM de Castro - Comércio Varejista de Produtos Alimentícios Ltda. em face da Prefeitura Municipal de Tonantins. Visando a apuração de possíveis irregularidades relacionadas à publicidade dos editais de pregões eletrônicos e pregões presenciais previstos para o exercício de 2025.</w:t>
      </w:r>
      <w:r>
        <w:rPr>
          <w:spacing w:val="-2"/>
        </w:rPr>
        <w:t> </w:t>
      </w:r>
      <w:r>
        <w:rPr/>
        <w:t>Após</w:t>
      </w:r>
      <w:r>
        <w:rPr>
          <w:spacing w:val="-2"/>
        </w:rPr>
        <w:t> </w:t>
      </w:r>
      <w:r>
        <w:rPr/>
        <w:t>a</w:t>
      </w:r>
      <w:r>
        <w:rPr>
          <w:spacing w:val="-3"/>
        </w:rPr>
        <w:t> </w:t>
      </w:r>
      <w:r>
        <w:rPr/>
        <w:t>análise</w:t>
      </w:r>
      <w:r>
        <w:rPr>
          <w:spacing w:val="-4"/>
        </w:rPr>
        <w:t> </w:t>
      </w:r>
      <w:r>
        <w:rPr/>
        <w:t>dos</w:t>
      </w:r>
      <w:r>
        <w:rPr>
          <w:spacing w:val="-2"/>
        </w:rPr>
        <w:t> </w:t>
      </w:r>
      <w:r>
        <w:rPr/>
        <w:t>autos,</w:t>
      </w:r>
      <w:r>
        <w:rPr>
          <w:spacing w:val="-2"/>
        </w:rPr>
        <w:t> </w:t>
      </w:r>
      <w:r>
        <w:rPr/>
        <w:t>deliberei</w:t>
      </w:r>
      <w:r>
        <w:rPr>
          <w:spacing w:val="-2"/>
        </w:rPr>
        <w:t> </w:t>
      </w:r>
      <w:r>
        <w:rPr/>
        <w:t>pela</w:t>
      </w:r>
      <w:r>
        <w:rPr>
          <w:spacing w:val="-2"/>
        </w:rPr>
        <w:t> </w:t>
      </w:r>
      <w:r>
        <w:rPr/>
        <w:t>concessão</w:t>
      </w:r>
      <w:r>
        <w:rPr>
          <w:spacing w:val="-4"/>
        </w:rPr>
        <w:t> </w:t>
      </w:r>
      <w:r>
        <w:rPr/>
        <w:t>de</w:t>
      </w:r>
      <w:r>
        <w:rPr>
          <w:spacing w:val="-4"/>
        </w:rPr>
        <w:t> </w:t>
      </w:r>
      <w:r>
        <w:rPr/>
        <w:t>prazo</w:t>
      </w:r>
      <w:r>
        <w:rPr>
          <w:spacing w:val="-2"/>
        </w:rPr>
        <w:t> </w:t>
      </w:r>
      <w:r>
        <w:rPr/>
        <w:t>de</w:t>
      </w:r>
      <w:r>
        <w:rPr>
          <w:spacing w:val="-2"/>
        </w:rPr>
        <w:t> </w:t>
      </w:r>
      <w:r>
        <w:rPr/>
        <w:t>05</w:t>
      </w:r>
      <w:r>
        <w:rPr>
          <w:spacing w:val="-2"/>
        </w:rPr>
        <w:t> </w:t>
      </w:r>
      <w:r>
        <w:rPr/>
        <w:t>(cinco)</w:t>
      </w:r>
      <w:r>
        <w:rPr>
          <w:spacing w:val="-2"/>
        </w:rPr>
        <w:t> </w:t>
      </w:r>
      <w:r>
        <w:rPr/>
        <w:t>dias</w:t>
      </w:r>
      <w:r>
        <w:rPr>
          <w:spacing w:val="-4"/>
        </w:rPr>
        <w:t> </w:t>
      </w:r>
      <w:r>
        <w:rPr/>
        <w:t>para que os</w:t>
      </w:r>
      <w:r>
        <w:rPr>
          <w:spacing w:val="-1"/>
        </w:rPr>
        <w:t> </w:t>
      </w:r>
      <w:r>
        <w:rPr/>
        <w:t>representados</w:t>
      </w:r>
      <w:r>
        <w:rPr>
          <w:spacing w:val="-2"/>
        </w:rPr>
        <w:t> </w:t>
      </w:r>
      <w:r>
        <w:rPr/>
        <w:t>apresentem suas</w:t>
      </w:r>
      <w:r>
        <w:rPr>
          <w:spacing w:val="-3"/>
        </w:rPr>
        <w:t> </w:t>
      </w:r>
      <w:r>
        <w:rPr/>
        <w:t>justificativas</w:t>
      </w:r>
      <w:r>
        <w:rPr>
          <w:spacing w:val="-1"/>
        </w:rPr>
        <w:t> </w:t>
      </w:r>
      <w:r>
        <w:rPr/>
        <w:t>quanto</w:t>
      </w:r>
      <w:r>
        <w:rPr>
          <w:spacing w:val="-2"/>
        </w:rPr>
        <w:t> </w:t>
      </w:r>
      <w:r>
        <w:rPr/>
        <w:t>aos</w:t>
      </w:r>
      <w:r>
        <w:rPr>
          <w:spacing w:val="-6"/>
        </w:rPr>
        <w:t> </w:t>
      </w:r>
      <w:r>
        <w:rPr/>
        <w:t>fatos</w:t>
      </w:r>
      <w:r>
        <w:rPr>
          <w:spacing w:val="-1"/>
        </w:rPr>
        <w:t> </w:t>
      </w:r>
      <w:r>
        <w:rPr/>
        <w:t>narrados</w:t>
      </w:r>
      <w:r>
        <w:rPr>
          <w:spacing w:val="-3"/>
        </w:rPr>
        <w:t> </w:t>
      </w:r>
      <w:r>
        <w:rPr/>
        <w:t>na</w:t>
      </w:r>
      <w:r>
        <w:rPr>
          <w:spacing w:val="-2"/>
        </w:rPr>
        <w:t> </w:t>
      </w:r>
      <w:r>
        <w:rPr/>
        <w:t>petição inicial. Senhora Presidente, quero também aderir às manifestações anteriores e desejar um bom dia de trabalho a todos. Muito obrigado. Conselheira- Presidente. Obrigada, com a palavra o Conselheiro Fabian Barbosa. Com a palavra, o Excelentíssimo Senhor Conselheiro Luis Fabian Pereira Barbosa, assim se manifestou. Bom dia Presidente, bom dia, senhores Conselheiros, Auditores, Procuradora de Contas, Secretária do Pleno, Senhoras e Senhores. Gostaria de aderir, Presidente, a todas as manifestações que me antecederam e pedir a Vossa Excelência que determine a retirada de pauta o processo</w:t>
      </w:r>
      <w:r>
        <w:rPr>
          <w:spacing w:val="-1"/>
        </w:rPr>
        <w:t> </w:t>
      </w:r>
      <w:r>
        <w:rPr/>
        <w:t>nº 16.342/2024 da minha pauta, da pauta de processos a julgar, pauta regular do dia, muito obrigado. Conselheira-Presidente.</w:t>
      </w:r>
      <w:r>
        <w:rPr>
          <w:spacing w:val="-2"/>
        </w:rPr>
        <w:t> </w:t>
      </w:r>
      <w:r>
        <w:rPr/>
        <w:t>Obrigada,</w:t>
      </w:r>
      <w:r>
        <w:rPr>
          <w:spacing w:val="-4"/>
        </w:rPr>
        <w:t> </w:t>
      </w:r>
      <w:r>
        <w:rPr/>
        <w:t>com</w:t>
      </w:r>
      <w:r>
        <w:rPr>
          <w:spacing w:val="-3"/>
        </w:rPr>
        <w:t> </w:t>
      </w:r>
      <w:r>
        <w:rPr/>
        <w:t>a</w:t>
      </w:r>
      <w:r>
        <w:rPr>
          <w:spacing w:val="-1"/>
        </w:rPr>
        <w:t> </w:t>
      </w:r>
      <w:r>
        <w:rPr/>
        <w:t>palavra</w:t>
      </w:r>
      <w:r>
        <w:rPr>
          <w:spacing w:val="-2"/>
        </w:rPr>
        <w:t> </w:t>
      </w:r>
      <w:r>
        <w:rPr/>
        <w:t>o</w:t>
      </w:r>
      <w:r>
        <w:rPr>
          <w:spacing w:val="-1"/>
        </w:rPr>
        <w:t> </w:t>
      </w:r>
      <w:r>
        <w:rPr/>
        <w:t>Conselheiro</w:t>
      </w:r>
      <w:r>
        <w:rPr>
          <w:spacing w:val="-1"/>
        </w:rPr>
        <w:t> </w:t>
      </w:r>
      <w:r>
        <w:rPr/>
        <w:t>convocado</w:t>
      </w:r>
      <w:r>
        <w:rPr>
          <w:spacing w:val="-3"/>
        </w:rPr>
        <w:t> </w:t>
      </w:r>
      <w:r>
        <w:rPr/>
        <w:t>Luiz Henrique. Com a palavra, o Excelentíssimo Senhor Conselheiro convocado Luiz Henrique Pereira Mendes, assim se manifestou. Obrigado Senhora Presidente! Gostaria de desejar meu bom dia a todos também e aderir a todas as manifestações anteriores, obrigado. Conselheira</w:t>
      </w:r>
      <w:r>
        <w:rPr/>
        <w:t> Presidente. Com Palavra o Auditor Mário Filho. Com a palavra, o Excelentíssimo Senhor Auditor Mário José de Moraes da Costa Filho, assim se manifestou. Muito obrigado Senhora Presidente. Bom dia a todos!</w:t>
      </w:r>
      <w:r>
        <w:rPr>
          <w:spacing w:val="-2"/>
        </w:rPr>
        <w:t> </w:t>
      </w:r>
      <w:r>
        <w:rPr/>
        <w:t>Também quero aderir</w:t>
      </w:r>
      <w:r>
        <w:rPr>
          <w:spacing w:val="-1"/>
        </w:rPr>
        <w:t> </w:t>
      </w:r>
      <w:r>
        <w:rPr/>
        <w:t>a todas as manifestações e parabenizações que me antecederam. Meus cumprimentos aos aniversariantes da semana e também desejo a todos uma ótima sessão, muito obrigado. Conselheira-Presidente. Obrigada, com a palavra o Auditor Alber Furtado. Com a palavra, o Excelentíssimo Senhor Auditor Alber Furtado de Oliveira Júnior. Obrigado Presidente, bom dia a todos. Apenas para reiterar as manifestações anteriores, obrigado. Conselheira Presidente. Obrigada. Com a palavra a Procuradora Geral Dra. Fernanda Cantanhede. Obrigada. Com a palavra, a Excelentíssima Senhora Procuradora Fernanda Cantanhede Veiga Mendonça, assim se manifestou. Obrigada Presidente, bom dia Excelências, bom dia a</w:t>
      </w:r>
      <w:r>
        <w:rPr>
          <w:spacing w:val="-1"/>
        </w:rPr>
        <w:t> </w:t>
      </w:r>
      <w:r>
        <w:rPr/>
        <w:t>todas</w:t>
      </w:r>
      <w:r>
        <w:rPr>
          <w:spacing w:val="-2"/>
        </w:rPr>
        <w:t> </w:t>
      </w:r>
      <w:r>
        <w:rPr/>
        <w:t>e todos que estão</w:t>
      </w:r>
      <w:r>
        <w:rPr>
          <w:spacing w:val="-2"/>
        </w:rPr>
        <w:t> </w:t>
      </w:r>
      <w:r>
        <w:rPr/>
        <w:t>aqui presentes</w:t>
      </w:r>
      <w:r>
        <w:rPr>
          <w:spacing w:val="-2"/>
        </w:rPr>
        <w:t> </w:t>
      </w:r>
      <w:r>
        <w:rPr/>
        <w:t>e quem também</w:t>
      </w:r>
      <w:r>
        <w:rPr>
          <w:spacing w:val="-1"/>
        </w:rPr>
        <w:t> </w:t>
      </w:r>
      <w:r>
        <w:rPr/>
        <w:t>nos</w:t>
      </w:r>
      <w:r>
        <w:rPr>
          <w:spacing w:val="-2"/>
        </w:rPr>
        <w:t> </w:t>
      </w:r>
      <w:r>
        <w:rPr/>
        <w:t>assiste online.</w:t>
      </w:r>
      <w:r>
        <w:rPr>
          <w:spacing w:val="-2"/>
        </w:rPr>
        <w:t> </w:t>
      </w:r>
      <w:r>
        <w:rPr/>
        <w:t>Gostaria de aderir em nome do Ministério Público de Contas as manifestações de parabenizações</w:t>
      </w:r>
      <w:r>
        <w:rPr>
          <w:spacing w:val="40"/>
        </w:rPr>
        <w:t> </w:t>
      </w:r>
      <w:r>
        <w:rPr/>
        <w:t>e pesar que aqui foram proferidas. Também gostaria de deixar aqui consignado que os processos</w:t>
      </w:r>
      <w:r>
        <w:rPr>
          <w:spacing w:val="40"/>
        </w:rPr>
        <w:t> </w:t>
      </w:r>
      <w:r>
        <w:rPr/>
        <w:t>da</w:t>
      </w:r>
      <w:r>
        <w:rPr>
          <w:spacing w:val="40"/>
        </w:rPr>
        <w:t> </w:t>
      </w:r>
      <w:r>
        <w:rPr/>
        <w:t>Meta</w:t>
      </w:r>
      <w:r>
        <w:rPr>
          <w:spacing w:val="40"/>
        </w:rPr>
        <w:t> </w:t>
      </w:r>
      <w:r>
        <w:rPr/>
        <w:t>que</w:t>
      </w:r>
      <w:r>
        <w:rPr>
          <w:spacing w:val="40"/>
        </w:rPr>
        <w:t> </w:t>
      </w:r>
      <w:r>
        <w:rPr/>
        <w:t>estão</w:t>
      </w:r>
      <w:r>
        <w:rPr>
          <w:spacing w:val="40"/>
        </w:rPr>
        <w:t> </w:t>
      </w:r>
      <w:r>
        <w:rPr/>
        <w:t>no</w:t>
      </w:r>
      <w:r>
        <w:rPr>
          <w:spacing w:val="40"/>
        </w:rPr>
        <w:t> </w:t>
      </w:r>
      <w:r>
        <w:rPr/>
        <w:t>Ministério</w:t>
      </w:r>
      <w:r>
        <w:rPr>
          <w:spacing w:val="40"/>
        </w:rPr>
        <w:t> </w:t>
      </w:r>
      <w:r>
        <w:rPr/>
        <w:t>Público</w:t>
      </w:r>
      <w:r>
        <w:rPr>
          <w:spacing w:val="40"/>
        </w:rPr>
        <w:t> </w:t>
      </w:r>
      <w:r>
        <w:rPr/>
        <w:t>de</w:t>
      </w:r>
      <w:r>
        <w:rPr>
          <w:spacing w:val="40"/>
        </w:rPr>
        <w:t> </w:t>
      </w:r>
      <w:r>
        <w:rPr/>
        <w:t>Contas</w:t>
      </w:r>
      <w:r>
        <w:rPr>
          <w:spacing w:val="40"/>
        </w:rPr>
        <w:t> </w:t>
      </w:r>
      <w:r>
        <w:rPr/>
        <w:t>na</w:t>
      </w:r>
      <w:r>
        <w:rPr>
          <w:spacing w:val="40"/>
        </w:rPr>
        <w:t> </w:t>
      </w:r>
      <w:r>
        <w:rPr/>
        <w:t>data</w:t>
      </w:r>
      <w:r>
        <w:rPr>
          <w:spacing w:val="40"/>
        </w:rPr>
        <w:t> </w:t>
      </w:r>
      <w:r>
        <w:rPr/>
        <w:t>de</w:t>
      </w:r>
      <w:r>
        <w:rPr>
          <w:spacing w:val="40"/>
        </w:rPr>
        <w:t> </w:t>
      </w:r>
      <w:r>
        <w:rPr/>
        <w:t>hoje</w:t>
      </w:r>
      <w:r>
        <w:rPr>
          <w:spacing w:val="40"/>
        </w:rPr>
        <w:t> </w:t>
      </w:r>
      <w:r>
        <w:rPr/>
        <w:t>estão</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1"/>
        <w:jc w:val="both"/>
      </w:pPr>
      <w:r>
        <w:rPr/>
        <w:t>dentro do prazo de sua análise e que com certeza todos os colegas Procuradores farão o esforço para que todos saiam dentro do prazo estabelecido. Gostaria também,</w:t>
      </w:r>
      <w:r>
        <w:rPr>
          <w:spacing w:val="40"/>
        </w:rPr>
        <w:t> </w:t>
      </w:r>
      <w:r>
        <w:rPr/>
        <w:t>Presidente, de neste momento parabenizar a Corte de Contas e a sua iniciativa de</w:t>
      </w:r>
      <w:r>
        <w:rPr>
          <w:spacing w:val="40"/>
        </w:rPr>
        <w:t> </w:t>
      </w:r>
      <w:r>
        <w:rPr/>
        <w:t>aprovar a Resolução nº 02/2025 do Tribunal de Contas, que cria a Comissão Permanente de Acessibilidade e Inclusão do Tribunal de Contas do Estado do Amazonas. Um passo de enorme relevância para o fortalecimento de uma cultura institucional mais inclusiva, justa e comprometida com os direitos fundamentais das pessoas com deficiência. E essa conquista não é fruto do acaso, ela se soma a um histórico de ações que tem vêm sido efetivadas dentro da nossa Casa há algum tempo e iniciada ainda em 2012 com apoio do então Presidente Érico Desterro com a inicial publicação de uma resolução que instituiu a política de acessibilidade dentro desta Casa. E ao longo dos</w:t>
      </w:r>
      <w:r>
        <w:rPr>
          <w:spacing w:val="-1"/>
        </w:rPr>
        <w:t> </w:t>
      </w:r>
      <w:r>
        <w:rPr/>
        <w:t>anos</w:t>
      </w:r>
      <w:r>
        <w:rPr>
          <w:spacing w:val="-1"/>
        </w:rPr>
        <w:t> </w:t>
      </w:r>
      <w:r>
        <w:rPr/>
        <w:t>vimos nos</w:t>
      </w:r>
      <w:r>
        <w:rPr>
          <w:spacing w:val="-1"/>
        </w:rPr>
        <w:t> </w:t>
      </w:r>
      <w:r>
        <w:rPr/>
        <w:t>aprimorando com apoio de vários setores e com a Coordenadoria de Acessibilidade e Inclusão do</w:t>
      </w:r>
      <w:r>
        <w:rPr>
          <w:spacing w:val="40"/>
        </w:rPr>
        <w:t> </w:t>
      </w:r>
      <w:r>
        <w:rPr/>
        <w:t>MPC. Hoje podemos ver aqui a nossa transmissão com intérprete de Libras, temos convênios com a ADEFA em que conseguimos inserir no mercado de trabalho, no serviço público pessoas com deficiência, fazemos inúmeros eventos conscientizadores dos direitos das pessoas com deficiência, promovendo acessibilidade e a inclusão. E neste ano de 2025, um ano especial para os Tribunais de Contas, porque é o ano em que o Instituto Rui Barbosa estabeleceu juntamente com o TCU como sendo o ano da pessoa com deficiência no controle externo. É de grande valia que nós tenhamos essa comissão, a o estabelecimento dessa comissão para que possamos caminhar mais profundamente nessa seara dos direitos das pessoas com deficiência e inclusão, incluir as pessoas que se sentem um pouco afastadas. E nesse sentido podemos efetivamente celebrar os 10 anos da Lei Brasileira de Inclusão, que faz nesse ano de 2025, os 10 anos, para poder efetivar os direitos que nelas foram estabelecidos para que o público e a sociedade convivam com uma acessibilidade total de todas as pessoas. Esse compromisso firmado com essa aprovação mostra que o Tribunal de Contas do Amazonas, continua sendo um Tribunal de vanguarda e que se junta a outros Tribunais, tanto Tribunais de Contas como Tribunais de Justiça do Amazonas, do Estado de Santa Catarina, Tribunais Regionais Federais, determinação de CNJ para os Tribunais estabelecer essas comissões permanentes, Supremo Tribunal Federal, enfim, TCU, todos já caminham nesse patamar de incluir, de instituir a Comissão Permanente para que no dia a dia de todos nós, tanto servidores, tanto membros como a sociedade, possam se sentir efetivamente abraçadas por uma política pública de inclusão. Obrigada Presidente Yara, obrigada membros dessa Corte por tão importante passo no caminho do cumprimento da nossa Constituição Federal. Parabéns mais uma vez, e contem sempre com a Coordenadoria de Acessibilidade e Inclusão, para poder viabilizar cada vez mais as ações desta Corte. Obrigada Excelências. Conselheira-Presidente. Obrigada. E também está de parabéns o Tribunal, mas agradecendo também a colaboração da Dra. Fernanda, que como Coordenadora da Comissão faz</w:t>
      </w:r>
      <w:r>
        <w:rPr>
          <w:spacing w:val="-1"/>
        </w:rPr>
        <w:t> </w:t>
      </w:r>
      <w:r>
        <w:rPr/>
        <w:t>realmente uma diferença no trabalho executado na nossa Corte de Contas. Muito obrigada. Então, ainda na fase de indicação de proposta, tem ainda alguém que deseja falar? Não havendo, passamos à nossa 13ª Sessão Ordinária. Conselheira-Presidente,</w:t>
      </w:r>
      <w:r>
        <w:rPr>
          <w:spacing w:val="-4"/>
        </w:rPr>
        <w:t> </w:t>
      </w:r>
      <w:r>
        <w:rPr/>
        <w:t>assim</w:t>
      </w:r>
      <w:r>
        <w:rPr>
          <w:spacing w:val="-3"/>
        </w:rPr>
        <w:t> </w:t>
      </w:r>
      <w:r>
        <w:rPr/>
        <w:t>se</w:t>
      </w:r>
      <w:r>
        <w:rPr>
          <w:spacing w:val="-4"/>
        </w:rPr>
        <w:t> </w:t>
      </w:r>
      <w:r>
        <w:rPr/>
        <w:t>manifestou. Temos</w:t>
      </w:r>
      <w:r>
        <w:rPr>
          <w:spacing w:val="-4"/>
        </w:rPr>
        <w:t> </w:t>
      </w:r>
      <w:r>
        <w:rPr/>
        <w:t>42</w:t>
      </w:r>
      <w:r>
        <w:rPr>
          <w:spacing w:val="-4"/>
        </w:rPr>
        <w:t> </w:t>
      </w:r>
      <w:r>
        <w:rPr/>
        <w:t>processos</w:t>
      </w:r>
      <w:r>
        <w:rPr>
          <w:spacing w:val="-4"/>
        </w:rPr>
        <w:t> </w:t>
      </w:r>
      <w:r>
        <w:rPr/>
        <w:t>e</w:t>
      </w:r>
      <w:r>
        <w:rPr>
          <w:spacing w:val="-3"/>
        </w:rPr>
        <w:t> </w:t>
      </w:r>
      <w:r>
        <w:rPr/>
        <w:t>todos</w:t>
      </w:r>
      <w:r>
        <w:rPr>
          <w:spacing w:val="-4"/>
        </w:rPr>
        <w:t> </w:t>
      </w:r>
      <w:r>
        <w:rPr/>
        <w:t>acreditam</w:t>
      </w:r>
      <w:r>
        <w:rPr>
          <w:spacing w:val="-3"/>
        </w:rPr>
        <w:t> </w:t>
      </w:r>
      <w:r>
        <w:rPr/>
        <w:t>que estão de acordo com um ofício mencionando a nota de pesar do pai do Senador Eduardo Braga. Então, coloco em discussão. Votação. Conselheiro Érico Desterro? De acordo. Conselheiro</w:t>
      </w:r>
      <w:r>
        <w:rPr/>
        <w:t> José</w:t>
      </w:r>
      <w:r>
        <w:rPr/>
        <w:t> Cláudio?</w:t>
      </w:r>
      <w:r>
        <w:rPr/>
        <w:t> De</w:t>
      </w:r>
      <w:r>
        <w:rPr/>
        <w:t> acordo</w:t>
      </w:r>
      <w:r>
        <w:rPr/>
        <w:t> Excelência. Conselheiro</w:t>
      </w:r>
      <w:r>
        <w:rPr/>
        <w:t> Fabian Barbosa? De acordo.</w:t>
      </w:r>
      <w:r>
        <w:rPr>
          <w:spacing w:val="80"/>
        </w:rPr>
        <w:t> </w:t>
      </w:r>
      <w:r>
        <w:rPr/>
        <w:t>Conselheiro</w:t>
      </w:r>
      <w:r>
        <w:rPr>
          <w:spacing w:val="80"/>
        </w:rPr>
        <w:t> </w:t>
      </w:r>
      <w:r>
        <w:rPr/>
        <w:t>convocado</w:t>
      </w:r>
      <w:r>
        <w:rPr>
          <w:spacing w:val="80"/>
        </w:rPr>
        <w:t> </w:t>
      </w:r>
      <w:r>
        <w:rPr/>
        <w:t>Luiz</w:t>
      </w:r>
      <w:r>
        <w:rPr>
          <w:spacing w:val="80"/>
        </w:rPr>
        <w:t> </w:t>
      </w:r>
      <w:r>
        <w:rPr/>
        <w:t>Henrique?</w:t>
      </w:r>
      <w:r>
        <w:rPr>
          <w:spacing w:val="80"/>
        </w:rPr>
        <w:t> </w:t>
      </w:r>
      <w:r>
        <w:rPr/>
        <w:t>De</w:t>
      </w:r>
      <w:r>
        <w:rPr>
          <w:spacing w:val="80"/>
        </w:rPr>
        <w:t> </w:t>
      </w:r>
      <w:r>
        <w:rPr/>
        <w:t>acordo.</w:t>
      </w:r>
      <w:r>
        <w:rPr>
          <w:spacing w:val="80"/>
        </w:rPr>
        <w:t> </w:t>
      </w:r>
      <w:r>
        <w:rPr/>
        <w:t>Conselheira-Presidente.</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0"/>
        <w:jc w:val="both"/>
      </w:pPr>
      <w:r>
        <w:rPr/>
        <mc:AlternateContent>
          <mc:Choice Requires="wps">
            <w:drawing>
              <wp:anchor distT="0" distB="0" distL="0" distR="0" allowOverlap="1" layoutInCell="1" locked="0" behindDoc="1" simplePos="0" relativeHeight="487523328">
                <wp:simplePos x="0" y="0"/>
                <wp:positionH relativeFrom="page">
                  <wp:posOffset>2256154</wp:posOffset>
                </wp:positionH>
                <wp:positionV relativeFrom="paragraph">
                  <wp:posOffset>686050</wp:posOffset>
                </wp:positionV>
                <wp:extent cx="43180"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7.649994pt;margin-top:54.019688pt;width:3.36pt;height:.84pt;mso-position-horizontal-relative:page;mso-position-vertical-relative:paragraph;z-index:-15793152"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23840">
                <wp:simplePos x="0" y="0"/>
                <wp:positionH relativeFrom="page">
                  <wp:posOffset>5236209</wp:posOffset>
                </wp:positionH>
                <wp:positionV relativeFrom="paragraph">
                  <wp:posOffset>3315330</wp:posOffset>
                </wp:positionV>
                <wp:extent cx="43180" cy="107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2.299988pt;margin-top:261.049683pt;width:3.36pt;height:.84pt;mso-position-horizontal-relative:page;mso-position-vertical-relative:paragraph;z-index:-15792640"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24352">
                <wp:simplePos x="0" y="0"/>
                <wp:positionH relativeFrom="page">
                  <wp:posOffset>2402458</wp:posOffset>
                </wp:positionH>
                <wp:positionV relativeFrom="paragraph">
                  <wp:posOffset>4191885</wp:posOffset>
                </wp:positionV>
                <wp:extent cx="43180" cy="107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9.169998pt;margin-top:330.069702pt;width:3.36pt;height:.84pt;mso-position-horizontal-relative:page;mso-position-vertical-relative:paragraph;z-index:-15792128" id="docshape7" filled="true" fillcolor="#000000" stroked="false">
                <v:fill type="solid"/>
                <w10:wrap type="none"/>
              </v:rect>
            </w:pict>
          </mc:Fallback>
        </mc:AlternateContent>
      </w:r>
      <w:r>
        <w:rPr/>
        <w:t>Então, endereçamos o ofício para o senador Eduardo Braga como nota de pesar do Tribunal de Contas. Passamos à nossa Sessão Ordinária, 13ª Sessão. /===/ </w:t>
      </w:r>
      <w:r>
        <w:rPr>
          <w:rFonts w:ascii="Arial" w:hAnsi="Arial"/>
          <w:b/>
        </w:rPr>
        <w:t>FASE DE JULGAMENTO DOS PROCESSOS DA PAUTA ORDINÁRIA. </w:t>
      </w:r>
      <w:r>
        <w:rPr/>
        <w:t>Conselheira-Presidente, assim se manifestou.</w:t>
      </w:r>
      <w:r>
        <w:rPr>
          <w:spacing w:val="80"/>
        </w:rPr>
        <w:t> </w:t>
      </w:r>
      <w:r>
        <w:rPr/>
        <w:t>Temos 42 processos na pauta. Na pauta de adiados temos 06</w:t>
      </w:r>
      <w:r>
        <w:rPr>
          <w:spacing w:val="40"/>
        </w:rPr>
        <w:t> </w:t>
      </w:r>
      <w:r>
        <w:rPr/>
        <w:t>(seis) processos. Pauta de adiados do Conselheiro Érico Desterro, temos 02 (dois). No primeiro processo de nº 14.700/2024, retorna de vista do Conselheiro convocado Alber Furtado com manifestação divergente. Com a palavra o Relator. Com a palavra, o Conselheiro Relator Érico Desterro assim se manifestou. Senhora Presidente, é um Recurso de Revisão interposto por Francisco Aurélio Félix Nogueira contra o Acórdão 415/2024 no processo</w:t>
      </w:r>
      <w:r>
        <w:rPr>
          <w:spacing w:val="-3"/>
        </w:rPr>
        <w:t> </w:t>
      </w:r>
      <w:r>
        <w:rPr/>
        <w:t>11.693/2023 de Relatoria do Conselheiro Josué Cláudio. E</w:t>
      </w:r>
      <w:r>
        <w:rPr>
          <w:spacing w:val="-3"/>
        </w:rPr>
        <w:t> </w:t>
      </w:r>
      <w:r>
        <w:rPr/>
        <w:t>após</w:t>
      </w:r>
      <w:r>
        <w:rPr>
          <w:spacing w:val="-1"/>
        </w:rPr>
        <w:t> </w:t>
      </w:r>
      <w:r>
        <w:rPr/>
        <w:t>as considerações necessárias, o voto em resumo é pelo conhecimento do recurso, dar</w:t>
      </w:r>
      <w:r>
        <w:rPr>
          <w:spacing w:val="40"/>
        </w:rPr>
        <w:t> </w:t>
      </w:r>
      <w:r>
        <w:rPr/>
        <w:t>parcial provimento apenas para o efeito de suprimir o item 10.4 referente à glosa apurada pela DICAMI e DICOP, mantendo-se inalterados os demais itens da decisão. Declaração de revelia, irregularidade das contas da Câmara de Rio Preto da Eva, aplicação de multa. É o voto. Conselheira-Presidente. Com a</w:t>
      </w:r>
      <w:r>
        <w:rPr>
          <w:spacing w:val="-3"/>
        </w:rPr>
        <w:t> </w:t>
      </w:r>
      <w:r>
        <w:rPr/>
        <w:t>palavra</w:t>
      </w:r>
      <w:r>
        <w:rPr>
          <w:spacing w:val="-1"/>
        </w:rPr>
        <w:t> </w:t>
      </w:r>
      <w:r>
        <w:rPr/>
        <w:t>o Conselheiro convocado à</w:t>
      </w:r>
      <w:r>
        <w:rPr>
          <w:spacing w:val="-3"/>
        </w:rPr>
        <w:t> </w:t>
      </w:r>
      <w:r>
        <w:rPr/>
        <w:t>época, Alber Furtado. Com a palavra, o Auditor Alber Furtado (Conselheiro convocado à época) assim se manifestou. Obrigado Presidente. O voto vista está disponibilizado no sistema, não há nada a acrescentar. E a grande diferença entre o voto do Relator e o voto vista é exatamente</w:t>
      </w:r>
      <w:r>
        <w:rPr>
          <w:spacing w:val="-2"/>
        </w:rPr>
        <w:t> </w:t>
      </w:r>
      <w:r>
        <w:rPr/>
        <w:t>quanto</w:t>
      </w:r>
      <w:r>
        <w:rPr>
          <w:spacing w:val="-4"/>
        </w:rPr>
        <w:t> </w:t>
      </w:r>
      <w:r>
        <w:rPr/>
        <w:t>à</w:t>
      </w:r>
      <w:r>
        <w:rPr>
          <w:spacing w:val="-5"/>
        </w:rPr>
        <w:t> </w:t>
      </w:r>
      <w:r>
        <w:rPr/>
        <w:t>aplicação</w:t>
      </w:r>
      <w:r>
        <w:rPr>
          <w:spacing w:val="-5"/>
        </w:rPr>
        <w:t> </w:t>
      </w:r>
      <w:r>
        <w:rPr/>
        <w:t>de</w:t>
      </w:r>
      <w:r>
        <w:rPr>
          <w:spacing w:val="-5"/>
        </w:rPr>
        <w:t> </w:t>
      </w:r>
      <w:r>
        <w:rPr/>
        <w:t>multa.</w:t>
      </w:r>
      <w:r>
        <w:rPr>
          <w:spacing w:val="-1"/>
        </w:rPr>
        <w:t> </w:t>
      </w:r>
      <w:r>
        <w:rPr/>
        <w:t>Conselheira-Presidente.</w:t>
      </w:r>
      <w:r>
        <w:rPr>
          <w:spacing w:val="-5"/>
        </w:rPr>
        <w:t> </w:t>
      </w:r>
      <w:r>
        <w:rPr/>
        <w:t>Em</w:t>
      </w:r>
      <w:r>
        <w:rPr>
          <w:spacing w:val="-2"/>
        </w:rPr>
        <w:t> </w:t>
      </w:r>
      <w:r>
        <w:rPr/>
        <w:t>discussão,</w:t>
      </w:r>
      <w:r>
        <w:rPr>
          <w:spacing w:val="-3"/>
        </w:rPr>
        <w:t> </w:t>
      </w:r>
      <w:r>
        <w:rPr/>
        <w:t>votação. Como vota Conselheiro Josué Cláudio? Conselheiro Érico Desterro assim se manifestou. Está impedido Excelência, está impedido. Continuando com a palavra, Conselheira- Presidente. Conselheiro Fabian Barbosa? Excelência, eu acompanho a divergência.</w:t>
      </w:r>
      <w:r>
        <w:rPr>
          <w:spacing w:val="40"/>
        </w:rPr>
        <w:t> </w:t>
      </w:r>
      <w:r>
        <w:rPr/>
        <w:t>Como</w:t>
      </w:r>
      <w:r>
        <w:rPr/>
        <w:t> vota</w:t>
      </w:r>
      <w:r>
        <w:rPr/>
        <w:t> Conselheiro</w:t>
      </w:r>
      <w:r>
        <w:rPr/>
        <w:t> convocado</w:t>
      </w:r>
      <w:r>
        <w:rPr/>
        <w:t> Luís Henrique? Com o Relator Excelência. Conselheira-Presidente. Então, eu voto com a divergência. Aprovado, de acordo com o voto divergente. No segundo processo de nº</w:t>
      </w:r>
      <w:r>
        <w:rPr>
          <w:spacing w:val="-2"/>
        </w:rPr>
        <w:t> </w:t>
      </w:r>
      <w:r>
        <w:rPr/>
        <w:t>16.051/2024, retorna de vista do Conselheiro convocado Alber Furtado com manifestação divergente. Com a palavra o Relator. Com a palavra, o Conselheiro Relator Érico Desterro assim se manifestou É um Recurso Ordinário do senhor Antônio Ferreira dos Santos contra o Acórdão 2005/2024 da Primeira Câmara, exarado nos autos do processo 15.919/2023, e o Relator foi o Conselheiro Fabian Barbosa. E o meu voto, Excelência, é no sentido de manter integralmente o Acórdão, não ver nenhuma razão para modificá-lo. Conselheira-Presidente. Com a</w:t>
      </w:r>
      <w:r>
        <w:rPr>
          <w:spacing w:val="40"/>
        </w:rPr>
        <w:t> </w:t>
      </w:r>
      <w:r>
        <w:rPr/>
        <w:t>palavra o Conselheiro convocado à época, Albert Furtado. Com a palavra, o Auditor Alber Furtado (Conselheiro convocado à época) assim se manifestou. Obrigado Presidente. O voto vista está disponibilizado no sistema e não tenho nada a acrescentar e apenas friso que nesse caso dei provimento para julgar legal a admissão de pessoal e excluir a multa. Obrigado Presidente. Conselheira-Presidente. Em discussão, votação. Como vota conselheiro Josué Cláudio? Acompanho a divergência. Como vota Conselheiro</w:t>
      </w:r>
      <w:r>
        <w:rPr>
          <w:spacing w:val="40"/>
        </w:rPr>
        <w:t> </w:t>
      </w:r>
      <w:r>
        <w:rPr/>
        <w:t>convocado Luís Henrique? Com o Relator, Senhora Presidente. Conselheira-Presidente. Então empate, aí eu voto com a divergência. Aprovado de acordo com o voto da divergência. Passamos à pauta do Conselheiro, do Auditor Mário Filho. Temos 01 (um) processo 13.710/2022 que retorna de vista do Conselheiro Fabian Barbosa com manifestação divergente. Contudo, encontro-me impedida e passo a Presidência ao Conselheiro Josué Cláudio para apregoá-lo. Com a palavra, Conselheiro Josué Cláudio assim se manifestou. Recebo a Presidência de Vossa Excelência e apregoou o processo nº 13.710/2022 de Relatoria do Auditor Mário Filho. Os autos retornam, após pedidos de vistas com manifestação do Conselheiro Fabian Barbosa. Registrando o impedimento de</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28"/>
        <w:jc w:val="both"/>
      </w:pPr>
      <w:r>
        <w:rPr/>
        <w:t>sua Excelência Presidente Yara Lins, passo a palavra ao Relator. Com a palavra, Conselheiro Fabian Barbosa. Perdão! Passo a palavra ao Relator Dr. Mário Filho. Com a palavra, o Relator Auditor Mário Filho, assim se manifestou. Obrigado Presidente, apenas para concordar com o voto do Conselheiro Revisor. Auditor Luiz Henrique assim se manifestou. Senhor Presidente, perdão! A minha pretensão inicial seria acompanhar o Relator, todavia considerando a sua mudança agora de voto, eu vou abrir divergência nos termos do voto anterior de sua Excelência, no sentido de dar provimento ao recurso, julgando irregular a tomada de contas e aplicando multa aos gestores, às divergências. É isso, Senhor Presidente. Conselheiro Josué Cláudio ainda com a palavra, assim se manifestou. Portanto,</w:t>
      </w:r>
      <w:r>
        <w:rPr>
          <w:spacing w:val="-2"/>
        </w:rPr>
        <w:t> </w:t>
      </w:r>
      <w:r>
        <w:rPr/>
        <w:t>nós temos o</w:t>
      </w:r>
      <w:r>
        <w:rPr>
          <w:spacing w:val="-2"/>
        </w:rPr>
        <w:t> </w:t>
      </w:r>
      <w:r>
        <w:rPr/>
        <w:t>a relatoria votando juntamente com</w:t>
      </w:r>
      <w:r>
        <w:rPr>
          <w:spacing w:val="-1"/>
        </w:rPr>
        <w:t> </w:t>
      </w:r>
      <w:r>
        <w:rPr/>
        <w:t>a proposta de</w:t>
      </w:r>
      <w:r>
        <w:rPr>
          <w:spacing w:val="-1"/>
        </w:rPr>
        <w:t> </w:t>
      </w:r>
      <w:r>
        <w:rPr/>
        <w:t>voto, são dois votos e consulto o Conselheiro convocado, perdão, consulto como vota Conselheiro Érico Desterro. Conselheiro Érico Desterro, como vota? Conselheiro Érico Desterro assim se manifestou. Eu vou acompanhar a divergência. Só um minutinho. Porque agora, é a divergência da divergência, não é? É que a primeira divergência foi</w:t>
      </w:r>
      <w:r>
        <w:rPr>
          <w:spacing w:val="40"/>
        </w:rPr>
        <w:t> </w:t>
      </w:r>
      <w:r>
        <w:rPr/>
        <w:t>aqui e aí virou o voto principal. Então a divergência é o Conselheiro convocado Luiz Henrique, não é? Então ali não, não é voto, é proposta de voto, então nós temos só três votos, Vossa Excelência tem que votar e desempatar. Ainda com a palavra Conselheiro Josué Cláudio assim se manifestou.</w:t>
      </w:r>
      <w:r>
        <w:rPr>
          <w:spacing w:val="40"/>
        </w:rPr>
        <w:t> </w:t>
      </w:r>
      <w:r>
        <w:rPr/>
        <w:t>O seu voto, Excelência. Perdão. Conselheiro Érico Desterro assim se manifestou. Eu já votei, com o Luiz Henrique. Conselheiro Josué Cláudio ainda com a palavra assim se manifestou. Portanto, eu vou acompanhar o voto, da proposta de voto. Então, por maioria está aprovada a proposta de voto. Devolvo a Presidência a Vossa Excelência. Conselheira-Presidente. Passamos à pauta do Auditor Luiz Henrique. Temos 02 (dois) processos. No primeiro processo de nº 11.741/2023, retorna de vista do Conselheiro convocado Alber Furtado, com manifestação divergente. Com</w:t>
      </w:r>
      <w:r>
        <w:rPr/>
        <w:t> a</w:t>
      </w:r>
      <w:r>
        <w:rPr/>
        <w:t> palavra</w:t>
      </w:r>
      <w:r>
        <w:rPr/>
        <w:t> o</w:t>
      </w:r>
      <w:r>
        <w:rPr/>
        <w:t> Relator. Com a palavra, o Relator Auditor Luiz Henrique assim se manifestou. Obrigado Senhora Presidente. Como Relator a sua Excelência, o processo é</w:t>
      </w:r>
      <w:r>
        <w:rPr>
          <w:spacing w:val="40"/>
        </w:rPr>
        <w:t> </w:t>
      </w:r>
      <w:r>
        <w:rPr/>
        <w:t>o de nº 11.741/2023, trata-se da Prestação de Contas Anual da Maternidade Balbina Mestrinho, exercício 2022. E peço licença à divergência aberta por sua Excelência, Dr. Alber, para manter a proposta de voto no sentido de julgar, irregular, aplicar multas e representar, fazer representações aos órgãos competentes. Esse é o voto, Senhora Presidente. É a proposta de voto, Senhora Presidente. Obrigado. Conselheira-</w:t>
      </w:r>
      <w:r>
        <w:rPr>
          <w:spacing w:val="80"/>
        </w:rPr>
        <w:t> </w:t>
      </w:r>
      <w:r>
        <w:rPr/>
        <w:t>Presidente. Com a palavra o Conselheiro convocado à época Alber Furtado. Auditor Alber Furtado (Conselheiro convocado à época) assim se manifestou. Obrigado, Presidente. A proposta de voto, o voto vista está disponibilizado no sistema, não tenho nada a acrescentar. Apenas relembro que se trata de um voto dividido em duas partes. Existe uma preliminar por ausência de notificação de um dos responsáveis, porque foi direcionado ao e-mail institucional quando ele não se encontrava mais na instituição. E a Portaria respectiva determina que seja notificado, nesse caso específico o e-mail pessoal, providência que não ocorreu. Em relação às contas, caso ultrapassado a esta preliminar, sou pelo julgamento das contas com regularidade, com as devidas ressalvas. Obrigado, Presidente. </w:t>
      </w:r>
      <w:r>
        <w:rPr>
          <w:u w:val="single"/>
        </w:rPr>
        <w:t>Conselheira-Presidente</w:t>
      </w:r>
      <w:r>
        <w:rPr/>
        <w:t>. Em discussão, votação. Como vota Conselheiro</w:t>
      </w:r>
      <w:r>
        <w:rPr>
          <w:spacing w:val="80"/>
        </w:rPr>
        <w:t> </w:t>
      </w:r>
      <w:r>
        <w:rPr/>
        <w:t>Érico Desterro? </w:t>
      </w:r>
      <w:r>
        <w:rPr>
          <w:u w:val="single"/>
        </w:rPr>
        <w:t>Conselheiro Érico Desterro assim se manifestou</w:t>
      </w:r>
      <w:r>
        <w:rPr/>
        <w:t>. Eu indago ao eminente Auditor Luiz Henrique se ele tem condição de me dizer agora rapidamente sobre essa notificação. </w:t>
      </w:r>
      <w:r>
        <w:rPr>
          <w:u w:val="single"/>
        </w:rPr>
        <w:t>Auditor</w:t>
      </w:r>
      <w:r>
        <w:rPr>
          <w:spacing w:val="-5"/>
          <w:u w:val="single"/>
        </w:rPr>
        <w:t> </w:t>
      </w:r>
      <w:r>
        <w:rPr>
          <w:u w:val="single"/>
        </w:rPr>
        <w:t>Luiz</w:t>
      </w:r>
      <w:r>
        <w:rPr>
          <w:spacing w:val="-5"/>
          <w:u w:val="single"/>
        </w:rPr>
        <w:t> </w:t>
      </w:r>
      <w:r>
        <w:rPr>
          <w:u w:val="single"/>
        </w:rPr>
        <w:t>Henrinque</w:t>
      </w:r>
      <w:r>
        <w:rPr>
          <w:spacing w:val="-2"/>
          <w:u w:val="single"/>
        </w:rPr>
        <w:t> </w:t>
      </w:r>
      <w:r>
        <w:rPr>
          <w:u w:val="single"/>
        </w:rPr>
        <w:t>assim</w:t>
      </w:r>
      <w:r>
        <w:rPr>
          <w:spacing w:val="-1"/>
          <w:u w:val="single"/>
        </w:rPr>
        <w:t> </w:t>
      </w:r>
      <w:r>
        <w:rPr>
          <w:u w:val="single"/>
        </w:rPr>
        <w:t>se</w:t>
      </w:r>
      <w:r>
        <w:rPr>
          <w:spacing w:val="-3"/>
          <w:u w:val="single"/>
        </w:rPr>
        <w:t> </w:t>
      </w:r>
      <w:r>
        <w:rPr>
          <w:u w:val="single"/>
        </w:rPr>
        <w:t>manifestou</w:t>
      </w:r>
      <w:r>
        <w:rPr/>
        <w:t>.</w:t>
      </w:r>
      <w:r>
        <w:rPr>
          <w:spacing w:val="-2"/>
        </w:rPr>
        <w:t> </w:t>
      </w:r>
      <w:r>
        <w:rPr/>
        <w:t>Excelência,</w:t>
      </w:r>
      <w:r>
        <w:rPr>
          <w:spacing w:val="-2"/>
        </w:rPr>
        <w:t> </w:t>
      </w:r>
      <w:r>
        <w:rPr/>
        <w:t>eu</w:t>
      </w:r>
      <w:r>
        <w:rPr>
          <w:spacing w:val="-2"/>
        </w:rPr>
        <w:t> </w:t>
      </w:r>
      <w:r>
        <w:rPr/>
        <w:t>vou</w:t>
      </w:r>
      <w:r>
        <w:rPr>
          <w:spacing w:val="-2"/>
        </w:rPr>
        <w:t> </w:t>
      </w:r>
      <w:r>
        <w:rPr/>
        <w:t>preferir</w:t>
      </w:r>
      <w:r>
        <w:rPr>
          <w:spacing w:val="-2"/>
        </w:rPr>
        <w:t> </w:t>
      </w:r>
      <w:r>
        <w:rPr/>
        <w:t>tirar</w:t>
      </w:r>
      <w:r>
        <w:rPr>
          <w:spacing w:val="-2"/>
        </w:rPr>
        <w:t> </w:t>
      </w:r>
      <w:r>
        <w:rPr/>
        <w:t>o processo de pauta, trazer na próxima sessão com essa confirmação. </w:t>
      </w:r>
      <w:r>
        <w:rPr>
          <w:u w:val="single"/>
        </w:rPr>
        <w:t>Conselheiro Érico</w:t>
      </w:r>
      <w:r>
        <w:rPr/>
        <w:t> </w:t>
      </w:r>
      <w:r>
        <w:rPr>
          <w:u w:val="single"/>
        </w:rPr>
        <w:t>Desterro</w:t>
      </w:r>
      <w:r>
        <w:rPr>
          <w:spacing w:val="40"/>
          <w:u w:val="single"/>
        </w:rPr>
        <w:t> </w:t>
      </w:r>
      <w:r>
        <w:rPr>
          <w:u w:val="single"/>
        </w:rPr>
        <w:t>assim</w:t>
      </w:r>
      <w:r>
        <w:rPr>
          <w:spacing w:val="40"/>
          <w:u w:val="single"/>
        </w:rPr>
        <w:t> </w:t>
      </w:r>
      <w:r>
        <w:rPr>
          <w:u w:val="single"/>
        </w:rPr>
        <w:t>se</w:t>
      </w:r>
      <w:r>
        <w:rPr>
          <w:spacing w:val="40"/>
          <w:u w:val="single"/>
        </w:rPr>
        <w:t> </w:t>
      </w:r>
      <w:r>
        <w:rPr>
          <w:u w:val="single"/>
        </w:rPr>
        <w:t>manifestou.</w:t>
      </w:r>
      <w:r>
        <w:rPr>
          <w:spacing w:val="40"/>
        </w:rPr>
        <w:t> </w:t>
      </w:r>
      <w:r>
        <w:rPr/>
        <w:t>Ah,</w:t>
      </w:r>
      <w:r>
        <w:rPr>
          <w:spacing w:val="39"/>
        </w:rPr>
        <w:t> </w:t>
      </w:r>
      <w:r>
        <w:rPr/>
        <w:t>eu</w:t>
      </w:r>
      <w:r>
        <w:rPr>
          <w:spacing w:val="40"/>
        </w:rPr>
        <w:t> </w:t>
      </w:r>
      <w:r>
        <w:rPr/>
        <w:t>lhe</w:t>
      </w:r>
      <w:r>
        <w:rPr>
          <w:spacing w:val="40"/>
        </w:rPr>
        <w:t> </w:t>
      </w:r>
      <w:r>
        <w:rPr/>
        <w:t>agradeço</w:t>
      </w:r>
      <w:r>
        <w:rPr>
          <w:spacing w:val="40"/>
        </w:rPr>
        <w:t> </w:t>
      </w:r>
      <w:r>
        <w:rPr/>
        <w:t>porque</w:t>
      </w:r>
      <w:r>
        <w:rPr>
          <w:spacing w:val="40"/>
        </w:rPr>
        <w:t> </w:t>
      </w:r>
      <w:r>
        <w:rPr/>
        <w:t>eu</w:t>
      </w:r>
      <w:r>
        <w:rPr>
          <w:spacing w:val="40"/>
        </w:rPr>
        <w:t> </w:t>
      </w:r>
      <w:r>
        <w:rPr/>
        <w:t>estava</w:t>
      </w:r>
      <w:r>
        <w:rPr>
          <w:spacing w:val="40"/>
        </w:rPr>
        <w:t> </w:t>
      </w:r>
      <w:r>
        <w:rPr/>
        <w:t>aqui</w:t>
      </w:r>
      <w:r>
        <w:rPr>
          <w:spacing w:val="40"/>
        </w:rPr>
        <w:t> </w:t>
      </w:r>
      <w:r>
        <w:rPr/>
        <w:t>em</w:t>
      </w:r>
      <w:r>
        <w:rPr>
          <w:spacing w:val="40"/>
        </w:rPr>
        <w:t> </w:t>
      </w:r>
      <w:r>
        <w:rPr/>
        <w:t>dúvida</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0"/>
        <w:jc w:val="both"/>
      </w:pPr>
      <w:r>
        <w:rPr/>
        <mc:AlternateContent>
          <mc:Choice Requires="wps">
            <w:drawing>
              <wp:anchor distT="0" distB="0" distL="0" distR="0" allowOverlap="1" layoutInCell="1" locked="0" behindDoc="0" simplePos="0" relativeHeight="15731200">
                <wp:simplePos x="0" y="0"/>
                <wp:positionH relativeFrom="page">
                  <wp:posOffset>1816861</wp:posOffset>
                </wp:positionH>
                <wp:positionV relativeFrom="paragraph">
                  <wp:posOffset>2439030</wp:posOffset>
                </wp:positionV>
                <wp:extent cx="41275" cy="107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3.059998pt;margin-top:192.049683pt;width:3.24pt;height:.84pt;mso-position-horizontal-relative:page;mso-position-vertical-relative:paragraph;z-index:15731200" id="docshape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5925058</wp:posOffset>
                </wp:positionH>
                <wp:positionV relativeFrom="paragraph">
                  <wp:posOffset>5418704</wp:posOffset>
                </wp:positionV>
                <wp:extent cx="43180" cy="1079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6.540009pt;margin-top:426.669647pt;width:3.36pt;height:.84003pt;mso-position-horizontal-relative:page;mso-position-vertical-relative:paragraph;z-index:15731712" id="docshape9" filled="true" fillcolor="#000000" stroked="false">
                <v:fill type="solid"/>
                <w10:wrap type="none"/>
              </v:rect>
            </w:pict>
          </mc:Fallback>
        </mc:AlternateContent>
      </w:r>
      <w:r>
        <w:rPr/>
        <w:t>sobre esse assunto. Auditor Luiz Henrique assim se manifestou. Pediria isso, então, senhora Presidente, tirar o processo de pauta. Conselheiro Érico Desterro. Muito</w:t>
      </w:r>
      <w:r>
        <w:rPr>
          <w:spacing w:val="40"/>
        </w:rPr>
        <w:t> </w:t>
      </w:r>
      <w:r>
        <w:rPr/>
        <w:t>obrigado. Conselheira-Presidente. Retirar de pauta o processo 11.741/2023. O segundo processo</w:t>
      </w:r>
      <w:r>
        <w:rPr>
          <w:spacing w:val="-3"/>
        </w:rPr>
        <w:t> </w:t>
      </w:r>
      <w:r>
        <w:rPr/>
        <w:t>é de</w:t>
      </w:r>
      <w:r>
        <w:rPr>
          <w:spacing w:val="-2"/>
        </w:rPr>
        <w:t> </w:t>
      </w:r>
      <w:r>
        <w:rPr/>
        <w:t>número</w:t>
      </w:r>
      <w:r>
        <w:rPr>
          <w:spacing w:val="-3"/>
        </w:rPr>
        <w:t> </w:t>
      </w:r>
      <w:r>
        <w:rPr/>
        <w:t>13.932/2024, retorna</w:t>
      </w:r>
      <w:r>
        <w:rPr>
          <w:spacing w:val="-3"/>
        </w:rPr>
        <w:t> </w:t>
      </w:r>
      <w:r>
        <w:rPr/>
        <w:t>de vista do Conselheiro Fabian Barbosa,</w:t>
      </w:r>
      <w:r>
        <w:rPr>
          <w:spacing w:val="-3"/>
        </w:rPr>
        <w:t> </w:t>
      </w:r>
      <w:r>
        <w:rPr/>
        <w:t>com a</w:t>
      </w:r>
      <w:r>
        <w:rPr>
          <w:spacing w:val="-2"/>
        </w:rPr>
        <w:t> </w:t>
      </w:r>
      <w:r>
        <w:rPr/>
        <w:t>manifestação</w:t>
      </w:r>
      <w:r>
        <w:rPr>
          <w:spacing w:val="-2"/>
        </w:rPr>
        <w:t> </w:t>
      </w:r>
      <w:r>
        <w:rPr/>
        <w:t>divergente.</w:t>
      </w:r>
      <w:r>
        <w:rPr>
          <w:spacing w:val="-2"/>
        </w:rPr>
        <w:t> </w:t>
      </w:r>
      <w:r>
        <w:rPr/>
        <w:t>Com</w:t>
      </w:r>
      <w:r>
        <w:rPr>
          <w:spacing w:val="-1"/>
        </w:rPr>
        <w:t> </w:t>
      </w:r>
      <w:r>
        <w:rPr/>
        <w:t>a</w:t>
      </w:r>
      <w:r>
        <w:rPr>
          <w:spacing w:val="-1"/>
        </w:rPr>
        <w:t> </w:t>
      </w:r>
      <w:r>
        <w:rPr/>
        <w:t>palavra</w:t>
      </w:r>
      <w:r>
        <w:rPr>
          <w:spacing w:val="-2"/>
        </w:rPr>
        <w:t> </w:t>
      </w:r>
      <w:r>
        <w:rPr/>
        <w:t>o Relator.</w:t>
      </w:r>
      <w:r>
        <w:rPr>
          <w:spacing w:val="-2"/>
        </w:rPr>
        <w:t> </w:t>
      </w:r>
      <w:r>
        <w:rPr/>
        <w:t>Com</w:t>
      </w:r>
      <w:r>
        <w:rPr>
          <w:spacing w:val="-1"/>
        </w:rPr>
        <w:t> </w:t>
      </w:r>
      <w:r>
        <w:rPr/>
        <w:t>a</w:t>
      </w:r>
      <w:r>
        <w:rPr>
          <w:spacing w:val="-1"/>
        </w:rPr>
        <w:t> </w:t>
      </w:r>
      <w:r>
        <w:rPr/>
        <w:t>palavra</w:t>
      </w:r>
      <w:r>
        <w:rPr>
          <w:spacing w:val="-2"/>
        </w:rPr>
        <w:t> </w:t>
      </w:r>
      <w:r>
        <w:rPr/>
        <w:t>o</w:t>
      </w:r>
      <w:r>
        <w:rPr>
          <w:spacing w:val="-1"/>
        </w:rPr>
        <w:t> </w:t>
      </w:r>
      <w:r>
        <w:rPr/>
        <w:t>Relator</w:t>
      </w:r>
      <w:r>
        <w:rPr>
          <w:spacing w:val="-2"/>
        </w:rPr>
        <w:t> </w:t>
      </w:r>
      <w:r>
        <w:rPr/>
        <w:t>Auditor</w:t>
      </w:r>
      <w:r>
        <w:rPr>
          <w:spacing w:val="-2"/>
        </w:rPr>
        <w:t> </w:t>
      </w:r>
      <w:r>
        <w:rPr/>
        <w:t>Luiz Henrique, assim se manifestou. Obrigado, senhora presidente. Mais uma vez, como bem apregoado por sua Excelência, o processo 13.932/2024. Esse processo já foi aqui apregoado no Tribunal Pleno. Eh, refletindo aqui sobre esse processo, Excelências, eu vou retificar a minha proposta de voto e vou aderir integralmente ao voto de sua Excelência, Conselheiro Fabian. Conselheira-Presidente. Então, pacificado, dou por aprovado o processo. Passamos à pauta do Auditor Alber Furtado. Temos um processo</w:t>
      </w:r>
      <w:r>
        <w:rPr>
          <w:spacing w:val="40"/>
        </w:rPr>
        <w:t> </w:t>
      </w:r>
      <w:r>
        <w:rPr/>
        <w:t>de nº 12.371/2023 que retorna sem manifestação divergente, porém o Conselheiro Érico fez</w:t>
      </w:r>
      <w:r>
        <w:rPr>
          <w:spacing w:val="-2"/>
        </w:rPr>
        <w:t> </w:t>
      </w:r>
      <w:r>
        <w:rPr/>
        <w:t>um destaque. Com</w:t>
      </w:r>
      <w:r>
        <w:rPr>
          <w:spacing w:val="-1"/>
        </w:rPr>
        <w:t> </w:t>
      </w:r>
      <w:r>
        <w:rPr/>
        <w:t>a palavra o Relator. Com a</w:t>
      </w:r>
      <w:r>
        <w:rPr>
          <w:spacing w:val="-2"/>
        </w:rPr>
        <w:t> </w:t>
      </w:r>
      <w:r>
        <w:rPr/>
        <w:t>palavra, o Relator</w:t>
      </w:r>
      <w:r>
        <w:rPr>
          <w:spacing w:val="-1"/>
        </w:rPr>
        <w:t> </w:t>
      </w:r>
      <w:r>
        <w:rPr/>
        <w:t>Alber</w:t>
      </w:r>
      <w:r>
        <w:rPr>
          <w:spacing w:val="-1"/>
        </w:rPr>
        <w:t> </w:t>
      </w:r>
      <w:r>
        <w:rPr/>
        <w:t>Furtado, assim se manifestou. Presidente trata-se de apuração de Atos de Gestão decorrente da Prestação de Contas Anual da Prefeitura Municipal de Lábrea. Eu verifiquei com bastante atenção o destaque e vou aderir parcialmente. O destaque é dividido em duas partes. Primeiro se questiona em decorrência da nova jurisprudência do Supremo, o formato da decisão em relação à competência dos Tribunais de Contas. Nesse ponto, eu concordo. Em relação ao julgamento propriamente dito, conteúdo, eu mantenho o meu voto. O destaque é pela irregularidade e eu sou a favor do julgamento regular com ressalvas. Obrigado</w:t>
      </w:r>
      <w:r>
        <w:rPr>
          <w:spacing w:val="-2"/>
        </w:rPr>
        <w:t> </w:t>
      </w:r>
      <w:r>
        <w:rPr/>
        <w:t>Presidente.</w:t>
      </w:r>
      <w:r>
        <w:rPr>
          <w:spacing w:val="-3"/>
        </w:rPr>
        <w:t> </w:t>
      </w:r>
      <w:r>
        <w:rPr/>
        <w:t>Conselheira-Presidente.</w:t>
      </w:r>
      <w:r>
        <w:rPr>
          <w:spacing w:val="-2"/>
        </w:rPr>
        <w:t> </w:t>
      </w:r>
      <w:r>
        <w:rPr/>
        <w:t>Com</w:t>
      </w:r>
      <w:r>
        <w:rPr>
          <w:spacing w:val="-1"/>
        </w:rPr>
        <w:t> </w:t>
      </w:r>
      <w:r>
        <w:rPr/>
        <w:t>a</w:t>
      </w:r>
      <w:r>
        <w:rPr>
          <w:spacing w:val="-4"/>
        </w:rPr>
        <w:t> </w:t>
      </w:r>
      <w:r>
        <w:rPr/>
        <w:t>palavra,</w:t>
      </w:r>
      <w:r>
        <w:rPr>
          <w:spacing w:val="-2"/>
        </w:rPr>
        <w:t> </w:t>
      </w:r>
      <w:r>
        <w:rPr/>
        <w:t>Conselheiro</w:t>
      </w:r>
      <w:r>
        <w:rPr>
          <w:spacing w:val="-2"/>
        </w:rPr>
        <w:t> </w:t>
      </w:r>
      <w:r>
        <w:rPr/>
        <w:t>Érico</w:t>
      </w:r>
      <w:r>
        <w:rPr>
          <w:spacing w:val="-2"/>
        </w:rPr>
        <w:t> </w:t>
      </w:r>
      <w:r>
        <w:rPr/>
        <w:t>Desterro. Conselheiro Érico Desterro, assim se manifestou. Exatamente no caso, sendo contas de gestão, cabe ao Tribunal não emitir parecer prévio, mas julgar essas contas. E no caso, tendo em vista o conjunto das irregularidades que foram apuradas pelo Controle Externo do Tribunal, o meu voto é no sentido de julgar irregulares as contas do senhor Jean Campos de Barros. Aplicando a ele multa no valor de R$ 14.000,00 (quatorze mil reais). Isso tudo fundamentado aí, Excelência, eu dispenso o julgamento, a leitura, desculpe. Conselheira-Presidente. Em discussão, votação. Como vota Conselheiro Josué Cláudio? Acompanho o destaque do Conselheiro Érico Desterro. Como voto Conselheiro Fabian Barbosa? Com o Relator. Como vota o Conselheiro convocado Luiz Henrique? Com o destaque, Excelência. Conselheiro Érico Desterro assim se manifestou. Ganhei um? (risos).</w:t>
      </w:r>
      <w:r>
        <w:rPr/>
        <w:t> Conselheira-Presidente. Então, aprovado o destaque. Encerrando a pauta de adiados, passamos à pauta ordinária. Temos 37 processos. Pauta do Conselheiro Érico Desterro. Temos 06 (seis) processos. Tem pedido de vista do Conselheiro Fabian</w:t>
      </w:r>
      <w:r>
        <w:rPr>
          <w:spacing w:val="40"/>
        </w:rPr>
        <w:t> </w:t>
      </w:r>
      <w:r>
        <w:rPr/>
        <w:t>Barbosa no primeiro processo. Vista concedida. Conselheiro Josué Cláudio assim se manifestou. Senhora Presidente, eu também solicitei vistas nesse processo. Conselheiro- Presidente. Conselheiro Josué também pediu vista do processo, então, seguindo pela ordem de antiguidade, primeiro vai para o Conselheiro Josué, depois para o Conselheiro Fabian. Aprovo os demais processos nos termos do voto do relator, dada à ausência de divergência</w:t>
      </w:r>
      <w:r>
        <w:rPr>
          <w:spacing w:val="-3"/>
        </w:rPr>
        <w:t> </w:t>
      </w:r>
      <w:r>
        <w:rPr/>
        <w:t>e</w:t>
      </w:r>
      <w:r>
        <w:rPr>
          <w:spacing w:val="-3"/>
        </w:rPr>
        <w:t> </w:t>
      </w:r>
      <w:r>
        <w:rPr/>
        <w:t>comprometimento</w:t>
      </w:r>
      <w:r>
        <w:rPr>
          <w:spacing w:val="-2"/>
        </w:rPr>
        <w:t> </w:t>
      </w:r>
      <w:r>
        <w:rPr/>
        <w:t>de</w:t>
      </w:r>
      <w:r>
        <w:rPr>
          <w:spacing w:val="-3"/>
        </w:rPr>
        <w:t> </w:t>
      </w:r>
      <w:r>
        <w:rPr/>
        <w:t>quórum,</w:t>
      </w:r>
      <w:r>
        <w:rPr>
          <w:spacing w:val="-5"/>
        </w:rPr>
        <w:t> </w:t>
      </w:r>
      <w:r>
        <w:rPr/>
        <w:t>com</w:t>
      </w:r>
      <w:r>
        <w:rPr>
          <w:spacing w:val="-2"/>
        </w:rPr>
        <w:t> </w:t>
      </w:r>
      <w:r>
        <w:rPr/>
        <w:t>exceção</w:t>
      </w:r>
      <w:r>
        <w:rPr>
          <w:spacing w:val="-5"/>
        </w:rPr>
        <w:t> </w:t>
      </w:r>
      <w:r>
        <w:rPr/>
        <w:t>do</w:t>
      </w:r>
      <w:r>
        <w:rPr>
          <w:spacing w:val="-3"/>
        </w:rPr>
        <w:t> </w:t>
      </w:r>
      <w:r>
        <w:rPr/>
        <w:t>terceiro</w:t>
      </w:r>
      <w:r>
        <w:rPr>
          <w:spacing w:val="-3"/>
        </w:rPr>
        <w:t> </w:t>
      </w:r>
      <w:r>
        <w:rPr/>
        <w:t>processo</w:t>
      </w:r>
      <w:r>
        <w:rPr>
          <w:spacing w:val="-3"/>
        </w:rPr>
        <w:t> </w:t>
      </w:r>
      <w:r>
        <w:rPr/>
        <w:t>de</w:t>
      </w:r>
      <w:r>
        <w:rPr>
          <w:spacing w:val="-3"/>
        </w:rPr>
        <w:t> </w:t>
      </w:r>
      <w:r>
        <w:rPr/>
        <w:t>número 11.166/2019, no qual encontro-me impedida. Passo a presidência ao Conselheiro Fabian Barbosa, para pregoá-lo. Com a palavra, o Conselheiro Fabian Barbosa, assim se manifestou. Recebo a Presidência para declarar o processo aprovado nos termos do voto do Relator. Trata-se do processo 11.166/2019. Devolvo a Presidência a Conselheira. Conselheiro</w:t>
      </w:r>
      <w:r>
        <w:rPr/>
        <w:t> Érico Desterro assim se manifestou. Só uma questão. Nesse processo,</w:t>
      </w:r>
      <w:r>
        <w:rPr>
          <w:spacing w:val="40"/>
        </w:rPr>
        <w:t> </w:t>
      </w:r>
      <w:r>
        <w:rPr/>
        <w:t>Vossa Excelência, Auditor Luiz Henrique parece que fez um destaque divergindo de mim</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0"/>
        <w:jc w:val="both"/>
      </w:pPr>
      <w:r>
        <w:rPr/>
        <w:t>ou não? Auditor Luiz Henrique assim se manifestou. Não, Excelência. Conselheiro Érico. 11.160/2019, não? Conselheiro Josué Cláudio assim se manifestou. 2024 Excelência, 11.160/2024. Conselheiro Érico Desterro assim se manifestou. Ah, desculpe. Está bem,</w:t>
      </w:r>
      <w:r>
        <w:rPr>
          <w:spacing w:val="40"/>
        </w:rPr>
        <w:t> </w:t>
      </w:r>
      <w:r>
        <w:rPr/>
        <w:t>eu estou no lugar errado. Obrigado. Conselheiro Josué Cláudio assim se manifestou. O Conselheiro</w:t>
      </w:r>
      <w:r>
        <w:rPr/>
        <w:t> Fabian Barbosa precisa devolver a Presidência a Sua Excelência. Conselheiro Fabian Barbosa, assim se manifestou. Já devolvi. Devolvo mais uma vez a Presidência, não sou apegado não, Presidente. (risos). Conselheira-Presidente. Não, sou eu que estou mexendo aqui nos papéis, eu estou atenta, Excelência. Então, passamos à pauta do Conselheiro Josué Cláudio. Temos 05 (cinco) processos e dada à ausência de divergência e comprometimento de quórum, declaro aprovados nos termos do voto do Relator. Auditor Luiz Henrique assim se manifestou. Senhora Presidente, Excelência, desculpe interrompê-la Excelência. Conselheira-Presidente. Sim, Conselheiro convocado Luiz Henrique que vai fazer destaque na sessão, né? Conselheiro convocado Luiz Henrique, assim se manifestou. Isso Excelência. Como a minha convocação foi recente e já tinha expirado o prazo para os destaques no sistema, peço desculpas para fazer aqui o destaque nesse momento, pedindo vênias a sua Excelência o Relator para abrir divergência nos autos de nº 11.160/2024. Conselheira-Presidente. OK. Continuando com a palavra, Conselheiro convocado Luiz Henrique, assim se manifestou. O destaque, Excelências, é no sentido de votar nos termos da manifestação do Ministério Público de Contas, julgar regular com ressalvas e aplicar multa mínima prevista no artigo 54, inciso VII da nossa Lei Orgânica. Esse é o voto, Senhora Presidente. Obrigado. Conselheira- Presidente. OK. Com a palavra o Relator. Conselheiro Relator Josué Cláudio assim se manifestou. Excelência, a diferença é apenas na aplicação da multa. Meu voto é no sentido</w:t>
      </w:r>
      <w:r>
        <w:rPr>
          <w:spacing w:val="-2"/>
        </w:rPr>
        <w:t> </w:t>
      </w:r>
      <w:r>
        <w:rPr/>
        <w:t>de</w:t>
      </w:r>
      <w:r>
        <w:rPr>
          <w:spacing w:val="-2"/>
        </w:rPr>
        <w:t> </w:t>
      </w:r>
      <w:r>
        <w:rPr/>
        <w:t>julgar</w:t>
      </w:r>
      <w:r>
        <w:rPr>
          <w:spacing w:val="-2"/>
        </w:rPr>
        <w:t> </w:t>
      </w:r>
      <w:r>
        <w:rPr/>
        <w:t>regular</w:t>
      </w:r>
      <w:r>
        <w:rPr>
          <w:spacing w:val="-2"/>
        </w:rPr>
        <w:t> </w:t>
      </w:r>
      <w:r>
        <w:rPr/>
        <w:t>com ressalvas,</w:t>
      </w:r>
      <w:r>
        <w:rPr>
          <w:spacing w:val="-2"/>
        </w:rPr>
        <w:t> </w:t>
      </w:r>
      <w:r>
        <w:rPr/>
        <w:t>a</w:t>
      </w:r>
      <w:r>
        <w:rPr>
          <w:spacing w:val="-2"/>
        </w:rPr>
        <w:t> </w:t>
      </w:r>
      <w:r>
        <w:rPr/>
        <w:t>prestação</w:t>
      </w:r>
      <w:r>
        <w:rPr>
          <w:spacing w:val="-2"/>
        </w:rPr>
        <w:t> </w:t>
      </w:r>
      <w:r>
        <w:rPr/>
        <w:t>de</w:t>
      </w:r>
      <w:r>
        <w:rPr>
          <w:spacing w:val="-2"/>
        </w:rPr>
        <w:t> </w:t>
      </w:r>
      <w:r>
        <w:rPr/>
        <w:t>contas,</w:t>
      </w:r>
      <w:r>
        <w:rPr>
          <w:spacing w:val="-2"/>
        </w:rPr>
        <w:t> </w:t>
      </w:r>
      <w:r>
        <w:rPr/>
        <w:t>e</w:t>
      </w:r>
      <w:r>
        <w:rPr>
          <w:spacing w:val="-2"/>
        </w:rPr>
        <w:t> </w:t>
      </w:r>
      <w:r>
        <w:rPr/>
        <w:t>determinar</w:t>
      </w:r>
      <w:r>
        <w:rPr>
          <w:spacing w:val="-2"/>
        </w:rPr>
        <w:t> </w:t>
      </w:r>
      <w:r>
        <w:rPr/>
        <w:t>a</w:t>
      </w:r>
      <w:r>
        <w:rPr>
          <w:spacing w:val="-2"/>
        </w:rPr>
        <w:t> </w:t>
      </w:r>
      <w:r>
        <w:rPr/>
        <w:t>origem</w:t>
      </w:r>
      <w:r>
        <w:rPr>
          <w:spacing w:val="-1"/>
        </w:rPr>
        <w:t> </w:t>
      </w:r>
      <w:r>
        <w:rPr/>
        <w:t>que realize uma apuração minuciosa com o fito de identificar os valores exatos retidos e não repassados para regularizá-los os servidores afetados. O período em que ocorreram as causas do problema, também incluindo a identificação dos responsáveis, bem como determinar que a origem atente-se à legislação vigente quanto à prorrogação e contratação de serviços de prestação continuada e recomendação para que o</w:t>
      </w:r>
      <w:r>
        <w:rPr>
          <w:spacing w:val="40"/>
        </w:rPr>
        <w:t> </w:t>
      </w:r>
      <w:r>
        <w:rPr/>
        <w:t>responsável observe as falhas cometidas</w:t>
      </w:r>
      <w:r>
        <w:rPr>
          <w:spacing w:val="-2"/>
        </w:rPr>
        <w:t> </w:t>
      </w:r>
      <w:r>
        <w:rPr/>
        <w:t>para evitar</w:t>
      </w:r>
      <w:r>
        <w:rPr>
          <w:spacing w:val="-1"/>
        </w:rPr>
        <w:t> </w:t>
      </w:r>
      <w:r>
        <w:rPr/>
        <w:t>repetição</w:t>
      </w:r>
      <w:r>
        <w:rPr>
          <w:spacing w:val="-2"/>
        </w:rPr>
        <w:t> </w:t>
      </w:r>
      <w:r>
        <w:rPr/>
        <w:t>das irregularidades, esse e meu voto. Conselheira-Presidente. Discussão, votação. Como vota o Conselheiro Érico? Só um minuto Excelência. Vou acompanhar o Relator. Como vota o Conselheiro Fabian Barbosa? Com o Relator. Conselheira-Presidente. Aprovado, de acordo o voto do relator. Pauta do Conselheiro Fabian Barbosa. Temos 06 (seis) processos. No primeiro processo de nº 11.932/2024 são Embargos de Declaração. Passo a palavra ao Ministério Público</w:t>
      </w:r>
      <w:r>
        <w:rPr>
          <w:spacing w:val="40"/>
        </w:rPr>
        <w:t> </w:t>
      </w:r>
      <w:r>
        <w:rPr/>
        <w:t>de Contas. Com a palavra, a Procurado de Constas, Fernanda Cantanhede, assim se manifestou. Obrigada Presidente. Nestes autos de Prestação de Contas Anual foram opostos Embargos pelo senhor Izócrates de Oliveira Brandão Filho, em face do Acórdão 197, que julgou irregular a Prestação de Contas Anual da Companhia de Água, Esgoto e Saneamento</w:t>
      </w:r>
      <w:r>
        <w:rPr>
          <w:spacing w:val="-2"/>
        </w:rPr>
        <w:t> </w:t>
      </w:r>
      <w:r>
        <w:rPr/>
        <w:t>de</w:t>
      </w:r>
      <w:r>
        <w:rPr>
          <w:spacing w:val="-2"/>
        </w:rPr>
        <w:t> </w:t>
      </w:r>
      <w:r>
        <w:rPr/>
        <w:t>Coari</w:t>
      </w:r>
      <w:r>
        <w:rPr>
          <w:spacing w:val="-6"/>
        </w:rPr>
        <w:t> </w:t>
      </w:r>
      <w:r>
        <w:rPr/>
        <w:t>no</w:t>
      </w:r>
      <w:r>
        <w:rPr>
          <w:spacing w:val="-2"/>
        </w:rPr>
        <w:t> </w:t>
      </w:r>
      <w:r>
        <w:rPr/>
        <w:t>exercício</w:t>
      </w:r>
      <w:r>
        <w:rPr>
          <w:spacing w:val="-2"/>
        </w:rPr>
        <w:t> </w:t>
      </w:r>
      <w:r>
        <w:rPr/>
        <w:t>de</w:t>
      </w:r>
      <w:r>
        <w:rPr>
          <w:spacing w:val="-2"/>
        </w:rPr>
        <w:t> </w:t>
      </w:r>
      <w:r>
        <w:rPr/>
        <w:t>2023,</w:t>
      </w:r>
      <w:r>
        <w:rPr>
          <w:spacing w:val="-4"/>
        </w:rPr>
        <w:t> </w:t>
      </w:r>
      <w:r>
        <w:rPr/>
        <w:t>que</w:t>
      </w:r>
      <w:r>
        <w:rPr>
          <w:spacing w:val="-2"/>
        </w:rPr>
        <w:t> </w:t>
      </w:r>
      <w:r>
        <w:rPr/>
        <w:t>é</w:t>
      </w:r>
      <w:r>
        <w:rPr>
          <w:spacing w:val="-1"/>
        </w:rPr>
        <w:t> </w:t>
      </w:r>
      <w:r>
        <w:rPr/>
        <w:t>de</w:t>
      </w:r>
      <w:r>
        <w:rPr>
          <w:spacing w:val="-2"/>
        </w:rPr>
        <w:t> </w:t>
      </w:r>
      <w:r>
        <w:rPr/>
        <w:t>sua</w:t>
      </w:r>
      <w:r>
        <w:rPr>
          <w:spacing w:val="-2"/>
        </w:rPr>
        <w:t> </w:t>
      </w:r>
      <w:r>
        <w:rPr/>
        <w:t>responsabilidade</w:t>
      </w:r>
      <w:r>
        <w:rPr>
          <w:spacing w:val="-2"/>
        </w:rPr>
        <w:t> </w:t>
      </w:r>
      <w:r>
        <w:rPr/>
        <w:t>com</w:t>
      </w:r>
      <w:r>
        <w:rPr>
          <w:spacing w:val="-3"/>
        </w:rPr>
        <w:t> </w:t>
      </w:r>
      <w:r>
        <w:rPr/>
        <w:t>aplicação e foram aplicadas multa e recomendações. O embargante aduz contradição no que concerne o fundamento da multa aplicada e omissão acerca de argumentos suscitados</w:t>
      </w:r>
      <w:r>
        <w:rPr>
          <w:spacing w:val="40"/>
        </w:rPr>
        <w:t> </w:t>
      </w:r>
      <w:r>
        <w:rPr/>
        <w:t>em</w:t>
      </w:r>
      <w:r>
        <w:rPr>
          <w:spacing w:val="-1"/>
        </w:rPr>
        <w:t> </w:t>
      </w:r>
      <w:r>
        <w:rPr/>
        <w:t>sede</w:t>
      </w:r>
      <w:r>
        <w:rPr>
          <w:spacing w:val="-2"/>
        </w:rPr>
        <w:t> </w:t>
      </w:r>
      <w:r>
        <w:rPr/>
        <w:t>defesa</w:t>
      </w:r>
      <w:r>
        <w:rPr>
          <w:spacing w:val="-2"/>
        </w:rPr>
        <w:t> </w:t>
      </w:r>
      <w:r>
        <w:rPr/>
        <w:t>e</w:t>
      </w:r>
      <w:r>
        <w:rPr>
          <w:spacing w:val="-1"/>
        </w:rPr>
        <w:t> </w:t>
      </w:r>
      <w:r>
        <w:rPr/>
        <w:t>não</w:t>
      </w:r>
      <w:r>
        <w:rPr>
          <w:spacing w:val="-2"/>
        </w:rPr>
        <w:t> </w:t>
      </w:r>
      <w:r>
        <w:rPr/>
        <w:t>enfrentados</w:t>
      </w:r>
      <w:r>
        <w:rPr>
          <w:spacing w:val="-2"/>
        </w:rPr>
        <w:t> </w:t>
      </w:r>
      <w:r>
        <w:rPr/>
        <w:t>em</w:t>
      </w:r>
      <w:r>
        <w:rPr>
          <w:spacing w:val="-1"/>
        </w:rPr>
        <w:t> </w:t>
      </w:r>
      <w:r>
        <w:rPr/>
        <w:t>relatório</w:t>
      </w:r>
      <w:r>
        <w:rPr>
          <w:spacing w:val="-2"/>
        </w:rPr>
        <w:t> </w:t>
      </w:r>
      <w:r>
        <w:rPr/>
        <w:t>voto,</w:t>
      </w:r>
      <w:r>
        <w:rPr>
          <w:spacing w:val="-2"/>
        </w:rPr>
        <w:t> </w:t>
      </w:r>
      <w:r>
        <w:rPr/>
        <w:t>segundo</w:t>
      </w:r>
      <w:r>
        <w:rPr>
          <w:spacing w:val="-2"/>
        </w:rPr>
        <w:t> </w:t>
      </w:r>
      <w:r>
        <w:rPr/>
        <w:t>ele.</w:t>
      </w:r>
      <w:r>
        <w:rPr>
          <w:spacing w:val="-4"/>
        </w:rPr>
        <w:t> </w:t>
      </w:r>
      <w:r>
        <w:rPr/>
        <w:t>Mas</w:t>
      </w:r>
      <w:r>
        <w:rPr>
          <w:spacing w:val="-2"/>
        </w:rPr>
        <w:t> </w:t>
      </w:r>
      <w:r>
        <w:rPr/>
        <w:t>esses</w:t>
      </w:r>
      <w:r>
        <w:rPr>
          <w:spacing w:val="-2"/>
        </w:rPr>
        <w:t> </w:t>
      </w:r>
      <w:r>
        <w:rPr/>
        <w:t>argumentos não prosperam, pois na análise feita por esta representante ministerial, a multa aplicada com fundamento no inciso II, 54 é resultado da ausência de envio de documentos e esclarecimentos a esta Corte de Contas no prazo assinalado. E os pontos aduzidos como</w:t>
      </w:r>
    </w:p>
    <w:p>
      <w:pPr>
        <w:pStyle w:val="BodyText"/>
        <w:spacing w:after="0"/>
        <w:jc w:val="both"/>
        <w:sectPr>
          <w:pgSz w:w="11900" w:h="16820"/>
          <w:pgMar w:header="145" w:footer="1104" w:top="2060" w:bottom="1300" w:left="992" w:right="850"/>
        </w:sectPr>
      </w:pPr>
    </w:p>
    <w:p>
      <w:pPr>
        <w:pStyle w:val="BodyText"/>
        <w:spacing w:before="49"/>
      </w:pPr>
    </w:p>
    <w:p>
      <w:pPr>
        <w:pStyle w:val="BodyText"/>
        <w:spacing w:before="0"/>
        <w:ind w:left="282" w:right="130"/>
        <w:jc w:val="both"/>
      </w:pPr>
      <w:r>
        <w:rPr/>
        <w:t>omissos suscitam apenas questões que tentam rediscutir o mérito do </w:t>
      </w:r>
      <w:r>
        <w:rPr>
          <w:rFonts w:ascii="Arial" w:hAnsi="Arial"/>
          <w:i/>
        </w:rPr>
        <w:t>decisum</w:t>
      </w:r>
      <w:r>
        <w:rPr/>
        <w:t>. Dessa forma, estão</w:t>
      </w:r>
      <w:r>
        <w:rPr>
          <w:spacing w:val="-2"/>
        </w:rPr>
        <w:t> </w:t>
      </w:r>
      <w:r>
        <w:rPr/>
        <w:t>ausentes</w:t>
      </w:r>
      <w:r>
        <w:rPr>
          <w:spacing w:val="-2"/>
        </w:rPr>
        <w:t> </w:t>
      </w:r>
      <w:r>
        <w:rPr/>
        <w:t>os vícios indicados</w:t>
      </w:r>
      <w:r>
        <w:rPr>
          <w:spacing w:val="-2"/>
        </w:rPr>
        <w:t> </w:t>
      </w:r>
      <w:r>
        <w:rPr/>
        <w:t>como</w:t>
      </w:r>
      <w:r>
        <w:rPr>
          <w:spacing w:val="-2"/>
        </w:rPr>
        <w:t> </w:t>
      </w:r>
      <w:r>
        <w:rPr/>
        <w:t>ocorridos,</w:t>
      </w:r>
      <w:r>
        <w:rPr>
          <w:spacing w:val="-2"/>
        </w:rPr>
        <w:t> </w:t>
      </w:r>
      <w:r>
        <w:rPr/>
        <w:t>e, o</w:t>
      </w:r>
      <w:r>
        <w:rPr>
          <w:spacing w:val="-2"/>
        </w:rPr>
        <w:t> </w:t>
      </w:r>
      <w:r>
        <w:rPr/>
        <w:t>entendimento é</w:t>
      </w:r>
      <w:r>
        <w:rPr>
          <w:spacing w:val="-1"/>
        </w:rPr>
        <w:t> </w:t>
      </w:r>
      <w:r>
        <w:rPr/>
        <w:t>no</w:t>
      </w:r>
      <w:r>
        <w:rPr>
          <w:spacing w:val="-2"/>
        </w:rPr>
        <w:t> </w:t>
      </w:r>
      <w:r>
        <w:rPr/>
        <w:t>mesmo sentido do eminente Relator pelo conhecimento dos Embargos, mas pela negativa de provimento aos mesmos. Conselheira-Presidente. Pacificado, dou por aprovado o processo. O segundo processo é o 14.860/2024, há destaque do Conselheiro Érico.</w:t>
      </w:r>
      <w:r>
        <w:rPr>
          <w:spacing w:val="40"/>
        </w:rPr>
        <w:t> </w:t>
      </w:r>
      <w:r>
        <w:rPr/>
        <w:t>Passo a palavra ao Relator. Com a palavra, o Relator Conselheiro Fabian Barbosa. Obrigado Presidente. Trata-se de pedido de revisão requerido pelo senhor Petrúcio Pereira de Magalhães Júnior em face do Acórdão 1.129/2024 da Primeira Câmara que versa sobre Prestação de Contas do Ajuste 008/219 da SEPROR firmado com a Associação de Criadores de Ovinos e Caprinos do Amazonas, que julgou ilegal o ajuste, irregular sua prestação de contas e considerou o insurgente em alcance solidário no valor de R$ 30.000,00 (trinta mil reais) e multa de R$ 6.000,00 (seis mil reais) para cada partícipe. O meu voto é pelo deferimento integral do pedido, reformando-se o Acordão no sentido</w:t>
      </w:r>
      <w:r>
        <w:rPr>
          <w:spacing w:val="-1"/>
        </w:rPr>
        <w:t> </w:t>
      </w:r>
      <w:r>
        <w:rPr/>
        <w:t>de</w:t>
      </w:r>
      <w:r>
        <w:rPr>
          <w:spacing w:val="-1"/>
        </w:rPr>
        <w:t> </w:t>
      </w:r>
      <w:r>
        <w:rPr/>
        <w:t>julgar</w:t>
      </w:r>
      <w:r>
        <w:rPr>
          <w:spacing w:val="-1"/>
        </w:rPr>
        <w:t> </w:t>
      </w:r>
      <w:r>
        <w:rPr/>
        <w:t>legal o</w:t>
      </w:r>
      <w:r>
        <w:rPr>
          <w:spacing w:val="-1"/>
        </w:rPr>
        <w:t> </w:t>
      </w:r>
      <w:r>
        <w:rPr/>
        <w:t>ajuste</w:t>
      </w:r>
      <w:r>
        <w:rPr>
          <w:spacing w:val="-1"/>
        </w:rPr>
        <w:t> </w:t>
      </w:r>
      <w:r>
        <w:rPr/>
        <w:t>e regular</w:t>
      </w:r>
      <w:r>
        <w:rPr>
          <w:spacing w:val="-1"/>
        </w:rPr>
        <w:t> </w:t>
      </w:r>
      <w:r>
        <w:rPr/>
        <w:t>a</w:t>
      </w:r>
      <w:r>
        <w:rPr>
          <w:spacing w:val="-1"/>
        </w:rPr>
        <w:t> </w:t>
      </w:r>
      <w:r>
        <w:rPr/>
        <w:t>Prestação</w:t>
      </w:r>
      <w:r>
        <w:rPr>
          <w:spacing w:val="-1"/>
        </w:rPr>
        <w:t> </w:t>
      </w:r>
      <w:r>
        <w:rPr/>
        <w:t>de</w:t>
      </w:r>
      <w:r>
        <w:rPr>
          <w:spacing w:val="-1"/>
        </w:rPr>
        <w:t> </w:t>
      </w:r>
      <w:r>
        <w:rPr/>
        <w:t>Contas</w:t>
      </w:r>
      <w:r>
        <w:rPr>
          <w:spacing w:val="-1"/>
        </w:rPr>
        <w:t> </w:t>
      </w:r>
      <w:r>
        <w:rPr/>
        <w:t>da</w:t>
      </w:r>
      <w:r>
        <w:rPr>
          <w:spacing w:val="-3"/>
        </w:rPr>
        <w:t> </w:t>
      </w:r>
      <w:r>
        <w:rPr/>
        <w:t>avença.</w:t>
      </w:r>
      <w:r>
        <w:rPr>
          <w:spacing w:val="-1"/>
        </w:rPr>
        <w:t> </w:t>
      </w:r>
      <w:r>
        <w:rPr/>
        <w:t>Nisso</w:t>
      </w:r>
      <w:r>
        <w:rPr>
          <w:spacing w:val="-1"/>
        </w:rPr>
        <w:t> </w:t>
      </w:r>
      <w:r>
        <w:rPr/>
        <w:t>consiste a divergência, visto que o eminente destacante acompanha o Parquet pelo deferimento parcial</w:t>
      </w:r>
      <w:r>
        <w:rPr>
          <w:spacing w:val="-2"/>
        </w:rPr>
        <w:t> </w:t>
      </w:r>
      <w:r>
        <w:rPr/>
        <w:t>do</w:t>
      </w:r>
      <w:r>
        <w:rPr>
          <w:spacing w:val="-4"/>
        </w:rPr>
        <w:t> </w:t>
      </w:r>
      <w:r>
        <w:rPr/>
        <w:t>pedido,</w:t>
      </w:r>
      <w:r>
        <w:rPr>
          <w:spacing w:val="-2"/>
        </w:rPr>
        <w:t> </w:t>
      </w:r>
      <w:r>
        <w:rPr/>
        <w:t>tão</w:t>
      </w:r>
      <w:r>
        <w:rPr>
          <w:spacing w:val="-4"/>
        </w:rPr>
        <w:t> </w:t>
      </w:r>
      <w:r>
        <w:rPr/>
        <w:t>somente</w:t>
      </w:r>
      <w:r>
        <w:rPr>
          <w:spacing w:val="-3"/>
        </w:rPr>
        <w:t> </w:t>
      </w:r>
      <w:r>
        <w:rPr/>
        <w:t>pela</w:t>
      </w:r>
      <w:r>
        <w:rPr>
          <w:spacing w:val="-4"/>
        </w:rPr>
        <w:t> </w:t>
      </w:r>
      <w:r>
        <w:rPr/>
        <w:t>exclusão</w:t>
      </w:r>
      <w:r>
        <w:rPr>
          <w:spacing w:val="-4"/>
        </w:rPr>
        <w:t> </w:t>
      </w:r>
      <w:r>
        <w:rPr/>
        <w:t>da</w:t>
      </w:r>
      <w:r>
        <w:rPr>
          <w:spacing w:val="-2"/>
        </w:rPr>
        <w:t> </w:t>
      </w:r>
      <w:r>
        <w:rPr/>
        <w:t>glosa</w:t>
      </w:r>
      <w:r>
        <w:rPr>
          <w:spacing w:val="-1"/>
        </w:rPr>
        <w:t> </w:t>
      </w:r>
      <w:r>
        <w:rPr/>
        <w:t>às</w:t>
      </w:r>
      <w:r>
        <w:rPr>
          <w:spacing w:val="-2"/>
        </w:rPr>
        <w:t> </w:t>
      </w:r>
      <w:r>
        <w:rPr/>
        <w:t>partes,</w:t>
      </w:r>
      <w:r>
        <w:rPr>
          <w:spacing w:val="-3"/>
        </w:rPr>
        <w:t> </w:t>
      </w:r>
      <w:r>
        <w:rPr/>
        <w:t>mas</w:t>
      </w:r>
      <w:r>
        <w:rPr>
          <w:spacing w:val="-2"/>
        </w:rPr>
        <w:t> </w:t>
      </w:r>
      <w:r>
        <w:rPr/>
        <w:t>mantidas</w:t>
      </w:r>
      <w:r>
        <w:rPr>
          <w:spacing w:val="-2"/>
        </w:rPr>
        <w:t> </w:t>
      </w:r>
      <w:r>
        <w:rPr/>
        <w:t>as</w:t>
      </w:r>
      <w:r>
        <w:rPr>
          <w:spacing w:val="-2"/>
        </w:rPr>
        <w:t> </w:t>
      </w:r>
      <w:r>
        <w:rPr/>
        <w:t>demais disposições</w:t>
      </w:r>
      <w:r>
        <w:rPr>
          <w:spacing w:val="-3"/>
        </w:rPr>
        <w:t> </w:t>
      </w:r>
      <w:r>
        <w:rPr/>
        <w:t>do Acórdão impugnado.</w:t>
      </w:r>
      <w:r>
        <w:rPr>
          <w:spacing w:val="-3"/>
        </w:rPr>
        <w:t> </w:t>
      </w:r>
      <w:r>
        <w:rPr/>
        <w:t>Eu</w:t>
      </w:r>
      <w:r>
        <w:rPr>
          <w:spacing w:val="-2"/>
        </w:rPr>
        <w:t> </w:t>
      </w:r>
      <w:r>
        <w:rPr/>
        <w:t>mantenho, todavia,</w:t>
      </w:r>
      <w:r>
        <w:rPr>
          <w:spacing w:val="-3"/>
        </w:rPr>
        <w:t> </w:t>
      </w:r>
      <w:r>
        <w:rPr/>
        <w:t>meu entendimento,</w:t>
      </w:r>
      <w:r>
        <w:rPr>
          <w:spacing w:val="-3"/>
        </w:rPr>
        <w:t> </w:t>
      </w:r>
      <w:r>
        <w:rPr/>
        <w:t>pois</w:t>
      </w:r>
      <w:r>
        <w:rPr>
          <w:spacing w:val="-4"/>
        </w:rPr>
        <w:t> </w:t>
      </w:r>
      <w:r>
        <w:rPr/>
        <w:t>como detalhado em meu voto, foram três as impropriedades que culminaram na decisão vergastada, quais sejam: a inépcia e inconsistência do Plano de Trabalho em razão da ausência de detalhamento quanto à programação, execução e de cotação prévia, o que não condiz com a realidade, conforme documentos acostados às folhas 44, 50, 59 a 62,</w:t>
      </w:r>
      <w:r>
        <w:rPr>
          <w:spacing w:val="-1"/>
        </w:rPr>
        <w:t> </w:t>
      </w:r>
      <w:r>
        <w:rPr/>
        <w:t>o que em minha opinião, corrige a falha; a ausência de chamamento público, conforme os artigos 24 e 35 da Lei 13.019/2014, o que também afasto, haja vista que os dispositivos</w:t>
      </w:r>
      <w:r>
        <w:rPr>
          <w:spacing w:val="40"/>
        </w:rPr>
        <w:t> </w:t>
      </w:r>
      <w:r>
        <w:rPr/>
        <w:t>se aplicam aos termos de colaboração ou de fomento, enquanto o instrumento objeto dessa avença versa sobre contrato de patrocínio, como se infere às folhas 35,42, tendo como sustentáculo o Decreto Estadual nº 35.984/2015. E, finalmente dano ao patrimônio público pela falta de comprovação da realização do objeto que levou a consideração de alcance solidário, falha que foi sanada, como reconhecido pelo próprio MPC e pelo destacante, pelos documentos que consistem em nota fiscal e recibo, relatório fotográfico e relação de pagamentos efetuados. Relembro que conforme se depreende do decisório atacado, a multa individual de R$ 6.000,00 (seis mil reais) foi aplicada em razão do dano causado ao erário pela não execução do ajuste. Logo, constatada a sua inexistência por consectário lógico,</w:t>
      </w:r>
      <w:r>
        <w:rPr>
          <w:spacing w:val="-2"/>
        </w:rPr>
        <w:t> </w:t>
      </w:r>
      <w:r>
        <w:rPr/>
        <w:t>extinta</w:t>
      </w:r>
      <w:r>
        <w:rPr>
          <w:spacing w:val="-1"/>
        </w:rPr>
        <w:t> </w:t>
      </w:r>
      <w:r>
        <w:rPr/>
        <w:t>estará à</w:t>
      </w:r>
      <w:r>
        <w:rPr>
          <w:spacing w:val="-4"/>
        </w:rPr>
        <w:t> </w:t>
      </w:r>
      <w:r>
        <w:rPr/>
        <w:t>multa</w:t>
      </w:r>
      <w:r>
        <w:rPr>
          <w:spacing w:val="-1"/>
        </w:rPr>
        <w:t> </w:t>
      </w:r>
      <w:r>
        <w:rPr/>
        <w:t>aplicada.</w:t>
      </w:r>
      <w:r>
        <w:rPr>
          <w:spacing w:val="-2"/>
        </w:rPr>
        <w:t> </w:t>
      </w:r>
      <w:r>
        <w:rPr/>
        <w:t>Esse</w:t>
      </w:r>
      <w:r>
        <w:rPr>
          <w:spacing w:val="-2"/>
        </w:rPr>
        <w:t> </w:t>
      </w:r>
      <w:r>
        <w:rPr/>
        <w:t>fato</w:t>
      </w:r>
      <w:r>
        <w:rPr>
          <w:spacing w:val="-1"/>
        </w:rPr>
        <w:t> </w:t>
      </w:r>
      <w:r>
        <w:rPr/>
        <w:t>aliado</w:t>
      </w:r>
      <w:r>
        <w:rPr>
          <w:spacing w:val="-2"/>
        </w:rPr>
        <w:t> </w:t>
      </w:r>
      <w:r>
        <w:rPr/>
        <w:t>às</w:t>
      </w:r>
      <w:r>
        <w:rPr>
          <w:spacing w:val="-2"/>
        </w:rPr>
        <w:t> </w:t>
      </w:r>
      <w:r>
        <w:rPr/>
        <w:t>correções</w:t>
      </w:r>
      <w:r>
        <w:rPr>
          <w:spacing w:val="-2"/>
        </w:rPr>
        <w:t> </w:t>
      </w:r>
      <w:r>
        <w:rPr/>
        <w:t>descritas nos itens precedentes também fulmina decretação de irregularidade das contas originalmente decidida. Dessa forma, não subsistindo irregularidades no meu ponto de vista, entendo que deve ser reformado o Acórdão atacado, passando-se a julgar legal o ajuste e regular sua Prestação de Contas. É como voto. Conselheira-Presidente. Com a palavra o Conselheiro Érico Desterro. Conselheiro Érico Desterro, assim se manifestou. Senhora Presidente, resumidamente eu conheço do recurso, dou provimento parcial, então somente para excluir as glosas aqui condenados em alcance os responsáveis acompanhando posicionamento ministerial, mas mantendo os demais itens da decisão recorrida. Conselheira-Presidente. Em discussão, votação, como vota o Conselheiro</w:t>
      </w:r>
      <w:r>
        <w:rPr>
          <w:spacing w:val="40"/>
        </w:rPr>
        <w:t> </w:t>
      </w:r>
      <w:r>
        <w:rPr/>
        <w:t>Josué Cláudio? Acompanho o destaque do Conselheiro Érico Desterro. Como vota o Conselheiro,</w:t>
      </w:r>
      <w:r>
        <w:rPr>
          <w:spacing w:val="-4"/>
        </w:rPr>
        <w:t> </w:t>
      </w:r>
      <w:r>
        <w:rPr/>
        <w:t>como</w:t>
      </w:r>
      <w:r>
        <w:rPr>
          <w:spacing w:val="-4"/>
        </w:rPr>
        <w:t> </w:t>
      </w:r>
      <w:r>
        <w:rPr/>
        <w:t>o</w:t>
      </w:r>
      <w:r>
        <w:rPr>
          <w:spacing w:val="-3"/>
        </w:rPr>
        <w:t> </w:t>
      </w:r>
      <w:r>
        <w:rPr/>
        <w:t>Auditor</w:t>
      </w:r>
      <w:r>
        <w:rPr>
          <w:spacing w:val="-4"/>
        </w:rPr>
        <w:t> </w:t>
      </w:r>
      <w:r>
        <w:rPr/>
        <w:t>Luís</w:t>
      </w:r>
      <w:r>
        <w:rPr>
          <w:spacing w:val="-4"/>
        </w:rPr>
        <w:t> </w:t>
      </w:r>
      <w:r>
        <w:rPr/>
        <w:t>Henrique</w:t>
      </w:r>
      <w:r>
        <w:rPr>
          <w:spacing w:val="-4"/>
        </w:rPr>
        <w:t> </w:t>
      </w:r>
      <w:r>
        <w:rPr/>
        <w:t>está</w:t>
      </w:r>
      <w:r>
        <w:rPr>
          <w:spacing w:val="-3"/>
        </w:rPr>
        <w:t> </w:t>
      </w:r>
      <w:r>
        <w:rPr/>
        <w:t>impedido,</w:t>
      </w:r>
      <w:r>
        <w:rPr>
          <w:spacing w:val="-4"/>
        </w:rPr>
        <w:t> </w:t>
      </w:r>
      <w:r>
        <w:rPr/>
        <w:t>né? Conselheiro</w:t>
      </w:r>
      <w:r>
        <w:rPr>
          <w:spacing w:val="-4"/>
        </w:rPr>
        <w:t> </w:t>
      </w:r>
      <w:r>
        <w:rPr/>
        <w:t>Érico</w:t>
      </w:r>
      <w:r>
        <w:rPr>
          <w:spacing w:val="-4"/>
        </w:rPr>
        <w:t> </w:t>
      </w:r>
      <w:r>
        <w:rPr/>
        <w:t>Desterro assim se manifestou. É, foi ele o Relator. Auditor Luiz Herinque, assim se manifestou. Estou</w:t>
      </w:r>
      <w:r>
        <w:rPr>
          <w:spacing w:val="40"/>
        </w:rPr>
        <w:t> </w:t>
      </w:r>
      <w:r>
        <w:rPr/>
        <w:t>impedido.</w:t>
      </w:r>
      <w:r>
        <w:rPr>
          <w:spacing w:val="40"/>
        </w:rPr>
        <w:t> </w:t>
      </w:r>
      <w:r>
        <w:rPr/>
        <w:t>Conselheira-Presidente.</w:t>
      </w:r>
      <w:r>
        <w:rPr>
          <w:spacing w:val="40"/>
        </w:rPr>
        <w:t> </w:t>
      </w:r>
      <w:r>
        <w:rPr/>
        <w:t>Eu</w:t>
      </w:r>
      <w:r>
        <w:rPr>
          <w:spacing w:val="40"/>
        </w:rPr>
        <w:t> </w:t>
      </w:r>
      <w:r>
        <w:rPr/>
        <w:t>vou</w:t>
      </w:r>
      <w:r>
        <w:rPr>
          <w:spacing w:val="40"/>
        </w:rPr>
        <w:t> </w:t>
      </w:r>
      <w:r>
        <w:rPr/>
        <w:t>convocar</w:t>
      </w:r>
      <w:r>
        <w:rPr>
          <w:spacing w:val="40"/>
        </w:rPr>
        <w:t> </w:t>
      </w:r>
      <w:r>
        <w:rPr/>
        <w:t>o</w:t>
      </w:r>
      <w:r>
        <w:rPr>
          <w:spacing w:val="40"/>
        </w:rPr>
        <w:t> </w:t>
      </w:r>
      <w:r>
        <w:rPr/>
        <w:t>Auditor</w:t>
      </w:r>
      <w:r>
        <w:rPr>
          <w:spacing w:val="40"/>
        </w:rPr>
        <w:t> </w:t>
      </w:r>
      <w:r>
        <w:rPr/>
        <w:t>Mário</w:t>
      </w:r>
      <w:r>
        <w:rPr>
          <w:spacing w:val="40"/>
        </w:rPr>
        <w:t> </w:t>
      </w:r>
      <w:r>
        <w:rPr/>
        <w:t>Filho</w:t>
      </w:r>
      <w:r>
        <w:rPr>
          <w:spacing w:val="40"/>
        </w:rPr>
        <w:t> </w:t>
      </w:r>
      <w:r>
        <w:rPr/>
        <w:t>para</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0"/>
        <w:jc w:val="both"/>
      </w:pPr>
      <w:r>
        <w:rPr/>
        <w:t>compor o quórum, e se não se sentir à vontade pode pedir vista do processo. Auditor Mário Filho assim se manifestou. Eu vou pedir vista Excelência. Conselheira-Presidente. Vista concedida. Declaro aprovados os demais processos nos termos do voto do Relator, registrando que os impedimentos não comprometem o quórum. Conselheiro retirou de pauta o processo 16.342/2024, certo Conselheiro? Então passamos a pauta do Conselheiro convocado Mário Filho. Temos 01 (um) processo de nº 13.309/2024, sem divergência pelo que declaro aprovado nos termos do voto do Relator. Pauta do Auditor Mário Filho. Temos 07 (sete) processos, o primeiro processo de nº 11.611/2021 são Embargos de Declaração. Passo a palavra ao Ministério Público de Contas, Dra. Fernanda. Com a palavra, a Procuradora Fernanda Cantanhede, assim se manifestou. Obrigada Presidente. Estes autos tratam-se de Embargos de Declaração opostos pela senhora</w:t>
      </w:r>
      <w:r>
        <w:rPr>
          <w:spacing w:val="-3"/>
        </w:rPr>
        <w:t> </w:t>
      </w:r>
      <w:r>
        <w:rPr/>
        <w:t>Antônia</w:t>
      </w:r>
      <w:r>
        <w:rPr>
          <w:spacing w:val="-3"/>
        </w:rPr>
        <w:t> </w:t>
      </w:r>
      <w:r>
        <w:rPr/>
        <w:t>Nelma</w:t>
      </w:r>
      <w:r>
        <w:rPr>
          <w:spacing w:val="-3"/>
        </w:rPr>
        <w:t> </w:t>
      </w:r>
      <w:r>
        <w:rPr/>
        <w:t>Silva</w:t>
      </w:r>
      <w:r>
        <w:rPr>
          <w:spacing w:val="-3"/>
        </w:rPr>
        <w:t> </w:t>
      </w:r>
      <w:r>
        <w:rPr/>
        <w:t>de</w:t>
      </w:r>
      <w:r>
        <w:rPr>
          <w:spacing w:val="-3"/>
        </w:rPr>
        <w:t> </w:t>
      </w:r>
      <w:r>
        <w:rPr/>
        <w:t>Araújo,</w:t>
      </w:r>
      <w:r>
        <w:rPr>
          <w:spacing w:val="-3"/>
        </w:rPr>
        <w:t> </w:t>
      </w:r>
      <w:r>
        <w:rPr/>
        <w:t>cônjuge</w:t>
      </w:r>
      <w:r>
        <w:rPr>
          <w:spacing w:val="-3"/>
        </w:rPr>
        <w:t> </w:t>
      </w:r>
      <w:r>
        <w:rPr/>
        <w:t>supérstite</w:t>
      </w:r>
      <w:r>
        <w:rPr>
          <w:spacing w:val="-3"/>
        </w:rPr>
        <w:t> </w:t>
      </w:r>
      <w:r>
        <w:rPr/>
        <w:t>do</w:t>
      </w:r>
      <w:r>
        <w:rPr>
          <w:spacing w:val="-3"/>
        </w:rPr>
        <w:t> </w:t>
      </w:r>
      <w:r>
        <w:rPr/>
        <w:t>responsável</w:t>
      </w:r>
      <w:r>
        <w:rPr>
          <w:spacing w:val="-3"/>
        </w:rPr>
        <w:t> </w:t>
      </w:r>
      <w:r>
        <w:rPr/>
        <w:t>pela</w:t>
      </w:r>
      <w:r>
        <w:rPr>
          <w:spacing w:val="-3"/>
        </w:rPr>
        <w:t> </w:t>
      </w:r>
      <w:r>
        <w:rPr/>
        <w:t>Prestação de Contas do Fundo Municipal de Educação de Boca do Acre, relativo ao exercício de 2020, Senhor Alcimar Carvalho de Souza, que teve as contas julgadas irregulares com aplicação de multa e alcance. Peço um pouquinho de atenção de Vossas Excelências e paciência para eu contextualizar o histórico do processo diante do nosso entendimento</w:t>
      </w:r>
      <w:r>
        <w:rPr>
          <w:spacing w:val="40"/>
        </w:rPr>
        <w:t> </w:t>
      </w:r>
      <w:r>
        <w:rPr/>
        <w:t>em divergência com o eminente relator. O processo de Prestação de Contas foi julgado em 16 de abril de 2024, após ter sido o responsável considerado revel e foram-lhe aplicadas multas, imputados o alcance no valor de R$ 110.000, 00 (cento e dez mil reais) e recomendações. Ocorre que, ao pesquisar nas folhas dos autos, verifiquei que o prazo de defesa do responsável se iniciou na data de 23 de março de 2023, sendo que o responsável faleceu em 16 de abril de 2023. O prazo de sua defesa era de 30 dias. Portanto ele faleceu no meio do prazo, sem que ele ainda tivesse se escoado, mas não houve a juntada</w:t>
      </w:r>
      <w:r>
        <w:rPr>
          <w:spacing w:val="-2"/>
        </w:rPr>
        <w:t> </w:t>
      </w:r>
      <w:r>
        <w:rPr/>
        <w:t>de nenhuma certidão de óbito, portanto, ele</w:t>
      </w:r>
      <w:r>
        <w:rPr>
          <w:spacing w:val="-2"/>
        </w:rPr>
        <w:t> </w:t>
      </w:r>
      <w:r>
        <w:rPr/>
        <w:t>foi considerado revel e assim foi julgado. Mas, no entendimento desta Procuradora, devemos acreditar que a sua punibilidade não poderia ser</w:t>
      </w:r>
      <w:r>
        <w:rPr>
          <w:spacing w:val="-1"/>
        </w:rPr>
        <w:t> </w:t>
      </w:r>
      <w:r>
        <w:rPr/>
        <w:t>ter</w:t>
      </w:r>
      <w:r>
        <w:rPr>
          <w:spacing w:val="-1"/>
        </w:rPr>
        <w:t> </w:t>
      </w:r>
      <w:r>
        <w:rPr/>
        <w:t>sido decretada, em virtude, antes</w:t>
      </w:r>
      <w:r>
        <w:rPr>
          <w:spacing w:val="-2"/>
        </w:rPr>
        <w:t> </w:t>
      </w:r>
      <w:r>
        <w:rPr/>
        <w:t>mesmo, da ausência de defesa pela impossibilidade física de apresentá-la. E aqui eu trago a baila a nossa Lei Orgânica e o artigo 26 da Lei Orgânica, quando ela indica que as contas deverão ser consideradas iliquidáveis quando o caso fortuito ou de força maior, comprovadamente alheio</w:t>
      </w:r>
      <w:r>
        <w:rPr>
          <w:spacing w:val="-3"/>
        </w:rPr>
        <w:t> </w:t>
      </w:r>
      <w:r>
        <w:rPr/>
        <w:t>à</w:t>
      </w:r>
      <w:r>
        <w:rPr>
          <w:spacing w:val="-3"/>
        </w:rPr>
        <w:t> </w:t>
      </w:r>
      <w:r>
        <w:rPr/>
        <w:t>vontade</w:t>
      </w:r>
      <w:r>
        <w:rPr>
          <w:spacing w:val="-3"/>
        </w:rPr>
        <w:t> </w:t>
      </w:r>
      <w:r>
        <w:rPr/>
        <w:t>do</w:t>
      </w:r>
      <w:r>
        <w:rPr>
          <w:spacing w:val="-3"/>
        </w:rPr>
        <w:t> </w:t>
      </w:r>
      <w:r>
        <w:rPr/>
        <w:t>responsável,</w:t>
      </w:r>
      <w:r>
        <w:rPr>
          <w:spacing w:val="-3"/>
        </w:rPr>
        <w:t> </w:t>
      </w:r>
      <w:r>
        <w:rPr/>
        <w:t>torna</w:t>
      </w:r>
      <w:r>
        <w:rPr>
          <w:spacing w:val="-4"/>
        </w:rPr>
        <w:t> </w:t>
      </w:r>
      <w:r>
        <w:rPr/>
        <w:t>materialmente</w:t>
      </w:r>
      <w:r>
        <w:rPr>
          <w:spacing w:val="-2"/>
        </w:rPr>
        <w:t> </w:t>
      </w:r>
      <w:r>
        <w:rPr/>
        <w:t>impossível</w:t>
      </w:r>
      <w:r>
        <w:rPr>
          <w:spacing w:val="-3"/>
        </w:rPr>
        <w:t> </w:t>
      </w:r>
      <w:r>
        <w:rPr/>
        <w:t>o</w:t>
      </w:r>
      <w:r>
        <w:rPr>
          <w:spacing w:val="-3"/>
        </w:rPr>
        <w:t> </w:t>
      </w:r>
      <w:r>
        <w:rPr/>
        <w:t>julgamento</w:t>
      </w:r>
      <w:r>
        <w:rPr>
          <w:spacing w:val="-2"/>
        </w:rPr>
        <w:t> </w:t>
      </w:r>
      <w:r>
        <w:rPr/>
        <w:t>de</w:t>
      </w:r>
      <w:r>
        <w:rPr>
          <w:spacing w:val="-3"/>
        </w:rPr>
        <w:t> </w:t>
      </w:r>
      <w:r>
        <w:rPr/>
        <w:t>mérito</w:t>
      </w:r>
      <w:r>
        <w:rPr>
          <w:spacing w:val="-5"/>
        </w:rPr>
        <w:t> </w:t>
      </w:r>
      <w:r>
        <w:rPr/>
        <w:t>a que se refere o artigo 22 da nossa Lei Orgânica do Tribunal de Contas. Ele não tinha exercido no momento do seu falecimento a ampla defesa e o contraditório, pois o prazo ainda estava em aberto</w:t>
      </w:r>
      <w:r>
        <w:rPr>
          <w:color w:val="FF0000"/>
        </w:rPr>
        <w:t>. </w:t>
      </w:r>
      <w:r>
        <w:rPr/>
        <w:t>E eu considero inclusive que o ônus não recai apenas sobre os herdeiros informar, mas também sobre essa Corte impulsionar o feito. Até porque, buscando em nome do próprio responsável, outros processos, verifiquei também que houve uma informação do falecimento do servidor, do gestor por parte da SEDUC em outros autos que aqui indico que seriam os autos de nº 11.511, onde encontramos um ofício encaminhado pela SEDUC, informando o óbito do gestor e juntando a documentação, inclusive em data anterior ao julgamento efetuado por esta Corte de Contas. A sua cônjuge tenta embargar a decisão solicitando que seja reaberto o prazo para que ela possa apresentar defesa como inventariante em nome do seu falecido cônjuge. E eu entendo que, não somente a multa, as multas deveriam ser extintas claro, por terem caráter personalíssimo, Excelência, mas eu entendo sim, que podemos aqui extinguir</w:t>
      </w:r>
      <w:r>
        <w:rPr>
          <w:spacing w:val="-4"/>
        </w:rPr>
        <w:t> </w:t>
      </w:r>
      <w:r>
        <w:rPr/>
        <w:t>o</w:t>
      </w:r>
      <w:r>
        <w:rPr>
          <w:spacing w:val="-1"/>
        </w:rPr>
        <w:t> </w:t>
      </w:r>
      <w:r>
        <w:rPr/>
        <w:t>processo</w:t>
      </w:r>
      <w:r>
        <w:rPr>
          <w:spacing w:val="-2"/>
        </w:rPr>
        <w:t> </w:t>
      </w:r>
      <w:r>
        <w:rPr/>
        <w:t>por</w:t>
      </w:r>
      <w:r>
        <w:rPr>
          <w:spacing w:val="-2"/>
        </w:rPr>
        <w:t> </w:t>
      </w:r>
      <w:r>
        <w:rPr/>
        <w:t>ser</w:t>
      </w:r>
      <w:r>
        <w:rPr>
          <w:spacing w:val="-2"/>
        </w:rPr>
        <w:t> </w:t>
      </w:r>
      <w:r>
        <w:rPr/>
        <w:t>uma</w:t>
      </w:r>
      <w:r>
        <w:rPr>
          <w:spacing w:val="-2"/>
        </w:rPr>
        <w:t> </w:t>
      </w:r>
      <w:r>
        <w:rPr/>
        <w:t>questão</w:t>
      </w:r>
      <w:r>
        <w:rPr>
          <w:spacing w:val="-2"/>
        </w:rPr>
        <w:t> </w:t>
      </w:r>
      <w:r>
        <w:rPr/>
        <w:t>de</w:t>
      </w:r>
      <w:r>
        <w:rPr>
          <w:spacing w:val="-4"/>
        </w:rPr>
        <w:t> </w:t>
      </w:r>
      <w:r>
        <w:rPr/>
        <w:t>ordem</w:t>
      </w:r>
      <w:r>
        <w:rPr>
          <w:spacing w:val="-1"/>
        </w:rPr>
        <w:t> </w:t>
      </w:r>
      <w:r>
        <w:rPr/>
        <w:t>pública,</w:t>
      </w:r>
      <w:r>
        <w:rPr>
          <w:spacing w:val="-2"/>
        </w:rPr>
        <w:t> </w:t>
      </w:r>
      <w:r>
        <w:rPr/>
        <w:t>onde</w:t>
      </w:r>
      <w:r>
        <w:rPr>
          <w:spacing w:val="-4"/>
        </w:rPr>
        <w:t> </w:t>
      </w:r>
      <w:r>
        <w:rPr/>
        <w:t>não</w:t>
      </w:r>
      <w:r>
        <w:rPr>
          <w:spacing w:val="-2"/>
        </w:rPr>
        <w:t> </w:t>
      </w:r>
      <w:r>
        <w:rPr/>
        <w:t>houve</w:t>
      </w:r>
      <w:r>
        <w:rPr>
          <w:spacing w:val="-2"/>
        </w:rPr>
        <w:t> </w:t>
      </w:r>
      <w:r>
        <w:rPr/>
        <w:t>possibilidade de defesa do gestor em virtude do seu falecimento antes mesmo de terminado o prazo para</w:t>
      </w:r>
      <w:r>
        <w:rPr>
          <w:spacing w:val="-1"/>
        </w:rPr>
        <w:t> </w:t>
      </w:r>
      <w:r>
        <w:rPr/>
        <w:t>apresentá-la. Portanto, entendo com a</w:t>
      </w:r>
      <w:r>
        <w:rPr>
          <w:spacing w:val="-3"/>
        </w:rPr>
        <w:t> </w:t>
      </w:r>
      <w:r>
        <w:rPr/>
        <w:t>máxima divergência, com a máxima vênia por</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28"/>
        <w:jc w:val="both"/>
      </w:pPr>
      <w:r>
        <w:rPr/>
        <w:t>divergido o voto de Vossa Excelência, eminente Conselheiro substituto Mário Filho, pela preliminarmente, se Vossas Excelências assim entenderem, extinguimos o processo, anularmos essa decisão e extinguimos o processo sem julgamento de mérito. E caso não seja, esses Embargos, sejam providos e acolhidos no sentido de que seja reaberto o prazo para que a sua cônjuge supérstite como inventariante do seu espólio, possa apresentar defesa em nome do servidor falecido, do gestor falecido. É o que tinha a mencionar aqui para título de debate, Excelência. Conselheira-Presidente assim se manifestou. Nós temos aí uma preliminar do Ministério Público, coloco em discussão. E, primeiramente dou</w:t>
      </w:r>
      <w:r>
        <w:rPr>
          <w:spacing w:val="-3"/>
        </w:rPr>
        <w:t> </w:t>
      </w:r>
      <w:r>
        <w:rPr/>
        <w:t>palavra</w:t>
      </w:r>
      <w:r>
        <w:rPr>
          <w:spacing w:val="-1"/>
        </w:rPr>
        <w:t> </w:t>
      </w:r>
      <w:r>
        <w:rPr/>
        <w:t>ao Relator. Com</w:t>
      </w:r>
      <w:r>
        <w:rPr>
          <w:spacing w:val="-2"/>
        </w:rPr>
        <w:t> </w:t>
      </w:r>
      <w:r>
        <w:rPr/>
        <w:t>a palavra</w:t>
      </w:r>
      <w:r>
        <w:rPr>
          <w:spacing w:val="-1"/>
        </w:rPr>
        <w:t> </w:t>
      </w:r>
      <w:r>
        <w:rPr/>
        <w:t>o Relator Auditor Mário Filho,</w:t>
      </w:r>
      <w:r>
        <w:rPr>
          <w:spacing w:val="-3"/>
        </w:rPr>
        <w:t> </w:t>
      </w:r>
      <w:r>
        <w:rPr/>
        <w:t>assim se manifestou. Presidente, a minha única divergência em relação à manifestação do Ministério Público reside no fato de que a recorrente pediu a reabertura da instrução processual e em relação a isso eu discordei. Mas, ouvindo atentamente a manifestação ministerial, eu me manifesto também de acordo com o entendimento do Ministério</w:t>
      </w:r>
      <w:r>
        <w:rPr>
          <w:spacing w:val="80"/>
        </w:rPr>
        <w:t> </w:t>
      </w:r>
      <w:r>
        <w:rPr/>
        <w:t>Público. Conselheira-Presidente. Como vota o conselheiro Érico Desterro? Senhora Presidente, senhores Conselheiros, aqui está um caso em que precisa-se louvar a atitude do Ministério Público, porque normalmente é visto o Ministério Público como órgão que aponta o dedo contra o gestor, que sempre está atrás de um de um problema na Prestação de Contas, e essa é uma fama errada que tem o Ministério Público. E o papel do Ministério Público, e, eu vim de lá, é exatamente ser questionador dos atos e observar mais atentamente a questão. Questão do julgamento, das ponderações de caráter de outras naturezas, cabe ao julgador, mas cabe ao Ministério Público de fato, essa atitude mais proativa de questionamento. E, portanto, eu louvo a posição hoje do Ministério Público aqui, que foi mais benéfica até, benéfica, no melhor sentido da palavra, quer</w:t>
      </w:r>
      <w:r>
        <w:rPr>
          <w:spacing w:val="80"/>
        </w:rPr>
        <w:t> </w:t>
      </w:r>
      <w:r>
        <w:rPr/>
        <w:t>dizer, buscou na lei talvez a solução mais adequada para o problema que foi posto. E de fato, se o gestor não teve as condições porque faleceu caso força maior porque faleceu antes</w:t>
      </w:r>
      <w:r>
        <w:rPr>
          <w:spacing w:val="-1"/>
        </w:rPr>
        <w:t> </w:t>
      </w:r>
      <w:r>
        <w:rPr/>
        <w:t>de</w:t>
      </w:r>
      <w:r>
        <w:rPr>
          <w:spacing w:val="-1"/>
        </w:rPr>
        <w:t> </w:t>
      </w:r>
      <w:r>
        <w:rPr/>
        <w:t>fim do</w:t>
      </w:r>
      <w:r>
        <w:rPr>
          <w:spacing w:val="-1"/>
        </w:rPr>
        <w:t> </w:t>
      </w:r>
      <w:r>
        <w:rPr/>
        <w:t>prazo</w:t>
      </w:r>
      <w:r>
        <w:rPr>
          <w:spacing w:val="-1"/>
        </w:rPr>
        <w:t> </w:t>
      </w:r>
      <w:r>
        <w:rPr/>
        <w:t>para sua</w:t>
      </w:r>
      <w:r>
        <w:rPr>
          <w:spacing w:val="-1"/>
        </w:rPr>
        <w:t> </w:t>
      </w:r>
      <w:r>
        <w:rPr/>
        <w:t>defesa,</w:t>
      </w:r>
      <w:r>
        <w:rPr>
          <w:spacing w:val="-1"/>
        </w:rPr>
        <w:t> </w:t>
      </w:r>
      <w:r>
        <w:rPr/>
        <w:t>este</w:t>
      </w:r>
      <w:r>
        <w:rPr>
          <w:spacing w:val="-1"/>
        </w:rPr>
        <w:t> </w:t>
      </w:r>
      <w:r>
        <w:rPr/>
        <w:t>é um caso claro</w:t>
      </w:r>
      <w:r>
        <w:rPr>
          <w:spacing w:val="-1"/>
        </w:rPr>
        <w:t> </w:t>
      </w:r>
      <w:r>
        <w:rPr/>
        <w:t>de contas que não se</w:t>
      </w:r>
      <w:r>
        <w:rPr>
          <w:spacing w:val="-1"/>
        </w:rPr>
        <w:t> </w:t>
      </w:r>
      <w:r>
        <w:rPr/>
        <w:t>podem julgar irregulares, porque não podemos dizer que são irregulares as contas se não houve o devido processo legal. E, portanto, eu só para só tenho a parabenizar primeiramente o posicionamento do Ministério Público. E, embora eu seja daqueles que entenda que nos Embargos de Declaração, nós temos muitas limitações para mudar, para impor a decisão anterior,</w:t>
      </w:r>
      <w:r>
        <w:rPr>
          <w:spacing w:val="-2"/>
        </w:rPr>
        <w:t> </w:t>
      </w:r>
      <w:r>
        <w:rPr/>
        <w:t>efeitos infringentes, neste caso,</w:t>
      </w:r>
      <w:r>
        <w:rPr>
          <w:spacing w:val="-2"/>
        </w:rPr>
        <w:t> </w:t>
      </w:r>
      <w:r>
        <w:rPr/>
        <w:t>eu</w:t>
      </w:r>
      <w:r>
        <w:rPr>
          <w:spacing w:val="-2"/>
        </w:rPr>
        <w:t> </w:t>
      </w:r>
      <w:r>
        <w:rPr/>
        <w:t>me quedo à argumentação que</w:t>
      </w:r>
      <w:r>
        <w:rPr>
          <w:spacing w:val="-4"/>
        </w:rPr>
        <w:t> </w:t>
      </w:r>
      <w:r>
        <w:rPr/>
        <w:t>foi</w:t>
      </w:r>
      <w:r>
        <w:rPr>
          <w:spacing w:val="-2"/>
        </w:rPr>
        <w:t> </w:t>
      </w:r>
      <w:r>
        <w:rPr/>
        <w:t>aceita</w:t>
      </w:r>
      <w:r>
        <w:rPr>
          <w:spacing w:val="-2"/>
        </w:rPr>
        <w:t> </w:t>
      </w:r>
      <w:r>
        <w:rPr/>
        <w:t>pelo relator, por sinal, de que nós podemos, sendo matéria de ordem pública, nós podemos desde</w:t>
      </w:r>
      <w:r>
        <w:rPr>
          <w:spacing w:val="-1"/>
        </w:rPr>
        <w:t> </w:t>
      </w:r>
      <w:r>
        <w:rPr/>
        <w:t>já</w:t>
      </w:r>
      <w:r>
        <w:rPr>
          <w:spacing w:val="-1"/>
        </w:rPr>
        <w:t> </w:t>
      </w:r>
      <w:r>
        <w:rPr/>
        <w:t>numa</w:t>
      </w:r>
      <w:r>
        <w:rPr>
          <w:spacing w:val="-1"/>
        </w:rPr>
        <w:t> </w:t>
      </w:r>
      <w:r>
        <w:rPr/>
        <w:t>preliminar</w:t>
      </w:r>
      <w:r>
        <w:rPr>
          <w:spacing w:val="-1"/>
        </w:rPr>
        <w:t> </w:t>
      </w:r>
      <w:r>
        <w:rPr/>
        <w:t>dos</w:t>
      </w:r>
      <w:r>
        <w:rPr>
          <w:spacing w:val="-1"/>
        </w:rPr>
        <w:t> </w:t>
      </w:r>
      <w:r>
        <w:rPr/>
        <w:t>Embargos,</w:t>
      </w:r>
      <w:r>
        <w:rPr>
          <w:spacing w:val="-1"/>
        </w:rPr>
        <w:t> </w:t>
      </w:r>
      <w:r>
        <w:rPr/>
        <w:t>reconhecer</w:t>
      </w:r>
      <w:r>
        <w:rPr>
          <w:spacing w:val="-1"/>
        </w:rPr>
        <w:t> </w:t>
      </w:r>
      <w:r>
        <w:rPr/>
        <w:t>que</w:t>
      </w:r>
      <w:r>
        <w:rPr>
          <w:spacing w:val="-1"/>
        </w:rPr>
        <w:t> </w:t>
      </w:r>
      <w:r>
        <w:rPr/>
        <w:t>não</w:t>
      </w:r>
      <w:r>
        <w:rPr>
          <w:spacing w:val="-1"/>
        </w:rPr>
        <w:t> </w:t>
      </w:r>
      <w:r>
        <w:rPr/>
        <w:t>há</w:t>
      </w:r>
      <w:r>
        <w:rPr>
          <w:spacing w:val="-1"/>
        </w:rPr>
        <w:t> </w:t>
      </w:r>
      <w:r>
        <w:rPr/>
        <w:t>condições</w:t>
      </w:r>
      <w:r>
        <w:rPr>
          <w:spacing w:val="-1"/>
        </w:rPr>
        <w:t> </w:t>
      </w:r>
      <w:r>
        <w:rPr/>
        <w:t>objetivas</w:t>
      </w:r>
      <w:r>
        <w:rPr>
          <w:spacing w:val="-1"/>
        </w:rPr>
        <w:t> </w:t>
      </w:r>
      <w:r>
        <w:rPr/>
        <w:t>para o julgamento das contas, regulares ou irregulares, não há. E, portanto, devemos anular nos Embargos a decisão anteriormente proferida por este Tribunal e já agora considerar que as contas são iliquidáveis. Então, meu voto objetivamente, Senhora Presidente, é acatando a preliminar no sentido de anular o Acórdão, por conseguinte considerar iliquidáveis as contas pelos fundamentos já expostos largamente pelo Ministério Público. Conselheira</w:t>
      </w:r>
      <w:r>
        <w:rPr/>
        <w:t> Presidente. Como vota o Conselheiro Josué Cláudio? Conselheiro Josué Cláudio, assim se manifestou. Excelência, acompanho na íntegra o voto do Conselheiro Érico. Como vota do Conselheiro Fabian Barbosa? Conselheiro Fabian Barbosa, assim se manifestou. O voto do Conselheiro Érico não diverge, então estamos todos de acordo. Conselheiro convocado Luiz Henrique? De acordo Excelência, com o voto. Conselheira- Presidente. Então, aprovado, preliminar</w:t>
      </w:r>
      <w:r>
        <w:rPr>
          <w:spacing w:val="-2"/>
        </w:rPr>
        <w:t> </w:t>
      </w:r>
      <w:r>
        <w:rPr/>
        <w:t>do Ministério Público, a que</w:t>
      </w:r>
      <w:r>
        <w:rPr>
          <w:spacing w:val="-2"/>
        </w:rPr>
        <w:t> </w:t>
      </w:r>
      <w:r>
        <w:rPr/>
        <w:t>foi</w:t>
      </w:r>
      <w:r>
        <w:rPr>
          <w:spacing w:val="-1"/>
        </w:rPr>
        <w:t> </w:t>
      </w:r>
      <w:r>
        <w:rPr/>
        <w:t>concordado com</w:t>
      </w:r>
      <w:r>
        <w:rPr>
          <w:spacing w:val="-2"/>
        </w:rPr>
        <w:t> </w:t>
      </w:r>
      <w:r>
        <w:rPr/>
        <w:t>o voto do Relator. Passamos o segundo processo, é o de número 11.055/2023 há destaque do</w:t>
      </w:r>
      <w:r>
        <w:rPr>
          <w:spacing w:val="30"/>
        </w:rPr>
        <w:t> </w:t>
      </w:r>
      <w:r>
        <w:rPr/>
        <w:t>Conselheiro</w:t>
      </w:r>
      <w:r>
        <w:rPr>
          <w:spacing w:val="30"/>
        </w:rPr>
        <w:t> </w:t>
      </w:r>
      <w:r>
        <w:rPr/>
        <w:t>Érico.</w:t>
      </w:r>
      <w:r>
        <w:rPr>
          <w:spacing w:val="27"/>
        </w:rPr>
        <w:t> </w:t>
      </w:r>
      <w:r>
        <w:rPr/>
        <w:t>Com</w:t>
      </w:r>
      <w:r>
        <w:rPr>
          <w:spacing w:val="30"/>
        </w:rPr>
        <w:t> </w:t>
      </w:r>
      <w:r>
        <w:rPr/>
        <w:t>a</w:t>
      </w:r>
      <w:r>
        <w:rPr>
          <w:spacing w:val="30"/>
        </w:rPr>
        <w:t> </w:t>
      </w:r>
      <w:r>
        <w:rPr/>
        <w:t>palavra</w:t>
      </w:r>
      <w:r>
        <w:rPr>
          <w:spacing w:val="29"/>
        </w:rPr>
        <w:t> </w:t>
      </w:r>
      <w:r>
        <w:rPr/>
        <w:t>o</w:t>
      </w:r>
      <w:r>
        <w:rPr>
          <w:spacing w:val="34"/>
        </w:rPr>
        <w:t> </w:t>
      </w:r>
      <w:r>
        <w:rPr/>
        <w:t>Relator.</w:t>
      </w:r>
      <w:r>
        <w:rPr>
          <w:spacing w:val="30"/>
        </w:rPr>
        <w:t> </w:t>
      </w:r>
      <w:r>
        <w:rPr/>
        <w:t>Com</w:t>
      </w:r>
      <w:r>
        <w:rPr>
          <w:spacing w:val="30"/>
        </w:rPr>
        <w:t> </w:t>
      </w:r>
      <w:r>
        <w:rPr/>
        <w:t>a</w:t>
      </w:r>
      <w:r>
        <w:rPr>
          <w:spacing w:val="30"/>
        </w:rPr>
        <w:t> </w:t>
      </w:r>
      <w:r>
        <w:rPr/>
        <w:t>palavra</w:t>
      </w:r>
      <w:r>
        <w:rPr>
          <w:spacing w:val="29"/>
        </w:rPr>
        <w:t> </w:t>
      </w:r>
      <w:r>
        <w:rPr/>
        <w:t>o</w:t>
      </w:r>
      <w:r>
        <w:rPr>
          <w:spacing w:val="30"/>
        </w:rPr>
        <w:t> </w:t>
      </w:r>
      <w:r>
        <w:rPr/>
        <w:t>Relator</w:t>
      </w:r>
      <w:r>
        <w:rPr>
          <w:spacing w:val="28"/>
        </w:rPr>
        <w:t> </w:t>
      </w:r>
      <w:r>
        <w:rPr/>
        <w:t>Auditor</w:t>
      </w:r>
      <w:r>
        <w:rPr>
          <w:spacing w:val="28"/>
        </w:rPr>
        <w:t> </w:t>
      </w:r>
      <w:r>
        <w:rPr/>
        <w:t>Mário</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1"/>
        <w:jc w:val="both"/>
      </w:pPr>
      <w:r>
        <w:rPr/>
        <w:t>Filho, assim se manifestou. Obrigado Senhora Presidente. Tratam os autos de representação com pedido de Medida Cautelar formulada pelo douto Ministério Público Especial em face da Empresa – CC Pereira Comércio - Microempresa e da Agência Amazonense de Desenvolvimento Cultural, aduzindo a existência de possível ilegalidade</w:t>
      </w:r>
      <w:r>
        <w:rPr>
          <w:spacing w:val="40"/>
        </w:rPr>
        <w:t> </w:t>
      </w:r>
      <w:r>
        <w:rPr/>
        <w:t>e ante-economicidade na celebração do Contrato nº 23/2023. A Agência Amazonense de Desenvolvimento Cultural tem natureza jurídica de Serviço Autônomo e, portanto, é classificada como entidade paraestatal, não pertencendo à Administração Direta e nem a Indireta do Estado. De acordo com a doutrina de Hely Lopes Meirelles, as entidades paraestatais</w:t>
      </w:r>
      <w:r>
        <w:rPr>
          <w:spacing w:val="-2"/>
        </w:rPr>
        <w:t> </w:t>
      </w:r>
      <w:r>
        <w:rPr/>
        <w:t>são</w:t>
      </w:r>
      <w:r>
        <w:rPr>
          <w:spacing w:val="-2"/>
        </w:rPr>
        <w:t> </w:t>
      </w:r>
      <w:r>
        <w:rPr/>
        <w:t>pessoas</w:t>
      </w:r>
      <w:r>
        <w:rPr>
          <w:spacing w:val="-2"/>
        </w:rPr>
        <w:t> </w:t>
      </w:r>
      <w:r>
        <w:rPr/>
        <w:t>jurídicas</w:t>
      </w:r>
      <w:r>
        <w:rPr>
          <w:spacing w:val="-2"/>
        </w:rPr>
        <w:t> </w:t>
      </w:r>
      <w:r>
        <w:rPr/>
        <w:t>de</w:t>
      </w:r>
      <w:r>
        <w:rPr>
          <w:spacing w:val="-2"/>
        </w:rPr>
        <w:t> </w:t>
      </w:r>
      <w:r>
        <w:rPr/>
        <w:t>direito</w:t>
      </w:r>
      <w:r>
        <w:rPr>
          <w:spacing w:val="-2"/>
        </w:rPr>
        <w:t> </w:t>
      </w:r>
      <w:r>
        <w:rPr/>
        <w:t>privado</w:t>
      </w:r>
      <w:r>
        <w:rPr>
          <w:spacing w:val="-2"/>
        </w:rPr>
        <w:t> </w:t>
      </w:r>
      <w:r>
        <w:rPr/>
        <w:t>que</w:t>
      </w:r>
      <w:r>
        <w:rPr>
          <w:spacing w:val="-2"/>
        </w:rPr>
        <w:t> </w:t>
      </w:r>
      <w:r>
        <w:rPr/>
        <w:t>por</w:t>
      </w:r>
      <w:r>
        <w:rPr>
          <w:spacing w:val="-2"/>
        </w:rPr>
        <w:t> </w:t>
      </w:r>
      <w:r>
        <w:rPr/>
        <w:t>lei,</w:t>
      </w:r>
      <w:r>
        <w:rPr>
          <w:spacing w:val="-2"/>
        </w:rPr>
        <w:t> </w:t>
      </w:r>
      <w:r>
        <w:rPr/>
        <w:t>são</w:t>
      </w:r>
      <w:r>
        <w:rPr>
          <w:spacing w:val="-2"/>
        </w:rPr>
        <w:t> </w:t>
      </w:r>
      <w:r>
        <w:rPr/>
        <w:t>autorizadas</w:t>
      </w:r>
      <w:r>
        <w:rPr>
          <w:spacing w:val="-2"/>
        </w:rPr>
        <w:t> </w:t>
      </w:r>
      <w:r>
        <w:rPr/>
        <w:t>a</w:t>
      </w:r>
      <w:r>
        <w:rPr>
          <w:spacing w:val="-1"/>
        </w:rPr>
        <w:t> </w:t>
      </w:r>
      <w:r>
        <w:rPr/>
        <w:t>prestar serviços ou realizar atividades de interesse coletivo ou público, mas não exclusivos do Estado. E tendo em vista tais entendimentos, já foi decidida a retirada da referida agência do rol de unidades administrativas jurisdicionadas deste Tribunal. Isso ocorreu no processo nº 1.719/2014 por meio do Acórdão nº 292/2019 deste Tribunal Pleno. Em sede de representação, a precedente em processo de minha relatoria, cito o processo de nº 16.492/2021, Acórdão nº 1.225/2022, na qual foi decidido o não conhecimento de representação para apuração de supostas irregularidades em contratações da referida Agência. Dessa forma, diante destes precedentes, eu proponho preliminar no sentido de que o Egrégio Tribunal Pleno não conheça da presente representação, considerando que a Agência Amazonense de Desenvolvimento Cultural não compõe o rol de unidades administrativas jurisdicionadas deste Tribunal, conforme orientação já sedimentada no Acórdão 292/2019 deste Tribunal Pleno. É a proposta inicial de uma preliminar. Conselheira-Presidente. Com a palavra o Conselheiro Érico Desterro. Conselheiro Erico Desterro assim se manifestou. Senhora Presidente, eu vou pedir vista desse processo. Conselheira-Presidente. Pois não, Excelência. Vista concedida. No terceiro processo de</w:t>
      </w:r>
      <w:r>
        <w:rPr>
          <w:spacing w:val="40"/>
        </w:rPr>
        <w:t> </w:t>
      </w:r>
      <w:r>
        <w:rPr/>
        <w:t>nº 13.524/2023, há destaque do Conselheiro Érico. Com a palavra o Relator. Eu quero também registrar aqui a presença de dois alunos da UFAM, inclusive já foram alunos do Conselheiro Érico, Lucas Mateus e Karina Salazar estão assistindo a nossa sessão. Parabéns à disposição o Tribunal Com a palavra, o Relator Auditor Mário Filho, assim se manifestou Senhora presidente, é o processo número 13.524/2023, que trata de representação oferecida pelo Ministério Público de Contas em face da senhora Júlia Fernanda Miranda Marques e da senhora Querciane Souza Alves e também da empresa LM Serviços Hospitalares e Apoio Administrativo Ltda. para a apuração de possíveis na prestação de serviços de agentes de portaria nas dependências do Hospital e Pronto Socorro 28 de Agosto. Eu irei me concentrar apenas nas impropriedades tidas pelo Ministério Público como não sanadas. Primeiramente, no que pertine a prestação de serviços sem cobertura contratual, eu entendo que houve uma cadeia de acontecimentos que levaram, me levaram a concluir que as responsáveis não tiveram outra alternativa se não manter a prestação dos serviços em caráter indenizatório, de modo que não</w:t>
      </w:r>
      <w:r>
        <w:rPr>
          <w:spacing w:val="40"/>
        </w:rPr>
        <w:t> </w:t>
      </w:r>
      <w:r>
        <w:rPr/>
        <w:t>houvesse interrupção destes e consequentes prejuízos à população. E de uma forma bastante resumida, verifiquei que houve uma tentativa de licitar esses serviços. Contudo, uma decisão monocrática deste Tribunal suspendeu o Pregão nº 405/2020, do Centro de Serviços Compartilhados. E essa suspensão, ela vigorou por mais de 02 (dois)</w:t>
      </w:r>
      <w:r>
        <w:rPr>
          <w:spacing w:val="-1"/>
        </w:rPr>
        <w:t> </w:t>
      </w:r>
      <w:r>
        <w:rPr/>
        <w:t>anos até</w:t>
      </w:r>
      <w:r>
        <w:rPr>
          <w:spacing w:val="-1"/>
        </w:rPr>
        <w:t> </w:t>
      </w:r>
      <w:r>
        <w:rPr/>
        <w:t>o julgamento do mérito do processo, cuja ciência às responsáveis só se deu em 18 de agosto de 2022. E diante desta situação, nem mesmo poderiam proceder com uma Dispensa de Licitação, tendo em vista a superveniência do Decreto Estadual nº 44.720/2021,</w:t>
      </w:r>
      <w:r>
        <w:rPr>
          <w:spacing w:val="16"/>
        </w:rPr>
        <w:t> </w:t>
      </w:r>
      <w:r>
        <w:rPr/>
        <w:t>que</w:t>
      </w:r>
      <w:r>
        <w:rPr>
          <w:spacing w:val="17"/>
        </w:rPr>
        <w:t> </w:t>
      </w:r>
      <w:r>
        <w:rPr/>
        <w:t>em</w:t>
      </w:r>
      <w:r>
        <w:rPr>
          <w:spacing w:val="15"/>
        </w:rPr>
        <w:t> </w:t>
      </w:r>
      <w:r>
        <w:rPr/>
        <w:t>seu</w:t>
      </w:r>
      <w:r>
        <w:rPr>
          <w:spacing w:val="17"/>
        </w:rPr>
        <w:t> </w:t>
      </w:r>
      <w:r>
        <w:rPr/>
        <w:t>artigo 1º</w:t>
      </w:r>
      <w:r>
        <w:rPr>
          <w:spacing w:val="17"/>
        </w:rPr>
        <w:t> </w:t>
      </w:r>
      <w:r>
        <w:rPr/>
        <w:t>centralizou</w:t>
      </w:r>
      <w:r>
        <w:rPr>
          <w:spacing w:val="17"/>
        </w:rPr>
        <w:t> </w:t>
      </w:r>
      <w:r>
        <w:rPr/>
        <w:t>para a</w:t>
      </w:r>
      <w:r>
        <w:rPr>
          <w:spacing w:val="17"/>
        </w:rPr>
        <w:t> </w:t>
      </w:r>
      <w:r>
        <w:rPr/>
        <w:t>Secretaria de</w:t>
      </w:r>
      <w:r>
        <w:rPr>
          <w:spacing w:val="17"/>
        </w:rPr>
        <w:t> </w:t>
      </w:r>
      <w:r>
        <w:rPr/>
        <w:t>Estado</w:t>
      </w:r>
      <w:r>
        <w:rPr>
          <w:spacing w:val="15"/>
        </w:rPr>
        <w:t> </w:t>
      </w:r>
      <w:r>
        <w:rPr/>
        <w:t>de</w:t>
      </w:r>
      <w:r>
        <w:rPr>
          <w:spacing w:val="15"/>
        </w:rPr>
        <w:t> </w:t>
      </w:r>
      <w:r>
        <w:rPr/>
        <w:t>Saúde</w:t>
      </w:r>
      <w:r>
        <w:rPr>
          <w:spacing w:val="17"/>
        </w:rPr>
        <w:t> </w:t>
      </w:r>
      <w:r>
        <w:rPr/>
        <w:t>os</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29"/>
        <w:jc w:val="both"/>
      </w:pPr>
      <w:r>
        <w:rPr/>
        <w:t>procedimentos de contratação, né, sejam por licitação, seja por via direta de bens, serviços e suprimentos de natureza comum, incluindo no rol de itens descrito no referido decreto, o</w:t>
      </w:r>
      <w:r>
        <w:rPr>
          <w:spacing w:val="-1"/>
        </w:rPr>
        <w:t> </w:t>
      </w:r>
      <w:r>
        <w:rPr/>
        <w:t>fornecimento de prestação de serviços de agentes de portaria. Assim, de modo a manter a continuidade do serviço público, as representadas foram compelidas a manter a prestação de serviços pela Empresa LM Serviços Ltda. em caráter precaríssimo, sem cobertura contratual, que reconheço que não é uma situação ideal, não é uma situação confortável para o órgão e feita com pagamentos em caráter indenizatório. Quanto ao suposto sobre preço, segundo a impropriedade levantada, este foi totalmente afastado pela unidade técnica, tanto que não há sequer débito quantificado. Assim, eu proponho voto no sentido de que o que o Egrégio Tribunal Pleno conheça da presente representação para no mérito julgá-la totalmente improcedente. É a proposta.</w:t>
      </w:r>
      <w:r>
        <w:rPr>
          <w:spacing w:val="40"/>
        </w:rPr>
        <w:t> </w:t>
      </w:r>
      <w:r>
        <w:rPr/>
        <w:t>Conselheira-Presidente. Com a palavra, Conselheiro Érico Desterro. Conselheiro Érico Desterro, assim se manifestou. Senhora Presidente, o fato de o Tribunal ter emitido uma decisão monocrática, suspendendo o pregão, não é justificativa, porque se passar a ser, nós teremos aqui, um grande problema, porque toda vez que nós suspendermos uma licitação, por exemplo, vai ficar liberado para que o gestor faça o que quiser, enquanto o Tribunal não decide. É claro que hoje a nova lei de licitação nos impõe um prazo para resolver essas questões cautelares. Mas, também ficar 02 anos com a situação pendente não é o ideal, mas mesmo assim o gestor não pode, porque o Tribunal suspendeu uma licitação, com base nisto, fazer o pior, que é fazer uma contratação direta sem cobertura contratual, o que é o pior dos mundos, no meu modo de ver. O que ele poderia ter feito? Acatada a sugestão do Tribunal, revogada aquela licitação e, portanto, caia</w:t>
      </w:r>
      <w:r>
        <w:rPr>
          <w:spacing w:val="40"/>
        </w:rPr>
        <w:t> </w:t>
      </w:r>
      <w:r>
        <w:rPr/>
        <w:t>imediatamente a suspensão deste, perdia o objeto e fazia uma nova licitação com aquela correção, com a correção pretendida pelo Tribunal e é objeto do questionamento do Tribunal de Contas. Então, esse argumento, não, para mim não é válido e nós não podemos dizer que o Tribunal de Contas agora tem a responsabilidade pelo fato de que houve</w:t>
      </w:r>
      <w:r>
        <w:rPr>
          <w:spacing w:val="-2"/>
        </w:rPr>
        <w:t> </w:t>
      </w:r>
      <w:r>
        <w:rPr/>
        <w:t>uma</w:t>
      </w:r>
      <w:r>
        <w:rPr>
          <w:spacing w:val="-2"/>
        </w:rPr>
        <w:t> </w:t>
      </w:r>
      <w:r>
        <w:rPr/>
        <w:t>decisão</w:t>
      </w:r>
      <w:r>
        <w:rPr>
          <w:spacing w:val="-3"/>
        </w:rPr>
        <w:t> </w:t>
      </w:r>
      <w:r>
        <w:rPr/>
        <w:t>no</w:t>
      </w:r>
      <w:r>
        <w:rPr>
          <w:spacing w:val="-4"/>
        </w:rPr>
        <w:t> </w:t>
      </w:r>
      <w:r>
        <w:rPr/>
        <w:t>sentido</w:t>
      </w:r>
      <w:r>
        <w:rPr>
          <w:spacing w:val="-2"/>
        </w:rPr>
        <w:t> </w:t>
      </w:r>
      <w:r>
        <w:rPr/>
        <w:t>de</w:t>
      </w:r>
      <w:r>
        <w:rPr>
          <w:spacing w:val="-2"/>
        </w:rPr>
        <w:t> </w:t>
      </w:r>
      <w:r>
        <w:rPr/>
        <w:t>se</w:t>
      </w:r>
      <w:r>
        <w:rPr>
          <w:spacing w:val="-2"/>
        </w:rPr>
        <w:t> </w:t>
      </w:r>
      <w:r>
        <w:rPr/>
        <w:t>contratar</w:t>
      </w:r>
      <w:r>
        <w:rPr>
          <w:spacing w:val="-2"/>
        </w:rPr>
        <w:t> </w:t>
      </w:r>
      <w:r>
        <w:rPr/>
        <w:t>diretamente,</w:t>
      </w:r>
      <w:r>
        <w:rPr>
          <w:spacing w:val="-2"/>
        </w:rPr>
        <w:t> </w:t>
      </w:r>
      <w:r>
        <w:rPr/>
        <w:t>porque</w:t>
      </w:r>
      <w:r>
        <w:rPr>
          <w:spacing w:val="-2"/>
        </w:rPr>
        <w:t> </w:t>
      </w:r>
      <w:r>
        <w:rPr/>
        <w:t>ele</w:t>
      </w:r>
      <w:r>
        <w:rPr>
          <w:spacing w:val="-2"/>
        </w:rPr>
        <w:t> </w:t>
      </w:r>
      <w:r>
        <w:rPr/>
        <w:t>impediu</w:t>
      </w:r>
      <w:r>
        <w:rPr>
          <w:spacing w:val="-4"/>
        </w:rPr>
        <w:t> </w:t>
      </w:r>
      <w:r>
        <w:rPr/>
        <w:t>a</w:t>
      </w:r>
      <w:r>
        <w:rPr>
          <w:spacing w:val="-2"/>
        </w:rPr>
        <w:t> </w:t>
      </w:r>
      <w:r>
        <w:rPr/>
        <w:t>licitação. Daqui</w:t>
      </w:r>
      <w:r>
        <w:rPr/>
        <w:t> a</w:t>
      </w:r>
      <w:r>
        <w:rPr/>
        <w:t> pouco</w:t>
      </w:r>
      <w:r>
        <w:rPr/>
        <w:t> seremos</w:t>
      </w:r>
      <w:r>
        <w:rPr/>
        <w:t> nós</w:t>
      </w:r>
      <w:r>
        <w:rPr/>
        <w:t> os</w:t>
      </w:r>
      <w:r>
        <w:rPr/>
        <w:t> responsáveis</w:t>
      </w:r>
      <w:r>
        <w:rPr/>
        <w:t> por</w:t>
      </w:r>
      <w:r>
        <w:rPr/>
        <w:t> isto. E, portanto, eu penso de forma diferente. Eu conheço da representação, mas vou alterar aqui o meu destaque, julgá-la parcialmente procedente em razão das irregularidades constatadas no processo de contratação emergencial e da omissão administrativa que caracterizou burla ao dever de licitar, não é? Então, houve uma contratação emergencial, mas ela está sem cobertura contratual. Aplique multa as senhoras Julia Fernanda Marques, somente a senhora Julia Fernanda Marques, que é a diretora do Hospital 28 de Agosto. Eu vou retirar do meu destaque multa a senhora Querciane Souza Alves, que era apenas Gerente</w:t>
      </w:r>
      <w:r>
        <w:rPr>
          <w:spacing w:val="40"/>
        </w:rPr>
        <w:t> </w:t>
      </w:r>
      <w:r>
        <w:rPr/>
        <w:t>Administrativa e Financeira, e também retirar a multa ao senhor Secretário de Saúde, porque não tem, pelo menos num primeiro momento, relação direta com a irregularidade, fazendo aquelas recomendações e determinações que estão aí no destaque. É o meu voto. Conselheira-Presidente. Em discussão, votação. Como vota o Conselheiro José Cláudio? Voto com o Relator. Como vota Conselheiro Fabian Barbosa? Presidente, eu da mesma forma voto com o Relator. Conselheiro convocado Luiz Henrique? Com o destaque, Senhora Presidente. Conselheira-Presidente. Empate, aí o voto com o Relator. Aprovado de acordo com o voto do Relator. No quarto processo, de nº 16.266/2023, há destaque do Conselheiro Érico. Com a palavra o Relator. Com a palavra, o Relator</w:t>
      </w:r>
      <w:r>
        <w:rPr>
          <w:spacing w:val="80"/>
        </w:rPr>
        <w:t> </w:t>
      </w:r>
      <w:r>
        <w:rPr/>
        <w:t>Auditor Mário Filho, assim se manifestou. Obrigado Presidente. Tratam os autos de recurso</w:t>
      </w:r>
      <w:r>
        <w:rPr>
          <w:spacing w:val="29"/>
        </w:rPr>
        <w:t> </w:t>
      </w:r>
      <w:r>
        <w:rPr/>
        <w:t>de</w:t>
      </w:r>
      <w:r>
        <w:rPr>
          <w:spacing w:val="30"/>
        </w:rPr>
        <w:t> </w:t>
      </w:r>
      <w:r>
        <w:rPr/>
        <w:t>reconsideração</w:t>
      </w:r>
      <w:r>
        <w:rPr>
          <w:spacing w:val="30"/>
        </w:rPr>
        <w:t> </w:t>
      </w:r>
      <w:r>
        <w:rPr/>
        <w:t>interposto</w:t>
      </w:r>
      <w:r>
        <w:rPr>
          <w:spacing w:val="30"/>
        </w:rPr>
        <w:t> </w:t>
      </w:r>
      <w:r>
        <w:rPr/>
        <w:t>pela</w:t>
      </w:r>
      <w:r>
        <w:rPr>
          <w:spacing w:val="29"/>
        </w:rPr>
        <w:t> </w:t>
      </w:r>
      <w:r>
        <w:rPr/>
        <w:t>senhora</w:t>
      </w:r>
      <w:r>
        <w:rPr>
          <w:spacing w:val="29"/>
        </w:rPr>
        <w:t> </w:t>
      </w:r>
      <w:r>
        <w:rPr/>
        <w:t>Elcinei</w:t>
      </w:r>
      <w:r>
        <w:rPr>
          <w:spacing w:val="28"/>
        </w:rPr>
        <w:t> </w:t>
      </w:r>
      <w:r>
        <w:rPr/>
        <w:t>Lima</w:t>
      </w:r>
      <w:r>
        <w:rPr>
          <w:spacing w:val="27"/>
        </w:rPr>
        <w:t> </w:t>
      </w:r>
      <w:r>
        <w:rPr/>
        <w:t>Sampaio.</w:t>
      </w:r>
      <w:r>
        <w:rPr>
          <w:spacing w:val="30"/>
        </w:rPr>
        <w:t> </w:t>
      </w:r>
      <w:r>
        <w:rPr/>
        <w:t>Não</w:t>
      </w:r>
      <w:r>
        <w:rPr>
          <w:spacing w:val="30"/>
        </w:rPr>
        <w:t> </w:t>
      </w:r>
      <w:r>
        <w:rPr/>
        <w:t>sei</w:t>
      </w:r>
      <w:r>
        <w:rPr>
          <w:spacing w:val="28"/>
        </w:rPr>
        <w:t> </w:t>
      </w:r>
      <w:r>
        <w:rPr/>
        <w:t>se</w:t>
      </w:r>
      <w:r>
        <w:rPr>
          <w:spacing w:val="27"/>
        </w:rPr>
        <w:t> </w:t>
      </w:r>
      <w:r>
        <w:rPr/>
        <w:t>é</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29"/>
        <w:jc w:val="both"/>
      </w:pPr>
      <w:r>
        <w:rPr/>
        <w:t>senhora ou senhor, mas enfim, em face o Acórdão nº 1683/2023 do Tribunal Pleno que exarado no processo de nº 12.054/2022 trata da Prestação Anual do serviço de pronto atendimento Joventina Dias sobre sob a responsabilidade da recorrente no exercício de 2021. Por meio dessa</w:t>
      </w:r>
      <w:r>
        <w:rPr>
          <w:spacing w:val="-1"/>
        </w:rPr>
        <w:t> </w:t>
      </w:r>
      <w:r>
        <w:rPr/>
        <w:t>decisão, o Tribunal Pleno julgou regulares com ressalvas as contas da recorrente, porém aplicou-lhe multa com esteio no artigo 308, inciso 6º do Regimento Interno desta Casa. Isso tudo em face da permanência de apenas dois achados. As razões recursais demonstraram de maneira objetiva que a primeira impropriedade consistente em débitos não tomados pelo órgão e créditos não tomados pelo órgão, que foi identificada pela distinta unidade técnica DICAD ao longo da instrução dos autos principais, surgiram em períodos estranhos ao exercício em estudo, referem-se aos exercícios de 2012 a 2017, sendo que a Prestação de Contas e análise refere-se ao exercício de 2021. Portanto, eu entendo que não pode a recorrente responder por ocorrências havidas em exercícios distintos do exercício de sua gestão e deve ser desconsiderada tal impropriedade. Já quanto ao segundo achado que se refere à divergência de valores identificados entre o balanço patrimonial e o inventário de bens patrimoniais, os quais reportaram em relação a bens móveis valores distintos de R$ 563.436,82 (quinhentos e sessenta e três mil, quatrocentos e trinta e seis reais e oitenta e dois centavos) e R$ 420.420,58 (quatrocentos e vinte mil quatrocentos e vinte reais e cinquenta</w:t>
      </w:r>
      <w:r>
        <w:rPr>
          <w:spacing w:val="-3"/>
        </w:rPr>
        <w:t> </w:t>
      </w:r>
      <w:r>
        <w:rPr/>
        <w:t>e</w:t>
      </w:r>
      <w:r>
        <w:rPr>
          <w:spacing w:val="-2"/>
        </w:rPr>
        <w:t> </w:t>
      </w:r>
      <w:r>
        <w:rPr/>
        <w:t>oito</w:t>
      </w:r>
      <w:r>
        <w:rPr>
          <w:spacing w:val="-2"/>
        </w:rPr>
        <w:t> </w:t>
      </w:r>
      <w:r>
        <w:rPr/>
        <w:t>centavos).</w:t>
      </w:r>
      <w:r>
        <w:rPr>
          <w:spacing w:val="-2"/>
        </w:rPr>
        <w:t> </w:t>
      </w:r>
      <w:r>
        <w:rPr/>
        <w:t>Eu</w:t>
      </w:r>
      <w:r>
        <w:rPr>
          <w:spacing w:val="-2"/>
        </w:rPr>
        <w:t> </w:t>
      </w:r>
      <w:r>
        <w:rPr/>
        <w:t>considerei</w:t>
      </w:r>
      <w:r>
        <w:rPr>
          <w:spacing w:val="-2"/>
        </w:rPr>
        <w:t> </w:t>
      </w:r>
      <w:r>
        <w:rPr/>
        <w:t>tal</w:t>
      </w:r>
      <w:r>
        <w:rPr>
          <w:spacing w:val="-2"/>
        </w:rPr>
        <w:t> </w:t>
      </w:r>
      <w:r>
        <w:rPr/>
        <w:t>ocorrência</w:t>
      </w:r>
      <w:r>
        <w:rPr>
          <w:spacing w:val="-2"/>
        </w:rPr>
        <w:t> </w:t>
      </w:r>
      <w:r>
        <w:rPr/>
        <w:t>como</w:t>
      </w:r>
      <w:r>
        <w:rPr>
          <w:spacing w:val="-2"/>
        </w:rPr>
        <w:t> </w:t>
      </w:r>
      <w:r>
        <w:rPr/>
        <w:t>não</w:t>
      </w:r>
      <w:r>
        <w:rPr>
          <w:spacing w:val="-2"/>
        </w:rPr>
        <w:t> </w:t>
      </w:r>
      <w:r>
        <w:rPr/>
        <w:t>sanada,</w:t>
      </w:r>
      <w:r>
        <w:rPr>
          <w:spacing w:val="-4"/>
        </w:rPr>
        <w:t> </w:t>
      </w:r>
      <w:r>
        <w:rPr/>
        <w:t>ficando</w:t>
      </w:r>
      <w:r>
        <w:rPr>
          <w:spacing w:val="-2"/>
        </w:rPr>
        <w:t> </w:t>
      </w:r>
      <w:r>
        <w:rPr/>
        <w:t>apenas esta em propriedade remanescente nas contas. Assim sendo, a minha proposta de voto é pelo conhecimento do recurso para no mérito dar-lhe provimento parcial, reduzindo-se o valor da multa para R$ 3.000,00 (três mil reais) nos termos postos em minha proposta de voto, escrita e disponibilizada no sistema. É a proposta, Senhores Conselheiros. Conselheira-Presidente. Com a palavra, Conselheiro Érico Desterro. Conselheiro Érico Desterro assim se manifestou. Senhora Presidente, eu vou aderir ao voto, vou retirar o destaque. Conselheira-Presidente. Então, pacificado, dou por aprovado. Declaro</w:t>
      </w:r>
      <w:r>
        <w:rPr>
          <w:spacing w:val="80"/>
        </w:rPr>
        <w:t> </w:t>
      </w:r>
      <w:r>
        <w:rPr/>
        <w:t>aprovado os demais processos nos termos da proposta de voto, dada a ausência de divergência. O Conselheiro convocado Luiz Henrique. Conselheiro convocado Luiz Henrique, assim se manifestou. Senhora Presidente, obrigado mais uma vez. Mais uma vez eu aqui, Excelência, tumultuando a sessão em razão dos motivos que já expus. Eu gostaria de abrir uma divergência, Excelências, no processo nº 13.422/2022, respeitosamente a sua Excelência o Relator, o meu voto é no sentido de aderir integralmente à manifestação do Ministério Público de Contas e votar no sentido de conhecer da representação, julgá-la improcedente e aplicar a multa mínima prevista no artigo 54, inciso VI da nossa Lei Orgânica. Esse é o voto, Senhora Presidente. Conselheira-Presidente. Alguém deseja aderir? Não havendo. Conselheiro Érico Desterro assim se manifestou. Não Excelência, mas apenas vou justificar meu voto, porque normalmente não vou, eu vou acompanhar o Relator. Conselheira-Presidente. Certo. Continuando</w:t>
      </w:r>
      <w:r>
        <w:rPr/>
        <w:t> com</w:t>
      </w:r>
      <w:r>
        <w:rPr/>
        <w:t> a</w:t>
      </w:r>
      <w:r>
        <w:rPr/>
        <w:t> palavra, Conselheiro Érico Desterro. Mas refletir bastante nesse processo e normalmente eu tenho sido bastante rigoroso no que diz respeito a essas contratações de shows por municípios do interior do Estado, para festas, enfim, alguns shows meio absurdos de artistas com valores exorbitantes em municípios cujo IDH é baixo, onde não há saneamento, onde não há escola, onde não há creche, onde não há nada e se contratam artistas para fazer o circo. Mas neste caso específico, Conselheiro convocado Luiz Henrique, eu vou divergir de Vossa Excelência e eu tive trabalho de examinar</w:t>
      </w:r>
      <w:r>
        <w:rPr>
          <w:spacing w:val="19"/>
        </w:rPr>
        <w:t> </w:t>
      </w:r>
      <w:r>
        <w:rPr/>
        <w:t>essa</w:t>
      </w:r>
      <w:r>
        <w:rPr>
          <w:spacing w:val="20"/>
        </w:rPr>
        <w:t> </w:t>
      </w:r>
      <w:r>
        <w:rPr/>
        <w:t>questão.</w:t>
      </w:r>
      <w:r>
        <w:rPr>
          <w:spacing w:val="20"/>
        </w:rPr>
        <w:t> </w:t>
      </w:r>
      <w:r>
        <w:rPr/>
        <w:t>Esta</w:t>
      </w:r>
      <w:r>
        <w:rPr>
          <w:spacing w:val="23"/>
        </w:rPr>
        <w:t> </w:t>
      </w:r>
      <w:r>
        <w:rPr/>
        <w:t>Exposição</w:t>
      </w:r>
      <w:r>
        <w:rPr>
          <w:spacing w:val="21"/>
        </w:rPr>
        <w:t> </w:t>
      </w:r>
      <w:r>
        <w:rPr/>
        <w:t>do</w:t>
      </w:r>
      <w:r>
        <w:rPr>
          <w:spacing w:val="20"/>
        </w:rPr>
        <w:t> </w:t>
      </w:r>
      <w:r>
        <w:rPr/>
        <w:t>Peão</w:t>
      </w:r>
      <w:r>
        <w:rPr>
          <w:spacing w:val="18"/>
        </w:rPr>
        <w:t> </w:t>
      </w:r>
      <w:r>
        <w:rPr/>
        <w:t>Boiadeiro</w:t>
      </w:r>
      <w:r>
        <w:rPr>
          <w:spacing w:val="20"/>
        </w:rPr>
        <w:t> </w:t>
      </w:r>
      <w:r>
        <w:rPr/>
        <w:t>lá</w:t>
      </w:r>
      <w:r>
        <w:rPr>
          <w:spacing w:val="20"/>
        </w:rPr>
        <w:t> </w:t>
      </w:r>
      <w:r>
        <w:rPr/>
        <w:t>em</w:t>
      </w:r>
      <w:r>
        <w:rPr>
          <w:spacing w:val="18"/>
        </w:rPr>
        <w:t> </w:t>
      </w:r>
      <w:r>
        <w:rPr/>
        <w:t>Apuí,</w:t>
      </w:r>
      <w:r>
        <w:rPr>
          <w:spacing w:val="20"/>
        </w:rPr>
        <w:t> </w:t>
      </w:r>
      <w:r>
        <w:rPr/>
        <w:t>ela</w:t>
      </w:r>
      <w:r>
        <w:rPr>
          <w:spacing w:val="20"/>
        </w:rPr>
        <w:t> </w:t>
      </w:r>
      <w:r>
        <w:rPr/>
        <w:t>se</w:t>
      </w:r>
      <w:r>
        <w:rPr>
          <w:spacing w:val="20"/>
        </w:rPr>
        <w:t> </w:t>
      </w:r>
      <w:r>
        <w:rPr/>
        <w:t>paga.</w:t>
      </w:r>
      <w:r>
        <w:rPr>
          <w:spacing w:val="20"/>
        </w:rPr>
        <w:t> </w:t>
      </w:r>
      <w:r>
        <w:rPr/>
        <w:t>Eu</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1"/>
        <w:jc w:val="both"/>
      </w:pPr>
      <w:r>
        <w:rPr/>
        <w:t>fui verificar isto. O custo movimenta a cidade, a atração de pecuaristas, criadores do sul do Pará, de Rondônia, do próprio Amazonas, enfim, do norte de Mato Grosso. Então, acorrem a esta Exposição Agropecuária, e ela não é simplesmente uma festa aonde as pessoas vão para lá para se divertir. Ela tem uma finalidade econômica e que dá retorno neste caso e tendo em vista também os valores razoáveis da contratação, eu não fiz o destaque e acompanhei o relator, mas quero dizer a Vossa Excelência que no geral eu concordo com o raciocínio de Vossa Excelência, no sentido de que nós devemos estar bastante atento sobre essas contratações de artistas, essas contratações desproporcionais quando o município não tem o básico e se permite gastar recursos públicos com esse tipo de coisa. Conselheiro convocado Luiz Henrique, assim se manifestou. Conselheiro Érico, aqui a questão trazida pelo Ministério Público de Contas</w:t>
      </w:r>
      <w:r>
        <w:rPr>
          <w:spacing w:val="40"/>
        </w:rPr>
        <w:t> </w:t>
      </w:r>
      <w:r>
        <w:rPr/>
        <w:t>foi o pagamento do cachê antes da realização do serviço. Aqui é a questão trazida, é por isso que eu peço licença mais uma vez a Vossa Excelência, o Relator para fazer essa divergência. Conselheiro Érico Desterro, assim se manifestou. É eu não me atentei por esse detalhe, mas também precisamos, eu não concordo com isto, quero lhe dizer que não concordo com isto, mas esse pessoal, é por isso que eles são chamados de artistas, né (risos)? Esse pessoal não é</w:t>
      </w:r>
      <w:r>
        <w:rPr>
          <w:spacing w:val="-4"/>
        </w:rPr>
        <w:t> </w:t>
      </w:r>
      <w:r>
        <w:rPr/>
        <w:t>fácil</w:t>
      </w:r>
      <w:r>
        <w:rPr>
          <w:spacing w:val="-3"/>
        </w:rPr>
        <w:t> </w:t>
      </w:r>
      <w:r>
        <w:rPr/>
        <w:t>e às</w:t>
      </w:r>
      <w:r>
        <w:rPr>
          <w:spacing w:val="-2"/>
        </w:rPr>
        <w:t> </w:t>
      </w:r>
      <w:r>
        <w:rPr/>
        <w:t>vezes para viabilizar</w:t>
      </w:r>
      <w:r>
        <w:rPr>
          <w:spacing w:val="-1"/>
        </w:rPr>
        <w:t> </w:t>
      </w:r>
      <w:r>
        <w:rPr/>
        <w:t>o deslocamento,</w:t>
      </w:r>
      <w:r>
        <w:rPr>
          <w:spacing w:val="-2"/>
        </w:rPr>
        <w:t> </w:t>
      </w:r>
      <w:r>
        <w:rPr/>
        <w:t>é esse tipo de coisa, há essa questão aí, mas de fato é uma questão a ser equacionada porque em regra não se podem fazer pagamentos com recursos públicos de forma antecipada. Eu realmente não atentei por esse detalhe, mas mantenho o meu posicionamento ao lado do Conselheiro Relator. Conselheira-Presidente.</w:t>
      </w:r>
      <w:r>
        <w:rPr>
          <w:spacing w:val="-1"/>
        </w:rPr>
        <w:t> </w:t>
      </w:r>
      <w:r>
        <w:rPr/>
        <w:t>Registrando o voto contrário do</w:t>
      </w:r>
      <w:r>
        <w:rPr>
          <w:spacing w:val="-1"/>
        </w:rPr>
        <w:t> </w:t>
      </w:r>
      <w:r>
        <w:rPr/>
        <w:t>Auditor Luís Henrique, Conselheiro convocado. Então, encerrada a pauta, passamos a pauta do Auditor Luiz Henrique. Temos 01 (um) processo, que são Embargos de Declaração.</w:t>
      </w:r>
      <w:r>
        <w:rPr>
          <w:spacing w:val="40"/>
        </w:rPr>
        <w:t> </w:t>
      </w:r>
      <w:r>
        <w:rPr/>
        <w:t>Passo a palavra ao Ministério Público de Contas, Dra. Fernanda. Com a palavra, Procuradora Fernanda Cantanhede, assim se manifestou. Obrigada Presidente. Nestes autos dos Embargos de Declaração, o entendimento do Ministério Público de Contas é no mesmo sentido do eminente Relator, pelo provimento parcial, dada a necessidade de correção material no </w:t>
      </w:r>
      <w:r>
        <w:rPr>
          <w:rFonts w:ascii="Arial" w:hAnsi="Arial"/>
          <w:i/>
        </w:rPr>
        <w:t>decisum</w:t>
      </w:r>
      <w:r>
        <w:rPr/>
        <w:t>. Conselheira-Presidente. Pacificado, dou por aprovado o processo. Passamos à pauta do Auditor Alber Furtado. Temos 09 (nove) processos. Primeiro processo de nº 14.642/2024 há pedido de vista do Conselheiro Josué Cláudio. Vista concedida. Segundo processo 12.439/2024 são Embargos de Declaração. Com a palavra Ministério Público de Contas. Com a palavra, Procuradora Fernanda Cantanhede, assim se manifestou. Obrigado Presidente. O entendimento nestes autos também de Embargos de Declaração é no mesmo sentido do eminente Relator por entender que não há qualquer omissão no Acórdão Embargado. Portanto, é pelo conhecimento e negativa de provimento aos Embargos. Conselheira-Presidente. Pacificado, dou por aprovado. Terceiro processo de nº 13.525/2024 são Embargos de Declaração. Passo a palavra ao Ministério Público de Contas. Com a palavra, Procuradora Fernanda Cantanhede, assim se manifestou. Obrigada Presidente. Nestes autos de Embargos de Declaração contra o parecer prévio que recomendou a desaprovação de contas do governo da prefeitura municipal de Autazes, o entendimento do represente ministerial também em consonância com eminente relator por ter observado uma contradição na decisão Embargada e, portanto, há necessidade de provimento para correção. Conselheira-Presidente. Pacificado, dou por aprovado o processo. No quarto processo de nº 14.37/2024 há destaque</w:t>
      </w:r>
      <w:r>
        <w:rPr>
          <w:spacing w:val="-3"/>
        </w:rPr>
        <w:t> </w:t>
      </w:r>
      <w:r>
        <w:rPr/>
        <w:t>do</w:t>
      </w:r>
      <w:r>
        <w:rPr>
          <w:spacing w:val="-1"/>
        </w:rPr>
        <w:t> </w:t>
      </w:r>
      <w:r>
        <w:rPr/>
        <w:t>Conselheiro</w:t>
      </w:r>
      <w:r>
        <w:rPr>
          <w:spacing w:val="-1"/>
        </w:rPr>
        <w:t> </w:t>
      </w:r>
      <w:r>
        <w:rPr/>
        <w:t>Érico.</w:t>
      </w:r>
      <w:r>
        <w:rPr>
          <w:spacing w:val="-1"/>
        </w:rPr>
        <w:t> </w:t>
      </w:r>
      <w:r>
        <w:rPr/>
        <w:t>Passo</w:t>
      </w:r>
      <w:r>
        <w:rPr>
          <w:spacing w:val="-1"/>
        </w:rPr>
        <w:t> </w:t>
      </w:r>
      <w:r>
        <w:rPr/>
        <w:t>a</w:t>
      </w:r>
      <w:r>
        <w:rPr>
          <w:spacing w:val="-3"/>
        </w:rPr>
        <w:t> </w:t>
      </w:r>
      <w:r>
        <w:rPr/>
        <w:t>palavra</w:t>
      </w:r>
      <w:r>
        <w:rPr>
          <w:spacing w:val="-1"/>
        </w:rPr>
        <w:t> </w:t>
      </w:r>
      <w:r>
        <w:rPr/>
        <w:t>ao</w:t>
      </w:r>
      <w:r>
        <w:rPr>
          <w:spacing w:val="-1"/>
        </w:rPr>
        <w:t> </w:t>
      </w:r>
      <w:r>
        <w:rPr/>
        <w:t>Relator.</w:t>
      </w:r>
      <w:r>
        <w:rPr>
          <w:spacing w:val="-1"/>
        </w:rPr>
        <w:t> </w:t>
      </w:r>
      <w:r>
        <w:rPr/>
        <w:t>Nesse</w:t>
      </w:r>
      <w:r>
        <w:rPr>
          <w:spacing w:val="-2"/>
        </w:rPr>
        <w:t> </w:t>
      </w:r>
      <w:r>
        <w:rPr/>
        <w:t>momento, Conselheiro Fabian Barbosa, assim se manifestou. Excelência, eu queria pedir vista desses autos, por</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28"/>
        <w:jc w:val="both"/>
      </w:pPr>
      <w:r>
        <w:rPr/>
        <w:t>gentileza. Conselheira-Presidente. Vista concedida ao Conselheiro Fabian Barbosa. No quinto processo de nº</w:t>
      </w:r>
      <w:r>
        <w:rPr>
          <w:spacing w:val="-1"/>
        </w:rPr>
        <w:t> </w:t>
      </w:r>
      <w:r>
        <w:rPr/>
        <w:t>16.363/2024 há destaque do Conselheiro Érico. Passo a palavra ao Relator. Com a palavra, o Relator Auditor Alber Furtado, assim se manifestou. Presidente trata-se de um recurso ordinário em que o eminente Magistrado de Contas, Dr. Conselheiro Érico Desterro, é contrário em decorrência da, em relação à possibilidade de correção dos proventos, determinações por parte desse Tribunal de Contas. Lembrando que</w:t>
      </w:r>
      <w:r>
        <w:rPr>
          <w:spacing w:val="-2"/>
        </w:rPr>
        <w:t> </w:t>
      </w:r>
      <w:r>
        <w:rPr/>
        <w:t>o</w:t>
      </w:r>
      <w:r>
        <w:rPr>
          <w:spacing w:val="-1"/>
        </w:rPr>
        <w:t> </w:t>
      </w:r>
      <w:r>
        <w:rPr/>
        <w:t>eminente</w:t>
      </w:r>
      <w:r>
        <w:rPr>
          <w:spacing w:val="-1"/>
        </w:rPr>
        <w:t> </w:t>
      </w:r>
      <w:r>
        <w:rPr/>
        <w:t>Conselheiro</w:t>
      </w:r>
      <w:r>
        <w:rPr>
          <w:spacing w:val="-2"/>
        </w:rPr>
        <w:t> </w:t>
      </w:r>
      <w:r>
        <w:rPr/>
        <w:t>é</w:t>
      </w:r>
      <w:r>
        <w:rPr>
          <w:spacing w:val="-1"/>
        </w:rPr>
        <w:t> </w:t>
      </w:r>
      <w:r>
        <w:rPr/>
        <w:t>vencido</w:t>
      </w:r>
      <w:r>
        <w:rPr>
          <w:spacing w:val="-1"/>
        </w:rPr>
        <w:t> </w:t>
      </w:r>
      <w:r>
        <w:rPr/>
        <w:t>neste</w:t>
      </w:r>
      <w:r>
        <w:rPr>
          <w:spacing w:val="-3"/>
        </w:rPr>
        <w:t> </w:t>
      </w:r>
      <w:r>
        <w:rPr/>
        <w:t>particular,</w:t>
      </w:r>
      <w:r>
        <w:rPr>
          <w:spacing w:val="-2"/>
        </w:rPr>
        <w:t> </w:t>
      </w:r>
      <w:r>
        <w:rPr/>
        <w:t>nesta</w:t>
      </w:r>
      <w:r>
        <w:rPr>
          <w:spacing w:val="-2"/>
        </w:rPr>
        <w:t> </w:t>
      </w:r>
      <w:r>
        <w:rPr/>
        <w:t>opinião,</w:t>
      </w:r>
      <w:r>
        <w:rPr>
          <w:spacing w:val="-2"/>
        </w:rPr>
        <w:t> </w:t>
      </w:r>
      <w:r>
        <w:rPr/>
        <w:t>mantenho</w:t>
      </w:r>
      <w:r>
        <w:rPr>
          <w:spacing w:val="-2"/>
        </w:rPr>
        <w:t> </w:t>
      </w:r>
      <w:r>
        <w:rPr/>
        <w:t>o</w:t>
      </w:r>
      <w:r>
        <w:rPr>
          <w:spacing w:val="-1"/>
        </w:rPr>
        <w:t> </w:t>
      </w:r>
      <w:r>
        <w:rPr/>
        <w:t>voto</w:t>
      </w:r>
      <w:r>
        <w:rPr>
          <w:spacing w:val="-1"/>
        </w:rPr>
        <w:t> </w:t>
      </w:r>
      <w:r>
        <w:rPr/>
        <w:t>do modo como foi lançado. Obrigado, Presidente. Conselheira-Presidente. Com a palavra, Conselheiro</w:t>
      </w:r>
      <w:r>
        <w:rPr/>
        <w:t> Érico Desterro. Conselheiro Érico Desterro, assim se manifestou. Aquele assunto que eu sou vencido. Conselheira-Presidente. Então dou por</w:t>
      </w:r>
      <w:r>
        <w:rPr>
          <w:spacing w:val="-1"/>
        </w:rPr>
        <w:t> </w:t>
      </w:r>
      <w:r>
        <w:rPr/>
        <w:t>aprovado o processo e declaro aprovados os demais processos no termo da proposta de voto, registrando que os impedimentos não comprometem o quórum, mas dou a palavra ao Conselheiro convocado Luiz Henrique. Com a palavra, o Conselheiro convocado Luiz Henrique assim se manifestou. Excelências, eu também vou abrir divergência aqui em um processo de</w:t>
      </w:r>
      <w:r>
        <w:rPr>
          <w:spacing w:val="40"/>
        </w:rPr>
        <w:t> </w:t>
      </w:r>
      <w:r>
        <w:rPr/>
        <w:t>sua Excelência Dr. Alber, é o processo 12.788/2024. Nesses autos Excelências, a minha divergência é no sentido de acompanhar a manifestação do Ministério Público de Contas, no sentido de conhecer do recurso, todavia, negar provimento. Esse é o voto, Excelência. Conselheira-Presidente. Registrado o voto do Conselheiro convocado Luiz Henrique. Encerrada a pauta Ordinária, passamos à pauta Administrativa. Conselheiro convocado Luiz Henrique, assim se manifestou. Senhora Presidente, desculpe interrompê-lo mais uma vez, na pauta de adiados, eu acabei solicitando a retirada de um processo de pauta. É o número 11.741/2023. Todavia, esse processo é da Meta, Excelência, eu já apurei</w:t>
      </w:r>
      <w:r>
        <w:rPr>
          <w:spacing w:val="80"/>
        </w:rPr>
        <w:t> </w:t>
      </w:r>
      <w:r>
        <w:rPr/>
        <w:t>aqui a dúvida suscitada. Poderíamos voltar a esse processo, Excelência? Conselheira- Presidente. Claro, pois não. Conselheiro convocado Luiz Henrique, continuando com a palavra.</w:t>
      </w:r>
      <w:r>
        <w:rPr>
          <w:spacing w:val="40"/>
        </w:rPr>
        <w:t> </w:t>
      </w:r>
      <w:r>
        <w:rPr/>
        <w:t>Então, Excelências, a dúvida suscitada por Sua Excelência, Dr. Alber, a quem aproveito para agradecer. Importante que não paire nenhuma dúvida sobre essa notificação. Então, essa questão preliminar Excelência, eu acho que está vencida pelo seguinte: de fato, no cabeçalho da notificação constou o e-mail institucional, Conselheiro Érico. Todavia, eu apurei aqui que a notificação, especificamente, ela foi feita pelo Domicílio Eletrônico de contas do gestor, então a notificação é válida e não há vício de notificação, portanto o processo pode ser julgado. Quanto ao mérito, eu reitero a minha manifestação já proferida, Excelência, essa é proposta de voto. Conselheiro Érico Desterro assim se manifestou. Só me relembre o número do processo. Conselheiro convocado Luiz Henrique. 11.741/2023, Excelência, pauta de adiados. Conselheiro Érico Desterro. 11.741? Perfeito. Conselheiro convocado Luiz Henrique. Balbina Mestrinho, Prestação de Contas Anual. Auditor Alber Furtado, assim se manifestou. Presidente, eu gostaria apenas de acrescentar, desculpa, é que eu sigo a orientação do Ministério Público quando apontou a irregularidade na notificação, sei que é o domicílio de contas, mas ele não participava mais do órgão, ele não se encontrava, não havia como ele ser tomar conhecimento. E a Portaria fala que especificamente neste caso, por uma questão de cautela, há necessidade de se remeter ao e-mail pessoal dele. É só esse esclarecimento, obrigado, Presidente. Conselheiro Érico Desterro, assim se manifestou. Mas,</w:t>
      </w:r>
      <w:r>
        <w:rPr>
          <w:spacing w:val="-2"/>
        </w:rPr>
        <w:t> </w:t>
      </w:r>
      <w:r>
        <w:rPr/>
        <w:t>se</w:t>
      </w:r>
      <w:r>
        <w:rPr>
          <w:spacing w:val="-2"/>
        </w:rPr>
        <w:t> </w:t>
      </w:r>
      <w:r>
        <w:rPr/>
        <w:t>o</w:t>
      </w:r>
      <w:r>
        <w:rPr>
          <w:spacing w:val="-1"/>
        </w:rPr>
        <w:t> </w:t>
      </w:r>
      <w:r>
        <w:rPr/>
        <w:t>Domicílio</w:t>
      </w:r>
      <w:r>
        <w:rPr>
          <w:spacing w:val="-2"/>
        </w:rPr>
        <w:t> </w:t>
      </w:r>
      <w:r>
        <w:rPr/>
        <w:t>de</w:t>
      </w:r>
      <w:r>
        <w:rPr>
          <w:spacing w:val="-2"/>
        </w:rPr>
        <w:t> </w:t>
      </w:r>
      <w:r>
        <w:rPr/>
        <w:t>Contas</w:t>
      </w:r>
      <w:r>
        <w:rPr>
          <w:spacing w:val="-2"/>
        </w:rPr>
        <w:t> </w:t>
      </w:r>
      <w:r>
        <w:rPr/>
        <w:t>foi criado</w:t>
      </w:r>
      <w:r>
        <w:rPr>
          <w:spacing w:val="-2"/>
        </w:rPr>
        <w:t> </w:t>
      </w:r>
      <w:r>
        <w:rPr/>
        <w:t>exatamente</w:t>
      </w:r>
      <w:r>
        <w:rPr>
          <w:spacing w:val="-1"/>
        </w:rPr>
        <w:t> </w:t>
      </w:r>
      <w:r>
        <w:rPr/>
        <w:t>para</w:t>
      </w:r>
      <w:r>
        <w:rPr>
          <w:spacing w:val="-2"/>
        </w:rPr>
        <w:t> </w:t>
      </w:r>
      <w:r>
        <w:rPr/>
        <w:t>isto,</w:t>
      </w:r>
      <w:r>
        <w:rPr>
          <w:spacing w:val="-2"/>
        </w:rPr>
        <w:t> </w:t>
      </w:r>
      <w:r>
        <w:rPr/>
        <w:t>inclusive</w:t>
      </w:r>
      <w:r>
        <w:rPr>
          <w:spacing w:val="-2"/>
        </w:rPr>
        <w:t> </w:t>
      </w:r>
      <w:r>
        <w:rPr/>
        <w:t>Vossa</w:t>
      </w:r>
      <w:r>
        <w:rPr>
          <w:spacing w:val="-2"/>
        </w:rPr>
        <w:t> </w:t>
      </w:r>
      <w:r>
        <w:rPr/>
        <w:t>Excelência apresentou para o Brasil inteiro, esta conquista do Tribunal de Contas, esta boa prática dos Tribunais de Contas. Conselheira-Presidente, assim se manifestou. Somos pioneiros em algumas coisas Excelência. Conselheiro Érico Desterro. Não é verdade, Excelência?</w:t>
      </w:r>
    </w:p>
    <w:p>
      <w:pPr>
        <w:pStyle w:val="BodyText"/>
        <w:spacing w:after="0"/>
        <w:jc w:val="both"/>
        <w:sectPr>
          <w:pgSz w:w="11900" w:h="16820"/>
          <w:pgMar w:header="145" w:footer="1104" w:top="2060" w:bottom="1300" w:left="992" w:right="850"/>
        </w:sectPr>
      </w:pPr>
    </w:p>
    <w:p>
      <w:pPr>
        <w:pStyle w:val="BodyText"/>
      </w:pPr>
    </w:p>
    <w:p>
      <w:pPr>
        <w:pStyle w:val="BodyText"/>
        <w:spacing w:before="1"/>
        <w:ind w:left="282" w:right="130"/>
        <w:jc w:val="both"/>
        <w:rPr>
          <w:rFonts w:ascii="Arial" w:hAnsi="Arial"/>
          <w:b/>
        </w:rPr>
      </w:pPr>
      <w:r>
        <w:rPr/>
        <w:t>Então, se ele existe exatamente para suprir essa dificuldade eterna que nós tínhamos, de sair catando, me desculpem a expressão, o gestor por aí, para poder entrar pegar a notificação para ele. O domicílio eletrônico serve para isso, ele se cadastra e está lá, se ele tiver alguma mudança de e-mail, ele é obrigado a fazer o seu, a retificação no cadastro. Então, o problema é dele, se ele sumiu do mapa, porque o Domicílio Eletrônico está lá e se a notificação foi feita, ela é válida. E, portanto, quanto a preliminar, já acompanho Vossa Excelência no sentido de que a notificação é válida. E no geral acompanho Vossa Excelência. Conselheira-Presidente. Com a palavra o Relator, o Conselheiro convocado Alber Furtado. Relator Conselheiro convocado Alber Furtado, assim se manifestou.</w:t>
      </w:r>
      <w:r>
        <w:rPr>
          <w:spacing w:val="-3"/>
        </w:rPr>
        <w:t> </w:t>
      </w:r>
      <w:r>
        <w:rPr/>
        <w:t>Presidente,</w:t>
      </w:r>
      <w:r>
        <w:rPr>
          <w:spacing w:val="-1"/>
        </w:rPr>
        <w:t> </w:t>
      </w:r>
      <w:r>
        <w:rPr/>
        <w:t>neste caso,</w:t>
      </w:r>
      <w:r>
        <w:rPr>
          <w:spacing w:val="-1"/>
        </w:rPr>
        <w:t> </w:t>
      </w:r>
      <w:r>
        <w:rPr/>
        <w:t>caso</w:t>
      </w:r>
      <w:r>
        <w:rPr>
          <w:spacing w:val="-1"/>
        </w:rPr>
        <w:t> </w:t>
      </w:r>
      <w:r>
        <w:rPr/>
        <w:t>ultrapassada</w:t>
      </w:r>
      <w:r>
        <w:rPr>
          <w:spacing w:val="-1"/>
        </w:rPr>
        <w:t> </w:t>
      </w:r>
      <w:r>
        <w:rPr/>
        <w:t>a</w:t>
      </w:r>
      <w:r>
        <w:rPr>
          <w:spacing w:val="-2"/>
        </w:rPr>
        <w:t> </w:t>
      </w:r>
      <w:r>
        <w:rPr/>
        <w:t>preliminar,</w:t>
      </w:r>
      <w:r>
        <w:rPr>
          <w:spacing w:val="-1"/>
        </w:rPr>
        <w:t> </w:t>
      </w:r>
      <w:r>
        <w:rPr/>
        <w:t>né,</w:t>
      </w:r>
      <w:r>
        <w:rPr>
          <w:spacing w:val="-1"/>
        </w:rPr>
        <w:t> </w:t>
      </w:r>
      <w:r>
        <w:rPr/>
        <w:t>eu</w:t>
      </w:r>
      <w:r>
        <w:rPr>
          <w:spacing w:val="-1"/>
        </w:rPr>
        <w:t> </w:t>
      </w:r>
      <w:r>
        <w:rPr/>
        <w:t>sou</w:t>
      </w:r>
      <w:r>
        <w:rPr>
          <w:spacing w:val="-3"/>
        </w:rPr>
        <w:t> </w:t>
      </w:r>
      <w:r>
        <w:rPr/>
        <w:t>a favor da regularidade das contas, e sem aplicação de multa. Conselheira-Presidente. Em discussão, votação, como vota Conselheiro Josué? Conselheiro Érico Desterro assim se manifestou. Eu só, desculpe, Excelência Conselheiro Josué, me desculpe, eu só vou divergir do Auditor Luiz Henrique. É uma proposta de voto, né? Não é voto. É só vou divergir quanto à aplicação de multa ao Secretário. E mantenho a aplicação de multa a senhora, as</w:t>
      </w:r>
      <w:r>
        <w:rPr>
          <w:spacing w:val="-1"/>
        </w:rPr>
        <w:t> </w:t>
      </w:r>
      <w:r>
        <w:rPr/>
        <w:t>duas</w:t>
      </w:r>
      <w:r>
        <w:rPr>
          <w:spacing w:val="-1"/>
        </w:rPr>
        <w:t> </w:t>
      </w:r>
      <w:r>
        <w:rPr/>
        <w:t>multas</w:t>
      </w:r>
      <w:r>
        <w:rPr>
          <w:spacing w:val="-1"/>
        </w:rPr>
        <w:t> </w:t>
      </w:r>
      <w:r>
        <w:rPr/>
        <w:t>a senhora</w:t>
      </w:r>
      <w:r>
        <w:rPr>
          <w:spacing w:val="-1"/>
        </w:rPr>
        <w:t> </w:t>
      </w:r>
      <w:r>
        <w:rPr/>
        <w:t>Rafaela,</w:t>
      </w:r>
      <w:r>
        <w:rPr>
          <w:spacing w:val="-3"/>
        </w:rPr>
        <w:t> </w:t>
      </w:r>
      <w:r>
        <w:rPr/>
        <w:t>que é a gestora</w:t>
      </w:r>
      <w:r>
        <w:rPr>
          <w:spacing w:val="-1"/>
        </w:rPr>
        <w:t> </w:t>
      </w:r>
      <w:r>
        <w:rPr/>
        <w:t>da maternidade. Conselheiro convocado Luiz Henrique, assim se manifestou. Conselheiro Érico posso fazer aqui um esclarecimento? Essa questão do Secretário se é arrolado nesses processos das unidades de saúde, acho que já foi até inclusive discutido aqui nesse Tribunal Pleno, né? E, o que acontece? Muitas dessas unidades elas não têm orçamento e isso acaba</w:t>
      </w:r>
      <w:r>
        <w:rPr>
          <w:spacing w:val="40"/>
        </w:rPr>
        <w:t> </w:t>
      </w:r>
      <w:r>
        <w:rPr/>
        <w:t>levando aos fracionamentos, aos processos indenizatórios, que muitas vezes o gestor da unidade ele leva essa questão para o Secretário que não tá ao alcance dele, não tem não tem</w:t>
      </w:r>
      <w:r>
        <w:rPr>
          <w:spacing w:val="-1"/>
        </w:rPr>
        <w:t> </w:t>
      </w:r>
      <w:r>
        <w:rPr/>
        <w:t>dotação.</w:t>
      </w:r>
      <w:r>
        <w:rPr>
          <w:spacing w:val="-2"/>
        </w:rPr>
        <w:t> </w:t>
      </w:r>
      <w:r>
        <w:rPr/>
        <w:t>Então,</w:t>
      </w:r>
      <w:r>
        <w:rPr>
          <w:spacing w:val="-2"/>
        </w:rPr>
        <w:t> </w:t>
      </w:r>
      <w:r>
        <w:rPr/>
        <w:t>por</w:t>
      </w:r>
      <w:r>
        <w:rPr>
          <w:spacing w:val="-2"/>
        </w:rPr>
        <w:t> </w:t>
      </w:r>
      <w:r>
        <w:rPr/>
        <w:t>isso,</w:t>
      </w:r>
      <w:r>
        <w:rPr>
          <w:spacing w:val="-2"/>
        </w:rPr>
        <w:t> </w:t>
      </w:r>
      <w:r>
        <w:rPr/>
        <w:t>nesse</w:t>
      </w:r>
      <w:r>
        <w:rPr>
          <w:spacing w:val="-2"/>
        </w:rPr>
        <w:t> </w:t>
      </w:r>
      <w:r>
        <w:rPr/>
        <w:t>caso</w:t>
      </w:r>
      <w:r>
        <w:rPr>
          <w:spacing w:val="-2"/>
        </w:rPr>
        <w:t> </w:t>
      </w:r>
      <w:r>
        <w:rPr/>
        <w:t>específico,</w:t>
      </w:r>
      <w:r>
        <w:rPr>
          <w:spacing w:val="-2"/>
        </w:rPr>
        <w:t> </w:t>
      </w:r>
      <w:r>
        <w:rPr/>
        <w:t>eu</w:t>
      </w:r>
      <w:r>
        <w:rPr>
          <w:spacing w:val="-2"/>
        </w:rPr>
        <w:t> </w:t>
      </w:r>
      <w:r>
        <w:rPr/>
        <w:t>arrolei</w:t>
      </w:r>
      <w:r>
        <w:rPr>
          <w:spacing w:val="-2"/>
        </w:rPr>
        <w:t> </w:t>
      </w:r>
      <w:r>
        <w:rPr/>
        <w:t>o</w:t>
      </w:r>
      <w:r>
        <w:rPr>
          <w:spacing w:val="-1"/>
        </w:rPr>
        <w:t> </w:t>
      </w:r>
      <w:r>
        <w:rPr/>
        <w:t>Secretário</w:t>
      </w:r>
      <w:r>
        <w:rPr>
          <w:spacing w:val="-2"/>
        </w:rPr>
        <w:t> </w:t>
      </w:r>
      <w:r>
        <w:rPr/>
        <w:t>e</w:t>
      </w:r>
      <w:r>
        <w:rPr>
          <w:spacing w:val="-1"/>
        </w:rPr>
        <w:t> </w:t>
      </w:r>
      <w:r>
        <w:rPr/>
        <w:t>propus</w:t>
      </w:r>
      <w:r>
        <w:rPr>
          <w:spacing w:val="-2"/>
        </w:rPr>
        <w:t> </w:t>
      </w:r>
      <w:r>
        <w:rPr/>
        <w:t>essa multa. Só um esclarecimento, Excelência. Conselheiro Érico Desterro, assim se manifestou. Então eu vou acompanhar com esse esclarecimento. Eu vou acompanhar e vou integralmente à proposta de voto. Conselheiro Fabian Barbosa, assim se manifestou. Excelência me permite? Conselheira-Presidente. Conselheiro Fabian, com a palavra. Ainda com a palavra, Conselheiro Fabian Barbosa. Muito obrigado.</w:t>
      </w:r>
      <w:r>
        <w:rPr>
          <w:spacing w:val="-2"/>
        </w:rPr>
        <w:t> </w:t>
      </w:r>
      <w:r>
        <w:rPr/>
        <w:t>Como eu sou o relator designado para as Contas da Secretaria de Saúde deste ano, tenho me debruçado muito sobre essa questão, e eu tenho tendido a sempre responsabilizar o Secretário. Nesse caso, eu não consigo, não consigo conceber a não responsabilização do Secretário também, mas eu prefiro pedir vistas para me debruçar ainda mais sobre esse caso e me manifestar com maior propriedade. Conselheiro Érico Desterro. Tá, mas eu já declaro</w:t>
      </w:r>
      <w:r>
        <w:rPr>
          <w:spacing w:val="80"/>
        </w:rPr>
        <w:t> </w:t>
      </w:r>
      <w:r>
        <w:rPr/>
        <w:t>meu voto favorável. Conselheira-Presidente. Vista concedida ao Conselheiro Fabian Barbosa. Conselheira-Presidente. Então, encerrada pauta ordinária, passamos à pauta administrativa.</w:t>
      </w:r>
      <w:r>
        <w:rPr>
          <w:spacing w:val="37"/>
        </w:rPr>
        <w:t>  </w:t>
      </w:r>
      <w:r>
        <w:rPr/>
        <w:t>/===/</w:t>
      </w:r>
      <w:r>
        <w:rPr>
          <w:spacing w:val="38"/>
        </w:rPr>
        <w:t>  </w:t>
      </w:r>
      <w:r>
        <w:rPr>
          <w:rFonts w:ascii="Arial" w:hAnsi="Arial"/>
          <w:b/>
        </w:rPr>
        <w:t>FASE</w:t>
      </w:r>
      <w:r>
        <w:rPr>
          <w:rFonts w:ascii="Arial" w:hAnsi="Arial"/>
          <w:b/>
          <w:spacing w:val="37"/>
        </w:rPr>
        <w:t>  </w:t>
      </w:r>
      <w:r>
        <w:rPr>
          <w:rFonts w:ascii="Arial" w:hAnsi="Arial"/>
          <w:b/>
        </w:rPr>
        <w:t>DE</w:t>
      </w:r>
      <w:r>
        <w:rPr>
          <w:rFonts w:ascii="Arial" w:hAnsi="Arial"/>
          <w:b/>
          <w:spacing w:val="37"/>
        </w:rPr>
        <w:t>  </w:t>
      </w:r>
      <w:r>
        <w:rPr>
          <w:rFonts w:ascii="Arial" w:hAnsi="Arial"/>
          <w:b/>
        </w:rPr>
        <w:t>JULGAMENTO</w:t>
      </w:r>
      <w:r>
        <w:rPr>
          <w:rFonts w:ascii="Arial" w:hAnsi="Arial"/>
          <w:b/>
          <w:spacing w:val="36"/>
        </w:rPr>
        <w:t>  </w:t>
      </w:r>
      <w:r>
        <w:rPr>
          <w:rFonts w:ascii="Arial" w:hAnsi="Arial"/>
          <w:b/>
        </w:rPr>
        <w:t>DOS</w:t>
      </w:r>
      <w:r>
        <w:rPr>
          <w:rFonts w:ascii="Arial" w:hAnsi="Arial"/>
          <w:b/>
          <w:spacing w:val="37"/>
        </w:rPr>
        <w:t>  </w:t>
      </w:r>
      <w:r>
        <w:rPr>
          <w:rFonts w:ascii="Arial" w:hAnsi="Arial"/>
          <w:b/>
        </w:rPr>
        <w:t>PROCESSOS</w:t>
      </w:r>
      <w:r>
        <w:rPr>
          <w:rFonts w:ascii="Arial" w:hAnsi="Arial"/>
          <w:b/>
          <w:spacing w:val="37"/>
        </w:rPr>
        <w:t>  </w:t>
      </w:r>
      <w:r>
        <w:rPr>
          <w:rFonts w:ascii="Arial" w:hAnsi="Arial"/>
          <w:b/>
        </w:rPr>
        <w:t>DA</w:t>
      </w:r>
      <w:r>
        <w:rPr>
          <w:rFonts w:ascii="Arial" w:hAnsi="Arial"/>
          <w:b/>
          <w:spacing w:val="32"/>
        </w:rPr>
        <w:t>  </w:t>
      </w:r>
      <w:r>
        <w:rPr>
          <w:rFonts w:ascii="Arial" w:hAnsi="Arial"/>
          <w:b/>
          <w:spacing w:val="-2"/>
        </w:rPr>
        <w:t>PAUTA</w:t>
      </w:r>
    </w:p>
    <w:p>
      <w:pPr>
        <w:pStyle w:val="BodyText"/>
        <w:spacing w:before="2"/>
        <w:ind w:left="282" w:right="131"/>
        <w:jc w:val="both"/>
      </w:pPr>
      <w:r>
        <w:rPr>
          <w:rFonts w:ascii="Arial" w:hAnsi="Arial"/>
          <w:b/>
        </w:rPr>
        <w:t>ADMINISTRATIVA. </w:t>
      </w:r>
      <w:r>
        <w:rPr/>
        <w:t>Conselheira-Presidente asssim se manifestou. Temos Temos 10</w:t>
      </w:r>
      <w:r>
        <w:rPr>
          <w:spacing w:val="40"/>
        </w:rPr>
        <w:t> </w:t>
      </w:r>
      <w:r>
        <w:rPr/>
        <w:t>(dez)</w:t>
      </w:r>
      <w:r>
        <w:rPr/>
        <w:t> processos</w:t>
      </w:r>
      <w:r>
        <w:rPr/>
        <w:t> de</w:t>
      </w:r>
      <w:r>
        <w:rPr/>
        <w:t> Relatoria desta Presidente os quais declaro aprovados nos termos</w:t>
      </w:r>
      <w:r>
        <w:rPr>
          <w:spacing w:val="40"/>
        </w:rPr>
        <w:t> </w:t>
      </w:r>
      <w:r>
        <w:rPr/>
        <w:t>dos votos apresentados. No ensejo, conforme aprovado pelo Tribunal Pleno. Conselheiro Érico Desterro assim se manifestou. Senhora Presidente, desculpe eu atrapalhar aqui a dinâmica, mas apenas para também agradecer a presença dos estudantes da Universidade Federal do Amazonas, da Faculdade de Direito, alunos do professor Winston, não é? Que estão aqui presentes. Obrigado pela presença, só isso, Excelência.</w:t>
      </w:r>
    </w:p>
    <w:p>
      <w:pPr>
        <w:pStyle w:val="BodyText"/>
        <w:spacing w:before="0"/>
        <w:ind w:left="282" w:right="132"/>
        <w:jc w:val="both"/>
      </w:pPr>
      <w:r>
        <w:rPr/>
        <w:t>/===/ Nada mais havendo a tratar a Presidência deu por encerrada a presente sessão marcando a próxima sessão para o dia 20 de maio no horário regimental desejando um bom dia e uma boa semana a todos.</w:t>
      </w:r>
    </w:p>
    <w:p>
      <w:pPr>
        <w:pStyle w:val="BodyText"/>
        <w:spacing w:after="0"/>
        <w:jc w:val="both"/>
        <w:sectPr>
          <w:pgSz w:w="11900" w:h="16820"/>
          <w:pgMar w:header="145" w:footer="1104" w:top="2060" w:bottom="1300" w:left="992" w:right="850"/>
        </w:sectPr>
      </w:pPr>
    </w:p>
    <w:p>
      <w:pPr>
        <w:pStyle w:val="BodyText"/>
        <w:spacing w:before="0"/>
      </w:pPr>
    </w:p>
    <w:p>
      <w:pPr>
        <w:pStyle w:val="BodyText"/>
      </w:pPr>
    </w:p>
    <w:p>
      <w:pPr>
        <w:spacing w:before="1"/>
        <w:ind w:left="140" w:right="0" w:firstLine="0"/>
        <w:jc w:val="left"/>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3"/>
          <w:sz w:val="24"/>
        </w:rPr>
        <w:t> </w:t>
      </w:r>
      <w:r>
        <w:rPr>
          <w:rFonts w:ascii="Arial"/>
          <w:b/>
          <w:sz w:val="24"/>
        </w:rPr>
        <w:t>TRIBUNAL</w:t>
      </w:r>
      <w:r>
        <w:rPr>
          <w:rFonts w:ascii="Arial"/>
          <w:b/>
          <w:spacing w:val="31"/>
          <w:sz w:val="24"/>
        </w:rPr>
        <w:t> </w:t>
      </w:r>
      <w:r>
        <w:rPr>
          <w:rFonts w:ascii="Arial"/>
          <w:b/>
          <w:sz w:val="24"/>
        </w:rPr>
        <w:t>DE</w:t>
      </w:r>
      <w:r>
        <w:rPr>
          <w:rFonts w:ascii="Arial"/>
          <w:b/>
          <w:spacing w:val="33"/>
          <w:sz w:val="24"/>
        </w:rPr>
        <w:t> </w:t>
      </w:r>
      <w:r>
        <w:rPr>
          <w:rFonts w:ascii="Arial"/>
          <w:b/>
          <w:sz w:val="24"/>
        </w:rPr>
        <w:t>CONTAS</w:t>
      </w:r>
      <w:r>
        <w:rPr>
          <w:rFonts w:ascii="Arial"/>
          <w:b/>
          <w:spacing w:val="35"/>
          <w:sz w:val="24"/>
        </w:rPr>
        <w:t> </w:t>
      </w:r>
      <w:r>
        <w:rPr>
          <w:rFonts w:ascii="Arial"/>
          <w:b/>
          <w:sz w:val="24"/>
        </w:rPr>
        <w:t>DO</w:t>
      </w:r>
      <w:r>
        <w:rPr>
          <w:rFonts w:ascii="Arial"/>
          <w:b/>
          <w:spacing w:val="31"/>
          <w:sz w:val="24"/>
        </w:rPr>
        <w:t> </w:t>
      </w:r>
      <w:r>
        <w:rPr>
          <w:rFonts w:ascii="Arial"/>
          <w:b/>
          <w:sz w:val="24"/>
        </w:rPr>
        <w:t>ESTADO</w:t>
      </w:r>
      <w:r>
        <w:rPr>
          <w:rFonts w:ascii="Arial"/>
          <w:b/>
          <w:spacing w:val="32"/>
          <w:sz w:val="24"/>
        </w:rPr>
        <w:t> </w:t>
      </w:r>
      <w:r>
        <w:rPr>
          <w:rFonts w:ascii="Arial"/>
          <w:b/>
          <w:spacing w:val="-5"/>
          <w:sz w:val="24"/>
        </w:rPr>
        <w:t>DO</w:t>
      </w:r>
    </w:p>
    <w:p>
      <w:pPr>
        <w:spacing w:before="0" w:after="4"/>
        <w:ind w:left="140" w:right="0" w:firstLine="0"/>
        <w:jc w:val="left"/>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2"/>
          <w:sz w:val="24"/>
        </w:rPr>
        <w:t> </w:t>
      </w:r>
      <w:r>
        <w:rPr>
          <w:sz w:val="24"/>
        </w:rPr>
        <w:t>19</w:t>
      </w:r>
      <w:r>
        <w:rPr>
          <w:spacing w:val="-3"/>
          <w:sz w:val="24"/>
        </w:rPr>
        <w:t> </w:t>
      </w:r>
      <w:r>
        <w:rPr>
          <w:sz w:val="24"/>
        </w:rPr>
        <w:t>de</w:t>
      </w:r>
      <w:r>
        <w:rPr>
          <w:spacing w:val="-3"/>
          <w:sz w:val="24"/>
        </w:rPr>
        <w:t> </w:t>
      </w:r>
      <w:r>
        <w:rPr>
          <w:sz w:val="24"/>
        </w:rPr>
        <w:t>maio</w:t>
      </w:r>
      <w:r>
        <w:rPr>
          <w:spacing w:val="-3"/>
          <w:sz w:val="24"/>
        </w:rPr>
        <w:t> </w:t>
      </w:r>
      <w:r>
        <w:rPr>
          <w:spacing w:val="-4"/>
          <w:sz w:val="24"/>
        </w:rPr>
        <w:t>2025.</w:t>
      </w:r>
    </w:p>
    <w:p>
      <w:pPr>
        <w:pStyle w:val="BodyText"/>
        <w:spacing w:before="0"/>
        <w:ind w:left="3341"/>
        <w:rPr>
          <w:sz w:val="20"/>
        </w:rPr>
      </w:pPr>
      <w:r>
        <w:rPr>
          <w:sz w:val="20"/>
        </w:rPr>
        <w:drawing>
          <wp:inline distT="0" distB="0" distL="0" distR="0">
            <wp:extent cx="2047192" cy="1364837"/>
            <wp:effectExtent l="0" t="0" r="0" b="0"/>
            <wp:docPr id="11" name="Image 11"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11" name="Image 11"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047192" cy="1364837"/>
                    </a:xfrm>
                    <a:prstGeom prst="rect">
                      <a:avLst/>
                    </a:prstGeom>
                  </pic:spPr>
                </pic:pic>
              </a:graphicData>
            </a:graphic>
          </wp:inline>
        </w:drawing>
      </w:r>
      <w:r>
        <w:rPr>
          <w:sz w:val="20"/>
        </w:rPr>
      </w:r>
    </w:p>
    <w:sectPr>
      <w:pgSz w:w="11900" w:h="16820"/>
      <w:pgMar w:header="145" w:footer="1104" w:top="2060" w:bottom="13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3328">
              <wp:simplePos x="0" y="0"/>
              <wp:positionH relativeFrom="page">
                <wp:posOffset>6672833</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419983pt;margin-top:774.765808pt;width:17.25pt;height:14.35pt;mso-position-horizontal-relative:page;mso-position-vertical-relative:page;z-index:-15793152"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2304">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2816">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93664"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5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2025-10-06T20:03:32Z</dcterms:created>
  <dcterms:modified xsi:type="dcterms:W3CDTF">2025-10-06T20:03:32Z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