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3ª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02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FEVEREIRO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5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010309/2021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86,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Orgânica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49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497" w:x="1529" w:y="449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.423/1996-TCE/AM,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Assembleia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Legislativa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27/2022: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15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8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5" w:x="1529" w:y="615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Indeferir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Requerimento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n.º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6407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autoria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Deputado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TONY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MEDEIROS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(PSD),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42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Mesa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ALEAM,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pugna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86,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Orgânica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2.423/1996-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42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vagas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destinadas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42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exclusivamente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Deputados(as)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Ex-Deputados(as);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8.2.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oficiar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Assembleia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Legislativa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42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80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008393/2021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80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Dídia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Patrícia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Amorim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Correia.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28/2022: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Dídia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Patrícia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Amorim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Correia,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CARGO: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AUDITOR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CONTROLE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EXTERNO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AUDITORIA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GOVERNAMENTAL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CLASSE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D,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NÍVEL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II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0000359-0A,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002" w:x="1534" w:y="1090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TÉCNICO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AUDITORIA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GOVERNAMENTAL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D,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II.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002" w:x="1534" w:y="10906"/>
        <w:widowControl w:val="off"/>
        <w:autoSpaceDE w:val="off"/>
        <w:autoSpaceDN w:val="off"/>
        <w:spacing w:before="91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Artigo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i w:val="on"/>
          <w:color w:val="000000"/>
          <w:spacing w:val="0"/>
          <w:sz w:val="18"/>
        </w:rPr>
        <w:t>caput</w:t>
      </w:r>
      <w:r>
        <w:rPr>
          <w:rFonts w:ascii="Arial Narrow"/>
          <w:b w:val="on"/>
          <w:i w:val="on"/>
          <w:color w:val="000000"/>
          <w:spacing w:val="0"/>
          <w:sz w:val="18"/>
        </w:rPr>
        <w:t>,</w:t>
      </w:r>
      <w:r>
        <w:rPr>
          <w:rFonts w:ascii="Times New Roman"/>
          <w:b w:val="on"/>
          <w:i w:val="on"/>
          <w:color w:val="000000"/>
          <w:spacing w:val="-4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suas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alterações.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002" w:x="1534" w:y="10906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(5%)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art.90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002" w:x="1534" w:y="10906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3º,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b.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002" w:x="1534" w:y="10906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(60%)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Súmula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23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TCE/AM.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002" w:x="1534" w:y="10906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602" w:y="1090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602" w:y="10906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13.121,74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2" w:y="10906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656,09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2" w:y="1179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2.624,35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2" w:y="11798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7.873,04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2" w:y="11798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24.275,22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1268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876" w:x="1616" w:y="1268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feita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§1°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2" w:y="1279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24.275,22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271" w:x="1534" w:y="1289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13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13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de</w:t>
      </w:r>
      <w:r>
        <w:rPr>
          <w:rFonts w:ascii="Arial Narrow"/>
          <w:i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Instrução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e</w:t>
      </w:r>
      <w:r>
        <w:rPr>
          <w:rFonts w:ascii="Arial Narrow"/>
          <w:i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Informações</w:t>
      </w:r>
      <w:r>
        <w:rPr>
          <w:rFonts w:ascii="Arial Narrow"/>
          <w:i w:val="on"/>
          <w:color w:val="000000"/>
          <w:spacing w:val="-1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Funcionais</w:t>
      </w:r>
      <w:r>
        <w:rPr>
          <w:rFonts w:ascii="Arial Narrow"/>
          <w:i w:val="on"/>
          <w:color w:val="000000"/>
          <w:spacing w:val="-1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-</w:t>
      </w:r>
      <w:r>
        <w:rPr>
          <w:rFonts w:ascii="Arial Narrow"/>
          <w:i w:val="on"/>
          <w:color w:val="000000"/>
          <w:spacing w:val="-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44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do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995" w:x="1419" w:y="1372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7" w:x="1419" w:y="1427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010223/2021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Exoneração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Efetivo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7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Rafael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Chaves.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7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29/2022: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7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7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7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5999984741211pt;margin-top:540.549987792969pt;z-index:-7;width:477.649993896484pt;height:119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Rafael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Chaves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A,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0036668A,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Obras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DICOP;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efetivar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exoneração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A;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implementadas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4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007586/2021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Correção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Produtividade,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42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Jeane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Benoliel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Farias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Carvalho.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26/2022: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Jeane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Benoliel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Farias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001.332-3A,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Comunicação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DICOM;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COMUNICAR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cópia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resultante;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04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4669" w:x="1529" w:y="704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ARQUIVAMENTO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59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000552/2022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Apostilamento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Folgas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recesso,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59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682/2021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15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dezembro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2021,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59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Dra.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Evelyn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Carvalho.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31/2022: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Evelyn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Carvalho,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893-1A,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ausência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amparo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legal;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informe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Decisório;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008524/2021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9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Leandro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Beiragrande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36/2022: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d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Leandro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Beiragrande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1685-3A,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atualmente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Chefe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Processuais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Urgentes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DIMU,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do(s)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quinto(s),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pessoal,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assegurar-lhe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503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000326/2022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503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503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Fernanda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Cantanhede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Veiga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Mendonça.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32/2022: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Exma.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Cantanhede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Veiga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Mendonça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31/01/2022,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5"/>
          <w:sz w:val="24"/>
        </w:rPr>
        <w:t>131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2.423/1996;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adote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adicionais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adiantamento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13º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salário;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5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000455/2022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Horária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566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Taynah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Mendes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Uchôa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33/2022: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Taynah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Mendes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Uchôa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Melo,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Supervisora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003.453-3A,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mãe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lactante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criança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inferior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24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quatro)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2" w:x="152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38/2019-GPDRH;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apostilamento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arquive-se.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952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006973/2021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952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Heloísa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Helena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Cordovil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Diniz.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34/2022: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7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7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“b”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7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7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7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Heloisa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Helena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Cordovil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Diniz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7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000.404-9A,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7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34" w:y="1262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5" w:x="9530" w:y="1262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5" w:x="9530" w:y="12626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R$13.384,18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5" w:x="9530" w:y="12626"/>
        <w:widowControl w:val="off"/>
        <w:autoSpaceDE w:val="off"/>
        <w:autoSpaceDN w:val="off"/>
        <w:spacing w:before="9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8.030,51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5" w:x="9530" w:y="12626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1.338,42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5" w:x="9530" w:y="12626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2.676,84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69" w:x="1534" w:y="1292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caput,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2"/>
          <w:sz w:val="18"/>
        </w:rPr>
        <w:t>I,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II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69" w:x="1534" w:y="12924"/>
        <w:widowControl w:val="off"/>
        <w:autoSpaceDE w:val="off"/>
        <w:autoSpaceDN w:val="off"/>
        <w:spacing w:before="9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90,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69" w:x="1534" w:y="12924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69" w:x="1534" w:y="12924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3.627/2011,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18,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69" w:x="1534" w:y="12924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5/5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(cinco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quintos)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Chefe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de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Divisão,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síbolo-CC-3</w:t>
      </w:r>
      <w:r>
        <w:rPr>
          <w:rFonts w:ascii="Arial Narrow"/>
          <w:color w:val="000000"/>
          <w:spacing w:val="0"/>
          <w:sz w:val="18"/>
        </w:rPr>
        <w:t>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termos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82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530" w:y="1421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5.318,97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530" w:y="14215"/>
        <w:widowControl w:val="off"/>
        <w:autoSpaceDE w:val="off"/>
        <w:autoSpaceDN w:val="off"/>
        <w:spacing w:before="195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30.748,92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530" w:y="14215"/>
        <w:widowControl w:val="off"/>
        <w:autoSpaceDE w:val="off"/>
        <w:autoSpaceDN w:val="off"/>
        <w:spacing w:before="19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30.748,92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1431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25" w:x="1534" w:y="14318"/>
        <w:widowControl w:val="off"/>
        <w:autoSpaceDE w:val="off"/>
        <w:autoSpaceDN w:val="off"/>
        <w:spacing w:before="0" w:after="0" w:line="204" w:lineRule="exact"/>
        <w:ind w:left="82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.762/86.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25" w:x="1534" w:y="14318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725" w:x="1534" w:y="14318"/>
        <w:widowControl w:val="off"/>
        <w:autoSpaceDE w:val="off"/>
        <w:autoSpaceDN w:val="off"/>
        <w:spacing w:before="89" w:after="0" w:line="206" w:lineRule="exact"/>
        <w:ind w:left="82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uma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3"/>
          <w:sz w:val="18"/>
        </w:rPr>
        <w:t>na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1º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25" w:x="1534" w:y="14318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4º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2" w:x="1534" w:y="1490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5999984741211pt;margin-top:626.599975585938pt;z-index:-19;width:477.649993896484pt;height:144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49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1" w:x="1419" w:y="3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009532/2021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67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9" w:x="1529" w:y="367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016/2021,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886" w:x="1419" w:y="399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Dra.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Elissandra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Freire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Alvares.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35/2022: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Elissandra</w:t>
      </w:r>
      <w:r>
        <w:rPr>
          <w:rFonts w:ascii="Arial Narrow"/>
          <w:b w:val="on"/>
          <w:color w:val="000000"/>
          <w:spacing w:val="1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</w:t>
      </w:r>
      <w:r>
        <w:rPr>
          <w:rFonts w:ascii="Arial Narrow"/>
          <w:b w:val="on"/>
          <w:color w:val="000000"/>
          <w:spacing w:val="1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Freire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Alvares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001.048-0A,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averbação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licença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especial,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01/11/2016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1/11/2021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conversão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30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(vedado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previdenciário),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art.7º,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vertAlign w:val="subscript"/>
        </w:rPr>
        <w:t>§</w:t>
      </w:r>
      <w:r>
        <w:rPr>
          <w:rFonts w:ascii="Arial Narrow"/>
          <w:color w:val="000000"/>
          <w:spacing w:val="-20"/>
          <w:sz w:val="24"/>
          <w:vertAlign w:val="subscript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n.4.743/2018,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3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1.762/86,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art.2º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n.91/2015,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ALE/AM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1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13/07/2015;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30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(trinta)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7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2/2022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"https://sei.tce.am.gov.br/sei/controlador.php?acao=protocolo_visualizar&amp;id_protocolo=266242&amp;id_procedimento_atual=245219&amp;infra_sistema=100000100&amp;infra_unidade_atual=110000019&amp;infra_hash=83c617ccc3378e7df288393ffe48ce1d312e6463827cb181c1976e3853c38219"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"https://sei.tce.am.gov.br/sei/controlador.php?acao=protocolo_visualizar&amp;id_protocolo=266242&amp;id_procedimento_atual=245219&amp;infra_sistema=100000100&amp;infra_unidade_atual=110000019&amp;infra_hash=83c617ccc3378e7df288393ffe48ce1d312e6463827cb181c1976e3853c38219"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0230277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"https://sei.tce.am.gov.br/sei/controlador.php?acao=protocolo_visualizar&amp;id_protocolo=266242&amp;id_procedimento_atual=245219&amp;infra_sistema=100000100&amp;infra_unidade_atual=110000019&amp;infra_hash=83c617ccc3378e7df288393ffe48ce1d312e6463827cb181c1976e3853c38219"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"https://sei.tce.am.gov.br/sei/controlador.php?acao=protocolo_visualizar&amp;id_protocolo=266242&amp;id_procedimento_atual=245219&amp;infra_sistema=100000100&amp;infra_unidade_atual=110000019&amp;infra_hash=83c617ccc3378e7df288393ffe48ce1d312e6463827cb181c1976e3853c38219"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cronograma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008892/2021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Oferta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eventual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transação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realizada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Judicial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0350789-95.2007.8.04.0001,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empresa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Baukraft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Engenharia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Ltda.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Advogado: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Ricardo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Herszon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Cavalcanti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OAB/AM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2324.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30/2022:</w:t>
      </w:r>
      <w:r>
        <w:rPr>
          <w:rFonts w:ascii="Arial Narrow"/>
          <w:b w:val="on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COMUNICAR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possui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transacionar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judicial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0350789-95.2007.8.04.0001;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OFICIAR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Exmo.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Procurador-Geral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informando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possui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interesse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transacionar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aludido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aquela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PGE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reverter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juízo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costumeiramente;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8.3.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Diretoria</w:t>
      </w:r>
      <w:r>
        <w:rPr>
          <w:rFonts w:ascii="Arial Narrow"/>
          <w:i w:val="on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Jurídica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continue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acompanhar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judicial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0350789-95.2007.8.04.0001;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8.4.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5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50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02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fevereiro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3.649993896484pt;margin-top:1.45000004768372pt;z-index:-2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19.5pt;margin-top:776.549987792969pt;z-index:-31;width:160.25pt;height:87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2488</Words>
  <Characters>13606</Characters>
  <Application>Aspose</Application>
  <DocSecurity>0</DocSecurity>
  <Lines>212</Lines>
  <Paragraphs>212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15828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2023-07-28T18:06:00+00:00</dcterms:created>
  <dcterms:modified xmlns:xsi="http://www.w3.org/2001/XMLSchema-instance" xmlns:dcterms="http://purl.org/dc/terms/" xsi:type="dcterms:W3CDTF">2023-07-28T18:06:00+00:00</dcterms:modified>
</coreProperties>
</file>