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27ª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007969/2022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4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Verne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46" w:x="1419" w:y="48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Verne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Mattos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Carmo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Ribeiro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0007994A,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Obras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DICOP,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17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0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0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77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77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017/2022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6°,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7º,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90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conforme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029/2022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DIPREFO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"https://sei.tce.am.gov.br/sei/controlador.php?acao=protocolo_visualizar&amp;id_protocolo=334382&amp;id_procedimento_atual=321320&amp;infra_sistema=100000100&amp;infra_unidade_atual=110000019&amp;infra_hash=e4d8595ed690ae5d312964319981841fbde5f350311b2c90103e847b05e23e88"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"https://sei.tce.am.gov.br/sei/controlador.php?acao=protocolo_visualizar&amp;id_protocolo=334382&amp;id_procedimento_atual=321320&amp;infra_sistema=100000100&amp;infra_unidade_atual=110000019&amp;infra_hash=e4d8595ed690ae5d312964319981841fbde5f350311b2c90103e847b05e23e88"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0290697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"https://sei.tce.am.gov.br/sei/controlador.php?acao=protocolo_visualizar&amp;id_protocolo=334382&amp;id_procedimento_atual=321320&amp;infra_sistema=100000100&amp;infra_unidade_atual=110000019&amp;infra_hash=e4d8595ed690ae5d312964319981841fbde5f350311b2c90103e847b05e23e88"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"https://sei.tce.am.gov.br/sei/controlador.php?acao=protocolo_visualizar&amp;id_protocolo=334382&amp;id_procedimento_atual=321320&amp;infra_sistema=100000100&amp;infra_unidade_atual=110000019&amp;infra_hash=e4d8595ed690ae5d312964319981841fbde5f350311b2c90103e847b05e23e88"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0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8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006421/2022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8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Adrianne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299/2022: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Adrianne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Freire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0011614C,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Educação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DEAE,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4/5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Asssessora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Substituto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Conselheiro,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3.545,98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quinhentos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limitado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0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essa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7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7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cálculo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725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7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27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008716/2022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Lucia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0037915A,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Interior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DICAMI,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10.000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(dez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mil)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ou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27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04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dias;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Ana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Lucia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0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Oliveira;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008283/2022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Walter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Salles.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Walter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Salles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000.507</w:t>
      </w:r>
      <w:r>
        <w:rPr>
          <w:rFonts w:ascii="Arial Narrow"/>
          <w:color w:val="000000"/>
          <w:spacing w:val="-1"/>
          <w:sz w:val="24"/>
        </w:rPr>
        <w:t>-0A,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DIORFI,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Abono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Permanência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mediante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30/07/2021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507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008689/2022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50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Clayton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Caldas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Carneiro,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Marilene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50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Raulino.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Clayton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Caldas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Carneiro,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supérstite,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Marilene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Raulino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68" w:x="1587" w:y="462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adote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27.101,96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um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7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49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008410/2022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Dorotéia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Severino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Dorotéia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genitor,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Severino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Leite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1.º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R$9.399,80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(nove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último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008389/2022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estratégicas,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administrativas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técnicas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compõe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administrativa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suprir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melhorar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atendimento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população,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gestores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recursos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008418/2022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0"/>
          <w:sz w:val="24"/>
        </w:rPr>
        <w:t>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promoção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bem-estar,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prevenção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manutenção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inativos.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Agência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Amazonense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Econômico,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Ambiental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AADESAM,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projeto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saúde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promoção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bem-estar,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prevenção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manutenção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TCE-AM,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finalidade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melhoria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qualidade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vida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prevenção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manutenção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física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mental;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93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aditivado.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007857/2022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Controladoria-Geral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306/2022: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renovação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Cooperação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Controladoria-Geral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Município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Manaus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sua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assinatura,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intuito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aperfeiçoar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ações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Interno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Poder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Executivo,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intermédio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harmonização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atividades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constantes</w:t>
      </w:r>
      <w:r>
        <w:rPr>
          <w:rFonts w:ascii="Arial Narrow"/>
          <w:color w:val="000000"/>
          <w:spacing w:val="9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planejamentos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compartilhamento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materiais,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tecnológicos;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39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53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3.649993896484pt;margin-top:1.45000004768372pt;z-index:-2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2pt;margin-top:781.049987792969pt;z-index:-27;width:155pt;height:86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2411</Words>
  <Characters>13033</Characters>
  <Application>Aspose</Application>
  <DocSecurity>0</DocSecurity>
  <Lines>176</Lines>
  <Paragraphs>176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15220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2023-07-28T18:05:02+00:00</dcterms:created>
  <dcterms:modified xmlns:xsi="http://www.w3.org/2001/XMLSchema-instance" xmlns:dcterms="http://purl.org/dc/terms/" xsi:type="dcterms:W3CDTF">2023-07-28T18:05:02+00:00</dcterms:modified>
</coreProperties>
</file>