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13ª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ABRIL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000548/2022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Eurípedes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Eurípedes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Lins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000.004-3A,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legais;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2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003167/2022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5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105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016/2021,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Allan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870" w:x="1419" w:y="108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Bezerra.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Allan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Souza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Bezerra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0024988A,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DISEG,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2016/2021,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2016/2021;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012/2022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"https://sei.tce.am.gov.br/sei/controlador.php?acao=protocolo_visualizar&amp;id_protocolo=295581&amp;id_procedimento_atual=278445&amp;infra_sistema=100000100&amp;infra_unidade_atual=110000019&amp;infra_hash=ea82d8b55f39cf48c8bbdc9ad57cd23cb4d77c1be06634df08edf4ec35e7d1a6"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"https://sei.tce.am.gov.br/sei/controlador.php?acao=protocolo_visualizar&amp;id_protocolo=295581&amp;id_procedimento_atual=278445&amp;infra_sistema=100000100&amp;infra_unidade_atual=110000019&amp;infra_hash=ea82d8b55f39cf48c8bbdc9ad57cd23cb4d77c1be06634df08edf4ec35e7d1a6"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0256070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"https://sei.tce.am.gov.br/sei/controlador.php?acao=protocolo_visualizar&amp;id_protocolo=295581&amp;id_procedimento_atual=278445&amp;infra_sistema=100000100&amp;infra_unidade_atual=110000019&amp;infra_hash=ea82d8b55f39cf48c8bbdc9ad57cd23cb4d77c1be06634df08edf4ec35e7d1a6"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3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3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05.25pt;margin-top:193.199996948242pt;z-index:-15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639</Words>
  <Characters>3458</Characters>
  <Application>Aspose</Application>
  <DocSecurity>0</DocSecurity>
  <Lines>51</Lines>
  <Paragraphs>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2023-07-28T18:05:34+00:00</dcterms:created>
  <dcterms:modified xmlns:xsi="http://www.w3.org/2001/XMLSchema-instance" xmlns:dcterms="http://purl.org/dc/terms/" xsi:type="dcterms:W3CDTF">2023-07-28T18:05:34+00:00</dcterms:modified>
</coreProperties>
</file>