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7C9333D6">
                <wp:simplePos x="0" y="0"/>
                <wp:positionH relativeFrom="column">
                  <wp:posOffset>-213360</wp:posOffset>
                </wp:positionH>
                <wp:positionV relativeFrom="paragraph">
                  <wp:posOffset>226060</wp:posOffset>
                </wp:positionV>
                <wp:extent cx="61531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17.8pt;width:48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" filled="f"/>
            </w:pict>
          </mc:Fallback>
        </mc:AlternateContent>
      </w:r>
    </w:p>
    <w:p w14:paraId="7E736964" w14:textId="563A94B3" w:rsidR="006E5D23" w:rsidRPr="00AC64FE" w:rsidRDefault="00D3446D" w:rsidP="00AC64FE">
      <w:pPr>
        <w:spacing w:line="240" w:lineRule="auto"/>
        <w:ind w:left="-142"/>
        <w:jc w:val="both"/>
        <w:rPr>
          <w:rFonts w:ascii="Arial Narrow" w:hAnsi="Arial Narrow" w:cs="Arial"/>
          <w:b/>
          <w:caps/>
          <w:sz w:val="24"/>
          <w:szCs w:val="24"/>
        </w:rPr>
      </w:pPr>
      <w:r w:rsidRPr="00AC64FE">
        <w:rPr>
          <w:rFonts w:ascii="Arial Narrow" w:hAnsi="Arial Narrow" w:cs="Arial"/>
          <w:b/>
          <w:caps/>
          <w:sz w:val="24"/>
          <w:szCs w:val="24"/>
        </w:rPr>
        <w:t xml:space="preserve">ATA DA </w:t>
      </w:r>
      <w:r w:rsidR="00DB49F8" w:rsidRPr="00AC64FE">
        <w:rPr>
          <w:rFonts w:ascii="Arial Narrow" w:hAnsi="Arial Narrow" w:cs="Arial"/>
          <w:b/>
          <w:caps/>
          <w:sz w:val="24"/>
          <w:szCs w:val="24"/>
        </w:rPr>
        <w:t>3</w:t>
      </w:r>
      <w:r w:rsidR="00285C20" w:rsidRPr="00AC64FE">
        <w:rPr>
          <w:rFonts w:ascii="Arial Narrow" w:hAnsi="Arial Narrow" w:cs="Arial"/>
          <w:b/>
          <w:caps/>
          <w:sz w:val="24"/>
          <w:szCs w:val="24"/>
        </w:rPr>
        <w:t>4</w:t>
      </w:r>
      <w:r w:rsidRPr="00AC64FE">
        <w:rPr>
          <w:rFonts w:ascii="Arial Narrow" w:hAnsi="Arial Narrow" w:cs="Arial"/>
          <w:b/>
          <w:caps/>
          <w:noProof/>
          <w:sz w:val="24"/>
          <w:szCs w:val="24"/>
        </w:rPr>
        <w:t xml:space="preserve">ª Sessão </w:t>
      </w:r>
      <w:r w:rsidR="00E5701A" w:rsidRPr="00AC64FE">
        <w:rPr>
          <w:rFonts w:ascii="Arial Narrow" w:hAnsi="Arial Narrow" w:cs="Arial"/>
          <w:b/>
          <w:caps/>
          <w:noProof/>
          <w:sz w:val="24"/>
          <w:szCs w:val="24"/>
        </w:rPr>
        <w:t>ORDINÁRIA</w:t>
      </w:r>
      <w:r w:rsidRPr="00AC64FE">
        <w:rPr>
          <w:rFonts w:ascii="Arial Narrow" w:hAnsi="Arial Narrow" w:cs="Arial"/>
          <w:b/>
          <w:caps/>
          <w:sz w:val="24"/>
          <w:szCs w:val="24"/>
        </w:rPr>
        <w:t xml:space="preserve"> REALIZADA PEL</w:t>
      </w:r>
      <w:r w:rsidRPr="00AC64FE">
        <w:rPr>
          <w:rFonts w:ascii="Arial Narrow" w:hAnsi="Arial Narrow" w:cs="Arial"/>
          <w:b/>
          <w:caps/>
          <w:noProof/>
          <w:sz w:val="24"/>
          <w:szCs w:val="24"/>
        </w:rPr>
        <w:t>o</w:t>
      </w:r>
      <w:r w:rsidRPr="00AC64FE">
        <w:rPr>
          <w:rFonts w:ascii="Arial Narrow" w:hAnsi="Arial Narrow" w:cs="Arial"/>
          <w:b/>
          <w:caps/>
          <w:sz w:val="24"/>
          <w:szCs w:val="24"/>
        </w:rPr>
        <w:t xml:space="preserve"> EGRÉGI</w:t>
      </w:r>
      <w:r w:rsidRPr="00AC64FE">
        <w:rPr>
          <w:rFonts w:ascii="Arial Narrow" w:hAnsi="Arial Narrow" w:cs="Arial"/>
          <w:b/>
          <w:caps/>
          <w:noProof/>
          <w:sz w:val="24"/>
          <w:szCs w:val="24"/>
        </w:rPr>
        <w:t>o</w:t>
      </w:r>
      <w:r w:rsidRPr="00AC64FE">
        <w:rPr>
          <w:rFonts w:ascii="Arial Narrow" w:hAnsi="Arial Narrow" w:cs="Arial"/>
          <w:b/>
          <w:caps/>
          <w:sz w:val="24"/>
          <w:szCs w:val="24"/>
        </w:rPr>
        <w:t xml:space="preserve"> </w:t>
      </w:r>
      <w:r w:rsidRPr="00AC64FE">
        <w:rPr>
          <w:rFonts w:ascii="Arial Narrow" w:hAnsi="Arial Narrow" w:cs="Arial"/>
          <w:b/>
          <w:caps/>
          <w:noProof/>
          <w:sz w:val="24"/>
          <w:szCs w:val="24"/>
        </w:rPr>
        <w:t>Tribunal Pleno</w:t>
      </w:r>
      <w:r w:rsidRPr="00AC64FE">
        <w:rPr>
          <w:rFonts w:ascii="Arial Narrow" w:hAnsi="Arial Narrow" w:cs="Arial"/>
          <w:b/>
          <w:caps/>
          <w:sz w:val="24"/>
          <w:szCs w:val="24"/>
        </w:rPr>
        <w:t xml:space="preserve"> DO TRIBUNAL DE CONTAS DO ESTADO DO AMAZONAS, EXERCÍCIO DE </w:t>
      </w:r>
      <w:r w:rsidR="00725269" w:rsidRPr="00AC64FE">
        <w:rPr>
          <w:rFonts w:ascii="Arial Narrow" w:hAnsi="Arial Narrow" w:cs="Arial"/>
          <w:b/>
          <w:caps/>
          <w:noProof/>
          <w:sz w:val="24"/>
          <w:szCs w:val="24"/>
        </w:rPr>
        <w:t>20</w:t>
      </w:r>
      <w:r w:rsidR="00B13FC9" w:rsidRPr="00AC64FE">
        <w:rPr>
          <w:rFonts w:ascii="Arial Narrow" w:hAnsi="Arial Narrow" w:cs="Arial"/>
          <w:b/>
          <w:caps/>
          <w:noProof/>
          <w:sz w:val="24"/>
          <w:szCs w:val="24"/>
        </w:rPr>
        <w:t>21</w:t>
      </w:r>
      <w:r w:rsidRPr="00AC64FE">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361FE894" w:rsidR="003F3A55" w:rsidRDefault="00795FA8" w:rsidP="00AC64FE">
      <w:pPr>
        <w:spacing w:after="20" w:line="240" w:lineRule="auto"/>
        <w:ind w:left="-284" w:right="-142"/>
        <w:jc w:val="both"/>
        <w:rPr>
          <w:rFonts w:ascii="Arial Narrow" w:hAnsi="Arial Narrow" w:cs="Arial"/>
          <w:color w:val="000000"/>
          <w:sz w:val="24"/>
          <w:szCs w:val="24"/>
        </w:rPr>
      </w:pPr>
      <w:r w:rsidRPr="00AC64FE">
        <w:rPr>
          <w:rFonts w:ascii="Arial Narrow" w:hAnsi="Arial Narrow" w:cs="Arial"/>
          <w:sz w:val="24"/>
          <w:szCs w:val="24"/>
        </w:rPr>
        <w:t xml:space="preserve">Ao </w:t>
      </w:r>
      <w:r w:rsidR="00285C20" w:rsidRPr="00AC64FE">
        <w:rPr>
          <w:rFonts w:ascii="Arial Narrow" w:hAnsi="Arial Narrow" w:cs="Arial"/>
          <w:sz w:val="24"/>
          <w:szCs w:val="24"/>
        </w:rPr>
        <w:t>quinto</w:t>
      </w:r>
      <w:r w:rsidR="009B0513" w:rsidRPr="00AC64FE">
        <w:rPr>
          <w:rFonts w:ascii="Arial Narrow" w:hAnsi="Arial Narrow" w:cs="Arial"/>
          <w:sz w:val="24"/>
          <w:szCs w:val="24"/>
        </w:rPr>
        <w:t xml:space="preserve"> </w:t>
      </w:r>
      <w:r w:rsidRPr="00AC64FE">
        <w:rPr>
          <w:rFonts w:ascii="Arial Narrow" w:hAnsi="Arial Narrow" w:cs="Arial"/>
          <w:sz w:val="24"/>
          <w:szCs w:val="24"/>
        </w:rPr>
        <w:t xml:space="preserve">dia </w:t>
      </w:r>
      <w:r w:rsidRPr="00AC64FE">
        <w:rPr>
          <w:rFonts w:ascii="Arial Narrow" w:hAnsi="Arial Narrow" w:cs="Arial"/>
          <w:noProof/>
          <w:sz w:val="24"/>
          <w:szCs w:val="24"/>
        </w:rPr>
        <w:t xml:space="preserve">do mês de </w:t>
      </w:r>
      <w:r w:rsidR="00285C20" w:rsidRPr="00AC64FE">
        <w:rPr>
          <w:rFonts w:ascii="Arial Narrow" w:hAnsi="Arial Narrow" w:cs="Arial"/>
          <w:noProof/>
          <w:sz w:val="24"/>
          <w:szCs w:val="24"/>
        </w:rPr>
        <w:t>outubro</w:t>
      </w:r>
      <w:r w:rsidRPr="00AC64FE">
        <w:rPr>
          <w:rFonts w:ascii="Arial Narrow" w:hAnsi="Arial Narrow" w:cs="Arial"/>
          <w:noProof/>
          <w:sz w:val="24"/>
          <w:szCs w:val="24"/>
        </w:rPr>
        <w:t xml:space="preserve"> do ano de dois mil e vinte e um</w:t>
      </w:r>
      <w:r w:rsidRPr="00AC64FE">
        <w:rPr>
          <w:rFonts w:ascii="Arial Narrow" w:hAnsi="Arial Narrow" w:cs="Arial"/>
          <w:sz w:val="24"/>
          <w:szCs w:val="24"/>
        </w:rPr>
        <w:t>, reuniu-se o Egrégio Tribunal Pleno do Tribunal de Contas do Estado do Amazonas, em sua sede própria, na Rua Efigênio Sales 1.155, Parque Dez, às 1</w:t>
      </w:r>
      <w:r w:rsidR="00BA0A35" w:rsidRPr="00AC64FE">
        <w:rPr>
          <w:rFonts w:ascii="Arial Narrow" w:hAnsi="Arial Narrow" w:cs="Arial"/>
          <w:sz w:val="24"/>
          <w:szCs w:val="24"/>
        </w:rPr>
        <w:t>0</w:t>
      </w:r>
      <w:r w:rsidRPr="00AC64FE">
        <w:rPr>
          <w:rFonts w:ascii="Arial Narrow" w:hAnsi="Arial Narrow" w:cs="Arial"/>
          <w:sz w:val="24"/>
          <w:szCs w:val="24"/>
        </w:rPr>
        <w:t>h</w:t>
      </w:r>
      <w:r w:rsidR="00285C20" w:rsidRPr="00AC64FE">
        <w:rPr>
          <w:rFonts w:ascii="Arial Narrow" w:hAnsi="Arial Narrow" w:cs="Arial"/>
          <w:sz w:val="24"/>
          <w:szCs w:val="24"/>
        </w:rPr>
        <w:t>35</w:t>
      </w:r>
      <w:r w:rsidRPr="00AC64FE">
        <w:rPr>
          <w:rFonts w:ascii="Arial Narrow" w:hAnsi="Arial Narrow" w:cs="Arial"/>
          <w:sz w:val="24"/>
          <w:szCs w:val="24"/>
        </w:rPr>
        <w:t xml:space="preserve">, </w:t>
      </w:r>
      <w:r w:rsidR="00285C20" w:rsidRPr="00AC64FE">
        <w:rPr>
          <w:rFonts w:ascii="Arial Narrow" w:hAnsi="Arial Narrow" w:cs="Arial"/>
          <w:sz w:val="24"/>
          <w:szCs w:val="24"/>
        </w:rPr>
        <w:t xml:space="preserve">sob a </w:t>
      </w:r>
      <w:r w:rsidR="00285C20" w:rsidRPr="00AC64FE">
        <w:rPr>
          <w:rFonts w:ascii="Arial Narrow" w:hAnsi="Arial Narrow" w:cs="Arial"/>
          <w:color w:val="000000"/>
          <w:sz w:val="24"/>
          <w:szCs w:val="24"/>
        </w:rPr>
        <w:t xml:space="preserve">Presidência do Excelentíssimo Senhor Conselheiro </w:t>
      </w:r>
      <w:r w:rsidR="00285C20" w:rsidRPr="00AC64FE">
        <w:rPr>
          <w:rFonts w:ascii="Arial Narrow" w:hAnsi="Arial Narrow" w:cs="Arial"/>
          <w:b/>
          <w:color w:val="000000"/>
          <w:sz w:val="24"/>
          <w:szCs w:val="24"/>
        </w:rPr>
        <w:t>MARIO MANOEL COELHO DE MELLO</w:t>
      </w:r>
      <w:r w:rsidR="00285C20" w:rsidRPr="00AC64FE">
        <w:rPr>
          <w:rFonts w:ascii="Arial Narrow" w:hAnsi="Arial Narrow" w:cs="Arial"/>
          <w:bCs/>
          <w:color w:val="000000"/>
          <w:sz w:val="24"/>
          <w:szCs w:val="24"/>
        </w:rPr>
        <w:t>.</w:t>
      </w:r>
      <w:r w:rsidR="00285C20" w:rsidRPr="00AC64FE">
        <w:rPr>
          <w:rFonts w:ascii="Arial Narrow" w:hAnsi="Arial Narrow" w:cs="Arial"/>
          <w:b/>
          <w:color w:val="000000"/>
          <w:sz w:val="24"/>
          <w:szCs w:val="24"/>
        </w:rPr>
        <w:t xml:space="preserve"> </w:t>
      </w:r>
      <w:r w:rsidR="00285C20" w:rsidRPr="00AC64FE">
        <w:rPr>
          <w:rFonts w:ascii="Arial Narrow" w:hAnsi="Arial Narrow" w:cs="Arial"/>
          <w:color w:val="000000"/>
          <w:sz w:val="24"/>
          <w:szCs w:val="24"/>
        </w:rPr>
        <w:t>Presentes, por videoconferência tendo em vista a publicação da Portaria 166/2020, que regulou a realização da Sessão Virtual do Tribunal Pleno desta Corte de Contas, os Excelentíssimos Senhores Conselheiros</w:t>
      </w:r>
      <w:r w:rsidR="00285C20" w:rsidRPr="00AC64FE">
        <w:rPr>
          <w:rFonts w:ascii="Arial Narrow" w:hAnsi="Arial Narrow" w:cs="Arial"/>
          <w:b/>
          <w:color w:val="000000"/>
          <w:sz w:val="24"/>
          <w:szCs w:val="24"/>
        </w:rPr>
        <w:t xml:space="preserve"> </w:t>
      </w:r>
      <w:r w:rsidR="00285C20" w:rsidRPr="00AC64FE">
        <w:rPr>
          <w:rFonts w:ascii="Arial Narrow" w:hAnsi="Arial Narrow" w:cs="Arial"/>
          <w:b/>
          <w:sz w:val="24"/>
          <w:szCs w:val="24"/>
        </w:rPr>
        <w:t>ANTONIO JULIO BERNARDO CABRAL,</w:t>
      </w:r>
      <w:r w:rsidR="00285C20" w:rsidRPr="00AC64FE">
        <w:rPr>
          <w:rFonts w:ascii="Arial Narrow" w:hAnsi="Arial Narrow" w:cs="Arial"/>
          <w:b/>
          <w:color w:val="000000"/>
          <w:sz w:val="24"/>
          <w:szCs w:val="24"/>
        </w:rPr>
        <w:t xml:space="preserve"> JÚLIO ASSIS CORRÊA PINHEIRO,</w:t>
      </w:r>
      <w:r w:rsidR="00285C20" w:rsidRPr="00AC64FE">
        <w:rPr>
          <w:rFonts w:ascii="Arial Narrow" w:hAnsi="Arial Narrow" w:cs="Arial"/>
          <w:b/>
          <w:sz w:val="24"/>
          <w:szCs w:val="24"/>
        </w:rPr>
        <w:t xml:space="preserve"> ÉRICO XAVIER DESTERRO E SILVA</w:t>
      </w:r>
      <w:r w:rsidR="00285C20" w:rsidRPr="00AC64FE">
        <w:rPr>
          <w:rFonts w:ascii="Arial Narrow" w:hAnsi="Arial Narrow" w:cs="Arial"/>
          <w:b/>
          <w:color w:val="000000"/>
          <w:sz w:val="24"/>
          <w:szCs w:val="24"/>
        </w:rPr>
        <w:t>,</w:t>
      </w:r>
      <w:r w:rsidR="00285C20" w:rsidRPr="00AC64FE">
        <w:rPr>
          <w:rFonts w:ascii="Arial Narrow" w:hAnsi="Arial Narrow" w:cs="Arial"/>
          <w:b/>
          <w:sz w:val="24"/>
          <w:szCs w:val="24"/>
        </w:rPr>
        <w:t xml:space="preserve"> </w:t>
      </w:r>
      <w:r w:rsidR="00285C20" w:rsidRPr="00AC64FE">
        <w:rPr>
          <w:rFonts w:ascii="Arial Narrow" w:hAnsi="Arial Narrow" w:cs="Arial"/>
          <w:b/>
          <w:color w:val="000000"/>
          <w:sz w:val="24"/>
          <w:szCs w:val="24"/>
        </w:rPr>
        <w:t>ARI JORGE MOUTINHO DA COSTA JÚNIOR, YARA AMAZÔNIA LINS RODRIGUES DOS SANTOS,</w:t>
      </w:r>
      <w:r w:rsidR="00285C20" w:rsidRPr="00AC64FE">
        <w:rPr>
          <w:rFonts w:ascii="Arial Narrow" w:hAnsi="Arial Narrow" w:cs="Arial"/>
          <w:b/>
          <w:sz w:val="24"/>
          <w:szCs w:val="24"/>
        </w:rPr>
        <w:t xml:space="preserve"> JOSUÉ CLÁUDIO DE SOUZA NETO</w:t>
      </w:r>
      <w:r w:rsidR="00285C20" w:rsidRPr="00AC64FE">
        <w:rPr>
          <w:rFonts w:ascii="Arial Narrow" w:hAnsi="Arial Narrow" w:cs="Arial"/>
          <w:b/>
          <w:color w:val="000000"/>
          <w:sz w:val="24"/>
          <w:szCs w:val="24"/>
        </w:rPr>
        <w:t xml:space="preserve">; </w:t>
      </w:r>
      <w:r w:rsidR="00285C20" w:rsidRPr="00AC64FE">
        <w:rPr>
          <w:rFonts w:ascii="Arial Narrow" w:hAnsi="Arial Narrow" w:cs="Arial"/>
          <w:color w:val="000000"/>
          <w:sz w:val="24"/>
          <w:szCs w:val="24"/>
        </w:rPr>
        <w:t xml:space="preserve">os Excelentíssimos Senhores Auditores </w:t>
      </w:r>
      <w:r w:rsidR="00285C20" w:rsidRPr="00AC64FE">
        <w:rPr>
          <w:rFonts w:ascii="Arial Narrow" w:hAnsi="Arial Narrow" w:cs="Arial"/>
          <w:b/>
          <w:color w:val="000000"/>
          <w:sz w:val="24"/>
          <w:szCs w:val="24"/>
        </w:rPr>
        <w:t>MÁRIO JOSÉ DE MORAES COSTA FILHO, ALÍPIO REIS FIRMO FILHO, LUIZ HENRIQUE PEREIRA MENDES;</w:t>
      </w:r>
      <w:r w:rsidR="00285C20" w:rsidRPr="00AC64FE">
        <w:rPr>
          <w:rFonts w:ascii="Arial Narrow" w:hAnsi="Arial Narrow" w:cs="Arial"/>
          <w:color w:val="000000"/>
          <w:sz w:val="24"/>
          <w:szCs w:val="24"/>
        </w:rPr>
        <w:t xml:space="preserve"> e o Excelentíssimo Senhor Procurador-Geral </w:t>
      </w:r>
      <w:r w:rsidR="00285C20" w:rsidRPr="00AC64FE">
        <w:rPr>
          <w:rFonts w:ascii="Arial Narrow" w:hAnsi="Arial Narrow" w:cs="Arial"/>
          <w:b/>
          <w:bCs/>
          <w:color w:val="000000"/>
          <w:sz w:val="24"/>
          <w:szCs w:val="24"/>
        </w:rPr>
        <w:t>JOÃO BARR</w:t>
      </w:r>
      <w:bookmarkStart w:id="0" w:name="_GoBack"/>
      <w:bookmarkEnd w:id="0"/>
      <w:r w:rsidR="00285C20" w:rsidRPr="00AC64FE">
        <w:rPr>
          <w:rFonts w:ascii="Arial Narrow" w:hAnsi="Arial Narrow" w:cs="Arial"/>
          <w:b/>
          <w:bCs/>
          <w:color w:val="000000"/>
          <w:sz w:val="24"/>
          <w:szCs w:val="24"/>
        </w:rPr>
        <w:t>OSO DE SOUZA.</w:t>
      </w:r>
      <w:r w:rsidR="00285C20" w:rsidRPr="00AC64FE">
        <w:rPr>
          <w:rFonts w:ascii="Arial Narrow" w:hAnsi="Arial Narrow" w:cs="Arial"/>
          <w:sz w:val="24"/>
          <w:szCs w:val="24"/>
        </w:rPr>
        <w:t xml:space="preserve"> /===/ </w:t>
      </w:r>
      <w:r w:rsidR="00285C20" w:rsidRPr="00AC64FE">
        <w:rPr>
          <w:rFonts w:ascii="Arial Narrow" w:hAnsi="Arial Narrow" w:cs="Arial"/>
          <w:b/>
          <w:sz w:val="24"/>
          <w:szCs w:val="24"/>
        </w:rPr>
        <w:t xml:space="preserve">AUSENTES: </w:t>
      </w:r>
      <w:r w:rsidR="00285C20" w:rsidRPr="00AC64FE">
        <w:rPr>
          <w:rFonts w:ascii="Arial Narrow" w:hAnsi="Arial Narrow" w:cs="Arial"/>
          <w:color w:val="000000"/>
          <w:sz w:val="24"/>
          <w:szCs w:val="24"/>
        </w:rPr>
        <w:t xml:space="preserve">Excelentíssimo Senhor Auditor </w:t>
      </w:r>
      <w:r w:rsidR="00285C20" w:rsidRPr="00AC64FE">
        <w:rPr>
          <w:rFonts w:ascii="Arial Narrow" w:hAnsi="Arial Narrow" w:cs="Arial"/>
          <w:b/>
          <w:color w:val="000000"/>
          <w:sz w:val="24"/>
          <w:szCs w:val="24"/>
        </w:rPr>
        <w:t>ALBER FURTADO DE OLIVEIRA JÚNIOR</w:t>
      </w:r>
      <w:r w:rsidR="00285C20" w:rsidRPr="00AC64FE">
        <w:rPr>
          <w:rFonts w:ascii="Arial Narrow" w:hAnsi="Arial Narrow" w:cs="Arial"/>
          <w:bCs/>
          <w:sz w:val="24"/>
          <w:szCs w:val="24"/>
        </w:rPr>
        <w:t>, por motivo de férias</w:t>
      </w:r>
      <w:r w:rsidR="002954AF" w:rsidRPr="00AC64FE">
        <w:rPr>
          <w:rFonts w:ascii="Arial Narrow" w:hAnsi="Arial Narrow" w:cs="Arial"/>
          <w:bCs/>
          <w:sz w:val="24"/>
          <w:szCs w:val="24"/>
        </w:rPr>
        <w:t xml:space="preserve">. </w:t>
      </w:r>
      <w:r w:rsidR="000C66C9" w:rsidRPr="00AC64FE">
        <w:rPr>
          <w:rFonts w:ascii="Arial Narrow" w:hAnsi="Arial Narrow" w:cs="Arial"/>
          <w:sz w:val="24"/>
          <w:szCs w:val="24"/>
        </w:rPr>
        <w:t xml:space="preserve">/===/ Havendo número legal, </w:t>
      </w:r>
      <w:r w:rsidR="000C66C9" w:rsidRPr="00AC64FE">
        <w:rPr>
          <w:rFonts w:ascii="Arial Narrow" w:hAnsi="Arial Narrow" w:cs="Arial"/>
          <w:noProof/>
          <w:sz w:val="24"/>
          <w:szCs w:val="24"/>
        </w:rPr>
        <w:t>o</w:t>
      </w:r>
      <w:r w:rsidR="000C66C9" w:rsidRPr="00AC64FE">
        <w:rPr>
          <w:rFonts w:ascii="Arial Narrow" w:hAnsi="Arial Narrow" w:cs="Arial"/>
          <w:sz w:val="24"/>
          <w:szCs w:val="24"/>
        </w:rPr>
        <w:t xml:space="preserve"> Excelentíssimo Senhor </w:t>
      </w:r>
      <w:r w:rsidR="000C66C9" w:rsidRPr="00AC64FE">
        <w:rPr>
          <w:rFonts w:ascii="Arial Narrow" w:hAnsi="Arial Narrow" w:cs="Arial"/>
          <w:noProof/>
          <w:sz w:val="24"/>
          <w:szCs w:val="24"/>
        </w:rPr>
        <w:t>Conselheiro-Presidente</w:t>
      </w:r>
      <w:r w:rsidR="000C66C9" w:rsidRPr="00AC64FE">
        <w:rPr>
          <w:rFonts w:ascii="Arial Narrow" w:hAnsi="Arial Narrow" w:cs="Arial"/>
          <w:sz w:val="24"/>
          <w:szCs w:val="24"/>
        </w:rPr>
        <w:t xml:space="preserve"> Mario Manoel Coelho de Mello, invocou a proteção de Deus para os trabalhos, dando por aberta a </w:t>
      </w:r>
      <w:r w:rsidR="00560040" w:rsidRPr="00AC64FE">
        <w:rPr>
          <w:rFonts w:ascii="Arial Narrow" w:hAnsi="Arial Narrow" w:cs="Arial"/>
          <w:sz w:val="24"/>
          <w:szCs w:val="24"/>
        </w:rPr>
        <w:t>3</w:t>
      </w:r>
      <w:r w:rsidR="00D671AD" w:rsidRPr="00AC64FE">
        <w:rPr>
          <w:rFonts w:ascii="Arial Narrow" w:hAnsi="Arial Narrow" w:cs="Arial"/>
          <w:sz w:val="24"/>
          <w:szCs w:val="24"/>
        </w:rPr>
        <w:t>4</w:t>
      </w:r>
      <w:r w:rsidR="000C66C9" w:rsidRPr="00AC64FE">
        <w:rPr>
          <w:rFonts w:ascii="Arial Narrow" w:hAnsi="Arial Narrow" w:cs="Arial"/>
          <w:noProof/>
          <w:sz w:val="24"/>
          <w:szCs w:val="24"/>
        </w:rPr>
        <w:t>ª Sessão Ordinária</w:t>
      </w:r>
      <w:r w:rsidR="000C66C9" w:rsidRPr="00AC64FE">
        <w:rPr>
          <w:rFonts w:ascii="Arial Narrow" w:hAnsi="Arial Narrow" w:cs="Arial"/>
          <w:sz w:val="24"/>
          <w:szCs w:val="24"/>
        </w:rPr>
        <w:t xml:space="preserve"> do Egrégio </w:t>
      </w:r>
      <w:r w:rsidR="000C66C9" w:rsidRPr="00AC64FE">
        <w:rPr>
          <w:rFonts w:ascii="Arial Narrow" w:hAnsi="Arial Narrow" w:cs="Arial"/>
          <w:noProof/>
          <w:sz w:val="24"/>
          <w:szCs w:val="24"/>
        </w:rPr>
        <w:t>Tribunal Pleno</w:t>
      </w:r>
      <w:r w:rsidR="000C66C9" w:rsidRPr="00AC64FE">
        <w:rPr>
          <w:rFonts w:ascii="Arial Narrow" w:hAnsi="Arial Narrow" w:cs="Arial"/>
          <w:sz w:val="24"/>
          <w:szCs w:val="24"/>
        </w:rPr>
        <w:t xml:space="preserve"> do Tribunal de Contas do Estado do Amazonas.</w:t>
      </w:r>
      <w:r w:rsidR="002954AF" w:rsidRPr="00AC64FE">
        <w:rPr>
          <w:rFonts w:ascii="Arial Narrow" w:hAnsi="Arial Narrow" w:cs="Arial"/>
          <w:sz w:val="24"/>
          <w:szCs w:val="24"/>
        </w:rPr>
        <w:t xml:space="preserve"> </w:t>
      </w:r>
      <w:r w:rsidR="00D3446D" w:rsidRPr="00AC64FE">
        <w:rPr>
          <w:rFonts w:ascii="Arial Narrow" w:hAnsi="Arial Narrow" w:cs="Arial"/>
          <w:sz w:val="24"/>
          <w:szCs w:val="24"/>
        </w:rPr>
        <w:t xml:space="preserve">/===/ </w:t>
      </w:r>
      <w:r w:rsidR="00D3446D" w:rsidRPr="00AC64FE">
        <w:rPr>
          <w:rFonts w:ascii="Arial Narrow" w:hAnsi="Arial Narrow" w:cs="Arial"/>
          <w:b/>
          <w:sz w:val="24"/>
          <w:szCs w:val="24"/>
        </w:rPr>
        <w:t>APROVAÇÃO DA ATA:</w:t>
      </w:r>
      <w:r w:rsidR="0080437C" w:rsidRPr="00AC64FE">
        <w:rPr>
          <w:rFonts w:ascii="Arial Narrow" w:hAnsi="Arial Narrow" w:cs="Arial"/>
          <w:b/>
          <w:sz w:val="24"/>
          <w:szCs w:val="24"/>
        </w:rPr>
        <w:t xml:space="preserve"> </w:t>
      </w:r>
      <w:r w:rsidRPr="00AC64FE">
        <w:rPr>
          <w:rFonts w:ascii="Arial Narrow" w:eastAsia="Arial" w:hAnsi="Arial Narrow" w:cs="Arial"/>
          <w:sz w:val="24"/>
          <w:szCs w:val="24"/>
        </w:rPr>
        <w:t>Aprovada, sem restrições, a Ata da</w:t>
      </w:r>
      <w:r w:rsidRPr="00AC64FE">
        <w:rPr>
          <w:rFonts w:ascii="Arial Narrow" w:hAnsi="Arial Narrow" w:cs="Arial"/>
          <w:b/>
          <w:sz w:val="24"/>
          <w:szCs w:val="24"/>
        </w:rPr>
        <w:t xml:space="preserve"> </w:t>
      </w:r>
      <w:r w:rsidR="003A3B5D" w:rsidRPr="00AC64FE">
        <w:rPr>
          <w:rFonts w:ascii="Arial Narrow" w:hAnsi="Arial Narrow" w:cs="Arial"/>
          <w:sz w:val="24"/>
          <w:szCs w:val="24"/>
        </w:rPr>
        <w:t>3</w:t>
      </w:r>
      <w:r w:rsidR="00D671AD" w:rsidRPr="00AC64FE">
        <w:rPr>
          <w:rFonts w:ascii="Arial Narrow" w:hAnsi="Arial Narrow" w:cs="Arial"/>
          <w:sz w:val="24"/>
          <w:szCs w:val="24"/>
        </w:rPr>
        <w:t>3</w:t>
      </w:r>
      <w:r w:rsidRPr="00AC64FE">
        <w:rPr>
          <w:rFonts w:ascii="Arial Narrow" w:hAnsi="Arial Narrow" w:cs="Arial"/>
          <w:sz w:val="24"/>
          <w:szCs w:val="24"/>
        </w:rPr>
        <w:t xml:space="preserve">ª </w:t>
      </w:r>
      <w:r w:rsidRPr="00AC64FE">
        <w:rPr>
          <w:rFonts w:ascii="Arial Narrow" w:eastAsia="Arial" w:hAnsi="Arial Narrow" w:cs="Arial"/>
          <w:sz w:val="24"/>
          <w:szCs w:val="24"/>
        </w:rPr>
        <w:t xml:space="preserve">Sessão Ordinária Judicante </w:t>
      </w:r>
      <w:r w:rsidRPr="00AC64FE">
        <w:rPr>
          <w:rFonts w:ascii="Arial Narrow" w:hAnsi="Arial Narrow" w:cs="Arial"/>
          <w:sz w:val="24"/>
          <w:szCs w:val="24"/>
        </w:rPr>
        <w:t xml:space="preserve">do dia </w:t>
      </w:r>
      <w:r w:rsidR="00256B47" w:rsidRPr="00AC64FE">
        <w:rPr>
          <w:rFonts w:ascii="Arial Narrow" w:hAnsi="Arial Narrow" w:cs="Arial"/>
          <w:sz w:val="24"/>
          <w:szCs w:val="24"/>
        </w:rPr>
        <w:t>2</w:t>
      </w:r>
      <w:r w:rsidR="00D671AD" w:rsidRPr="00AC64FE">
        <w:rPr>
          <w:rFonts w:ascii="Arial Narrow" w:hAnsi="Arial Narrow" w:cs="Arial"/>
          <w:sz w:val="24"/>
          <w:szCs w:val="24"/>
        </w:rPr>
        <w:t>8</w:t>
      </w:r>
      <w:r w:rsidRPr="00AC64FE">
        <w:rPr>
          <w:rFonts w:ascii="Arial Narrow" w:hAnsi="Arial Narrow" w:cs="Arial"/>
          <w:sz w:val="24"/>
          <w:szCs w:val="24"/>
        </w:rPr>
        <w:t>/0</w:t>
      </w:r>
      <w:r w:rsidR="003A3B5D" w:rsidRPr="00AC64FE">
        <w:rPr>
          <w:rFonts w:ascii="Arial Narrow" w:hAnsi="Arial Narrow" w:cs="Arial"/>
          <w:sz w:val="24"/>
          <w:szCs w:val="24"/>
        </w:rPr>
        <w:t>9</w:t>
      </w:r>
      <w:r w:rsidRPr="00AC64FE">
        <w:rPr>
          <w:rFonts w:ascii="Arial Narrow" w:hAnsi="Arial Narrow" w:cs="Arial"/>
          <w:sz w:val="24"/>
          <w:szCs w:val="24"/>
        </w:rPr>
        <w:t>/2021.</w:t>
      </w:r>
      <w:r w:rsidR="002954AF" w:rsidRPr="00AC64FE">
        <w:rPr>
          <w:rFonts w:ascii="Arial Narrow" w:hAnsi="Arial Narrow" w:cs="Arial"/>
          <w:sz w:val="24"/>
          <w:szCs w:val="24"/>
        </w:rPr>
        <w:t xml:space="preserve"> </w:t>
      </w:r>
      <w:r w:rsidR="00FF5DF6" w:rsidRPr="00AC64FE">
        <w:rPr>
          <w:rFonts w:ascii="Arial Narrow" w:hAnsi="Arial Narrow" w:cs="Arial"/>
          <w:sz w:val="24"/>
          <w:szCs w:val="24"/>
        </w:rPr>
        <w:t xml:space="preserve">/===/ </w:t>
      </w:r>
      <w:r w:rsidR="00FF5DF6" w:rsidRPr="00AC64FE">
        <w:rPr>
          <w:rFonts w:ascii="Arial Narrow" w:hAnsi="Arial Narrow" w:cs="Arial"/>
          <w:b/>
          <w:sz w:val="24"/>
          <w:szCs w:val="24"/>
        </w:rPr>
        <w:t>LEITURA DE EXPEDIENTE:</w:t>
      </w:r>
      <w:r w:rsidR="00917D12" w:rsidRPr="00AC64FE">
        <w:rPr>
          <w:rFonts w:ascii="Arial Narrow" w:hAnsi="Arial Narrow" w:cs="Arial"/>
          <w:sz w:val="24"/>
          <w:szCs w:val="24"/>
        </w:rPr>
        <w:t xml:space="preserve"> Não houve.</w:t>
      </w:r>
      <w:r w:rsidR="00754A89" w:rsidRPr="00AC64FE">
        <w:rPr>
          <w:rFonts w:ascii="Arial Narrow" w:hAnsi="Arial Narrow" w:cs="Arial"/>
          <w:sz w:val="24"/>
          <w:szCs w:val="24"/>
        </w:rPr>
        <w:t xml:space="preserve"> </w:t>
      </w:r>
      <w:r w:rsidR="00FF5DF6" w:rsidRPr="00AC64FE">
        <w:rPr>
          <w:rFonts w:ascii="Arial Narrow" w:hAnsi="Arial Narrow" w:cs="Arial"/>
          <w:sz w:val="24"/>
          <w:szCs w:val="24"/>
        </w:rPr>
        <w:t xml:space="preserve">/===/ </w:t>
      </w:r>
      <w:r w:rsidR="00FF5DF6" w:rsidRPr="00AC64FE">
        <w:rPr>
          <w:rFonts w:ascii="Arial Narrow" w:hAnsi="Arial Narrow" w:cs="Arial"/>
          <w:b/>
          <w:sz w:val="24"/>
          <w:szCs w:val="24"/>
        </w:rPr>
        <w:t>INDICAÇÕES E PROPOSTAS:</w:t>
      </w:r>
      <w:r w:rsidR="004A30CA" w:rsidRPr="00AC64FE">
        <w:rPr>
          <w:rFonts w:ascii="Arial Narrow" w:hAnsi="Arial Narrow" w:cs="Arial"/>
          <w:sz w:val="24"/>
          <w:szCs w:val="24"/>
        </w:rPr>
        <w:t xml:space="preserve"> </w:t>
      </w:r>
      <w:r w:rsidR="00881519" w:rsidRPr="00AC64FE">
        <w:rPr>
          <w:rFonts w:ascii="Arial Narrow" w:eastAsia="Arial" w:hAnsi="Arial Narrow" w:cs="Arial"/>
          <w:bCs/>
          <w:sz w:val="24"/>
          <w:szCs w:val="24"/>
        </w:rPr>
        <w:t>Não houve.</w:t>
      </w:r>
      <w:r w:rsidR="002954AF" w:rsidRPr="00AC64FE">
        <w:rPr>
          <w:rFonts w:ascii="Arial Narrow" w:hAnsi="Arial Narrow" w:cs="Arial"/>
          <w:sz w:val="24"/>
          <w:szCs w:val="24"/>
        </w:rPr>
        <w:t xml:space="preserve"> </w:t>
      </w:r>
      <w:r w:rsidR="00FF5DF6" w:rsidRPr="00AC64FE">
        <w:rPr>
          <w:rFonts w:ascii="Arial Narrow" w:hAnsi="Arial Narrow" w:cs="Arial"/>
          <w:sz w:val="24"/>
          <w:szCs w:val="24"/>
        </w:rPr>
        <w:t xml:space="preserve">/===/ </w:t>
      </w:r>
      <w:r w:rsidR="00FF5DF6" w:rsidRPr="00AC64FE">
        <w:rPr>
          <w:rFonts w:ascii="Arial Narrow" w:hAnsi="Arial Narrow" w:cs="Arial"/>
          <w:b/>
          <w:sz w:val="24"/>
          <w:szCs w:val="24"/>
        </w:rPr>
        <w:t>DISTRIBUIÇÃO:</w:t>
      </w:r>
      <w:r w:rsidR="008F50F7" w:rsidRPr="00AC64FE">
        <w:rPr>
          <w:rFonts w:ascii="Arial Narrow" w:hAnsi="Arial Narrow" w:cs="Arial"/>
          <w:sz w:val="24"/>
          <w:szCs w:val="24"/>
        </w:rPr>
        <w:t xml:space="preserve"> Foram distribuídos aos Excelentíssimos Senhores Conselheiros e Auditores:</w:t>
      </w:r>
      <w:r w:rsidR="00812E9F" w:rsidRPr="00AC64FE">
        <w:rPr>
          <w:rFonts w:ascii="Arial Narrow" w:hAnsi="Arial Narrow" w:cs="Arial"/>
          <w:sz w:val="24"/>
          <w:szCs w:val="24"/>
        </w:rPr>
        <w:t xml:space="preserve"> </w:t>
      </w:r>
      <w:r w:rsidR="008F50F7" w:rsidRPr="00AC64FE">
        <w:rPr>
          <w:rFonts w:ascii="Arial Narrow" w:hAnsi="Arial Narrow" w:cs="Arial"/>
          <w:b/>
          <w:sz w:val="24"/>
          <w:szCs w:val="24"/>
        </w:rPr>
        <w:t xml:space="preserve">ANTONIO JULIO BERNARDO CABRAL, </w:t>
      </w:r>
      <w:r w:rsidR="008F50F7" w:rsidRPr="00AC64FE">
        <w:rPr>
          <w:rFonts w:ascii="Arial Narrow" w:hAnsi="Arial Narrow" w:cs="Arial"/>
          <w:sz w:val="24"/>
          <w:szCs w:val="24"/>
        </w:rPr>
        <w:t>o processo nº:</w:t>
      </w:r>
      <w:r w:rsidR="0063315D" w:rsidRPr="00AC64FE">
        <w:rPr>
          <w:rFonts w:ascii="Arial Narrow" w:hAnsi="Arial Narrow" w:cs="Arial"/>
          <w:sz w:val="24"/>
          <w:szCs w:val="24"/>
        </w:rPr>
        <w:t xml:space="preserve"> </w:t>
      </w:r>
      <w:r w:rsidR="0063315D" w:rsidRPr="00AC64FE">
        <w:rPr>
          <w:rFonts w:ascii="Arial Narrow" w:hAnsi="Arial Narrow" w:cs="Arial"/>
          <w:bCs/>
          <w:sz w:val="24"/>
          <w:szCs w:val="24"/>
        </w:rPr>
        <w:t>15.701/2021;</w:t>
      </w:r>
      <w:r w:rsidR="00812E9F" w:rsidRPr="00AC64FE">
        <w:rPr>
          <w:rFonts w:ascii="Arial Narrow" w:hAnsi="Arial Narrow" w:cs="Arial"/>
          <w:bCs/>
          <w:sz w:val="24"/>
          <w:szCs w:val="24"/>
        </w:rPr>
        <w:t xml:space="preserve"> </w:t>
      </w:r>
      <w:r w:rsidR="008F50F7" w:rsidRPr="00AC64FE">
        <w:rPr>
          <w:rFonts w:ascii="Arial Narrow" w:hAnsi="Arial Narrow" w:cs="Arial"/>
          <w:b/>
          <w:sz w:val="24"/>
          <w:szCs w:val="24"/>
        </w:rPr>
        <w:t>JÚLIO ASSIS CORRÊA PINHEIRO,</w:t>
      </w:r>
      <w:r w:rsidR="008F50F7" w:rsidRPr="00AC64FE">
        <w:rPr>
          <w:rFonts w:ascii="Arial Narrow" w:hAnsi="Arial Narrow" w:cs="Arial"/>
          <w:sz w:val="24"/>
          <w:szCs w:val="24"/>
        </w:rPr>
        <w:t xml:space="preserve"> os processos nº:</w:t>
      </w:r>
      <w:r w:rsidR="0063315D" w:rsidRPr="00AC64FE">
        <w:rPr>
          <w:rFonts w:ascii="Arial Narrow" w:hAnsi="Arial Narrow" w:cs="Arial"/>
          <w:sz w:val="24"/>
          <w:szCs w:val="24"/>
        </w:rPr>
        <w:t xml:space="preserve"> </w:t>
      </w:r>
      <w:r w:rsidR="0063315D" w:rsidRPr="00AC64FE">
        <w:rPr>
          <w:rFonts w:ascii="Arial Narrow" w:hAnsi="Arial Narrow" w:cs="Arial"/>
          <w:bCs/>
          <w:sz w:val="24"/>
          <w:szCs w:val="24"/>
        </w:rPr>
        <w:t>15.921/2021 (Apenso: 13.267/2018), 16.064/2021 (Apenso: 11.164/2019);</w:t>
      </w:r>
      <w:r w:rsidR="00812E9F" w:rsidRPr="00AC64FE">
        <w:rPr>
          <w:rFonts w:ascii="Arial Narrow" w:eastAsia="Calibri" w:hAnsi="Arial Narrow" w:cs="Arial"/>
          <w:bCs/>
          <w:sz w:val="24"/>
          <w:szCs w:val="24"/>
          <w:lang w:eastAsia="pt-BR"/>
        </w:rPr>
        <w:t xml:space="preserve"> </w:t>
      </w:r>
      <w:r w:rsidR="008F50F7" w:rsidRPr="00AC64FE">
        <w:rPr>
          <w:rFonts w:ascii="Arial Narrow" w:hAnsi="Arial Narrow" w:cs="Arial"/>
          <w:b/>
          <w:sz w:val="24"/>
          <w:szCs w:val="24"/>
        </w:rPr>
        <w:t>ÉRICO XAVIER DESTERRO E SILVA,</w:t>
      </w:r>
      <w:r w:rsidR="008F50F7" w:rsidRPr="00AC64FE">
        <w:rPr>
          <w:rFonts w:ascii="Arial Narrow" w:hAnsi="Arial Narrow" w:cs="Arial"/>
          <w:sz w:val="24"/>
          <w:szCs w:val="24"/>
        </w:rPr>
        <w:t xml:space="preserve"> os processos nº:</w:t>
      </w:r>
      <w:r w:rsidR="0063315D" w:rsidRPr="00AC64FE">
        <w:rPr>
          <w:rFonts w:ascii="Arial Narrow" w:hAnsi="Arial Narrow" w:cs="Arial"/>
          <w:sz w:val="24"/>
          <w:szCs w:val="24"/>
        </w:rPr>
        <w:t xml:space="preserve"> </w:t>
      </w:r>
      <w:r w:rsidR="0063315D" w:rsidRPr="00AC64FE">
        <w:rPr>
          <w:rFonts w:ascii="Arial Narrow" w:hAnsi="Arial Narrow" w:cs="Arial"/>
          <w:bCs/>
          <w:sz w:val="24"/>
          <w:szCs w:val="24"/>
        </w:rPr>
        <w:t>15.881/2021 (Apenso: 12.137/2021);</w:t>
      </w:r>
      <w:r w:rsidR="00812E9F" w:rsidRPr="00AC64FE">
        <w:rPr>
          <w:rFonts w:ascii="Arial Narrow" w:hAnsi="Arial Narrow" w:cs="Arial"/>
          <w:bCs/>
          <w:sz w:val="24"/>
          <w:szCs w:val="24"/>
        </w:rPr>
        <w:t xml:space="preserve"> </w:t>
      </w:r>
      <w:r w:rsidR="008F50F7" w:rsidRPr="00AC64FE">
        <w:rPr>
          <w:rFonts w:ascii="Arial Narrow" w:hAnsi="Arial Narrow" w:cs="Arial"/>
          <w:b/>
          <w:sz w:val="24"/>
          <w:szCs w:val="24"/>
        </w:rPr>
        <w:t xml:space="preserve">ARI JORGE MOUTINHO DA COSTA JÚNIOR, </w:t>
      </w:r>
      <w:r w:rsidR="008F50F7" w:rsidRPr="00AC64FE">
        <w:rPr>
          <w:rFonts w:ascii="Arial Narrow" w:hAnsi="Arial Narrow" w:cs="Arial"/>
          <w:sz w:val="24"/>
          <w:szCs w:val="24"/>
        </w:rPr>
        <w:t>os processos nº:</w:t>
      </w:r>
      <w:r w:rsidR="00754A89" w:rsidRPr="00AC64FE">
        <w:rPr>
          <w:rFonts w:ascii="Arial Narrow" w:hAnsi="Arial Narrow" w:cs="Arial"/>
          <w:sz w:val="24"/>
          <w:szCs w:val="24"/>
        </w:rPr>
        <w:t xml:space="preserve"> </w:t>
      </w:r>
      <w:r w:rsidR="0063315D" w:rsidRPr="00AC64FE">
        <w:rPr>
          <w:rFonts w:ascii="Arial Narrow" w:hAnsi="Arial Narrow" w:cs="Arial"/>
          <w:bCs/>
          <w:sz w:val="24"/>
          <w:szCs w:val="24"/>
        </w:rPr>
        <w:t>15.982/2021, 16.105/2021;</w:t>
      </w:r>
      <w:r w:rsidR="00812E9F" w:rsidRPr="00AC64FE">
        <w:rPr>
          <w:rFonts w:ascii="Arial Narrow" w:hAnsi="Arial Narrow" w:cs="Arial"/>
          <w:sz w:val="24"/>
          <w:szCs w:val="24"/>
        </w:rPr>
        <w:t xml:space="preserve"> </w:t>
      </w:r>
      <w:r w:rsidR="008F50F7" w:rsidRPr="00AC64FE">
        <w:rPr>
          <w:rFonts w:ascii="Arial Narrow" w:hAnsi="Arial Narrow" w:cs="Arial"/>
          <w:b/>
          <w:sz w:val="24"/>
          <w:szCs w:val="24"/>
        </w:rPr>
        <w:t xml:space="preserve">YARA AMAZÔNIA LINS RODRIGUES DOS SANTOS, </w:t>
      </w:r>
      <w:r w:rsidR="008F50F7" w:rsidRPr="00AC64FE">
        <w:rPr>
          <w:rFonts w:ascii="Arial Narrow" w:hAnsi="Arial Narrow" w:cs="Arial"/>
          <w:sz w:val="24"/>
          <w:szCs w:val="24"/>
        </w:rPr>
        <w:t>o processo nº:</w:t>
      </w:r>
      <w:r w:rsidR="00754A89" w:rsidRPr="00AC64FE">
        <w:rPr>
          <w:rFonts w:ascii="Arial Narrow" w:hAnsi="Arial Narrow" w:cs="Arial"/>
          <w:sz w:val="24"/>
          <w:szCs w:val="24"/>
        </w:rPr>
        <w:t xml:space="preserve"> </w:t>
      </w:r>
      <w:r w:rsidR="0063315D" w:rsidRPr="00AC64FE">
        <w:rPr>
          <w:rFonts w:ascii="Arial Narrow" w:hAnsi="Arial Narrow" w:cs="Arial"/>
          <w:bCs/>
          <w:sz w:val="24"/>
          <w:szCs w:val="24"/>
        </w:rPr>
        <w:t>10.424/2018;</w:t>
      </w:r>
      <w:r w:rsidR="00812E9F" w:rsidRPr="00AC64FE">
        <w:rPr>
          <w:rFonts w:ascii="Arial Narrow" w:hAnsi="Arial Narrow" w:cs="Arial"/>
          <w:sz w:val="24"/>
          <w:szCs w:val="24"/>
        </w:rPr>
        <w:t xml:space="preserve"> </w:t>
      </w:r>
      <w:r w:rsidR="008F50F7" w:rsidRPr="00AC64FE">
        <w:rPr>
          <w:rFonts w:ascii="Arial Narrow" w:hAnsi="Arial Narrow" w:cs="Arial"/>
          <w:b/>
          <w:iCs/>
          <w:sz w:val="24"/>
          <w:szCs w:val="24"/>
        </w:rPr>
        <w:t xml:space="preserve">JOSUÉ CLÁUDIO DE SOUZA NETO, </w:t>
      </w:r>
      <w:r w:rsidR="008F50F7" w:rsidRPr="00AC64FE">
        <w:rPr>
          <w:rFonts w:ascii="Arial Narrow" w:hAnsi="Arial Narrow" w:cs="Arial"/>
          <w:iCs/>
          <w:sz w:val="24"/>
          <w:szCs w:val="24"/>
        </w:rPr>
        <w:t>os processos nº:</w:t>
      </w:r>
      <w:r w:rsidR="00754A89" w:rsidRPr="00AC64FE">
        <w:rPr>
          <w:rFonts w:ascii="Arial Narrow" w:hAnsi="Arial Narrow" w:cs="Arial"/>
          <w:iCs/>
          <w:sz w:val="24"/>
          <w:szCs w:val="24"/>
        </w:rPr>
        <w:t xml:space="preserve"> </w:t>
      </w:r>
      <w:r w:rsidR="00B015B8" w:rsidRPr="00AC64FE">
        <w:rPr>
          <w:rFonts w:ascii="Arial Narrow" w:hAnsi="Arial Narrow" w:cs="Arial"/>
          <w:bCs/>
          <w:sz w:val="24"/>
          <w:szCs w:val="24"/>
        </w:rPr>
        <w:t>15.946/2021 (Apenso: 1.566/2018);</w:t>
      </w:r>
      <w:r w:rsidR="00812E9F" w:rsidRPr="00AC64FE">
        <w:rPr>
          <w:rFonts w:ascii="Arial Narrow" w:hAnsi="Arial Narrow" w:cs="Arial"/>
          <w:sz w:val="24"/>
          <w:szCs w:val="24"/>
        </w:rPr>
        <w:t xml:space="preserve"> </w:t>
      </w:r>
      <w:r w:rsidR="008F50F7" w:rsidRPr="00AC64FE">
        <w:rPr>
          <w:rFonts w:ascii="Arial Narrow" w:hAnsi="Arial Narrow" w:cs="Arial"/>
          <w:b/>
          <w:iCs/>
          <w:sz w:val="24"/>
          <w:szCs w:val="24"/>
        </w:rPr>
        <w:t xml:space="preserve">MÁRIO JOSÉ DE MORAES COSTA FILHO, </w:t>
      </w:r>
      <w:r w:rsidR="008F50F7" w:rsidRPr="00AC64FE">
        <w:rPr>
          <w:rFonts w:ascii="Arial Narrow" w:hAnsi="Arial Narrow" w:cs="Arial"/>
          <w:iCs/>
          <w:sz w:val="24"/>
          <w:szCs w:val="24"/>
        </w:rPr>
        <w:t xml:space="preserve">os processos nº: </w:t>
      </w:r>
      <w:r w:rsidR="00B015B8" w:rsidRPr="00AC64FE">
        <w:rPr>
          <w:rFonts w:ascii="Arial Narrow" w:hAnsi="Arial Narrow" w:cs="Arial"/>
          <w:bCs/>
          <w:sz w:val="24"/>
          <w:szCs w:val="24"/>
        </w:rPr>
        <w:t>13.253/2021 (Apenso: 14.836/2020);</w:t>
      </w:r>
      <w:r w:rsidR="00812E9F" w:rsidRPr="00AC64FE">
        <w:rPr>
          <w:rFonts w:ascii="Arial Narrow" w:hAnsi="Arial Narrow" w:cs="Arial"/>
          <w:sz w:val="24"/>
          <w:szCs w:val="24"/>
        </w:rPr>
        <w:t xml:space="preserve"> </w:t>
      </w:r>
      <w:r w:rsidR="008F50F7" w:rsidRPr="00AC64FE">
        <w:rPr>
          <w:rFonts w:ascii="Arial Narrow" w:hAnsi="Arial Narrow" w:cs="Arial"/>
          <w:b/>
          <w:sz w:val="24"/>
          <w:szCs w:val="24"/>
        </w:rPr>
        <w:t xml:space="preserve">ALÍPIO REIS FIRMO FILHO, </w:t>
      </w:r>
      <w:r w:rsidR="008F50F7" w:rsidRPr="00AC64FE">
        <w:rPr>
          <w:rFonts w:ascii="Arial Narrow" w:hAnsi="Arial Narrow" w:cs="Arial"/>
          <w:sz w:val="24"/>
          <w:szCs w:val="24"/>
        </w:rPr>
        <w:t>os processos nº:</w:t>
      </w:r>
      <w:r w:rsidR="002C582F" w:rsidRPr="00AC64FE">
        <w:rPr>
          <w:rFonts w:ascii="Arial Narrow" w:hAnsi="Arial Narrow" w:cs="Arial"/>
          <w:sz w:val="24"/>
          <w:szCs w:val="24"/>
        </w:rPr>
        <w:t xml:space="preserve"> </w:t>
      </w:r>
      <w:r w:rsidR="00B015B8" w:rsidRPr="00AC64FE">
        <w:rPr>
          <w:rFonts w:ascii="Arial Narrow" w:hAnsi="Arial Narrow" w:cs="Arial"/>
          <w:bCs/>
          <w:sz w:val="24"/>
          <w:szCs w:val="24"/>
        </w:rPr>
        <w:t>15.920/2021 (Apenso: 13.477/2020);</w:t>
      </w:r>
      <w:r w:rsidR="00812E9F" w:rsidRPr="00AC64FE">
        <w:rPr>
          <w:rFonts w:ascii="Arial Narrow" w:hAnsi="Arial Narrow" w:cs="Arial"/>
          <w:sz w:val="24"/>
          <w:szCs w:val="24"/>
        </w:rPr>
        <w:t xml:space="preserve"> </w:t>
      </w:r>
      <w:r w:rsidR="008F50F7" w:rsidRPr="00AC64FE">
        <w:rPr>
          <w:rFonts w:ascii="Arial Narrow" w:hAnsi="Arial Narrow" w:cs="Arial"/>
          <w:b/>
          <w:sz w:val="24"/>
          <w:szCs w:val="24"/>
        </w:rPr>
        <w:t xml:space="preserve">LUIZ HENRIQUE PEREIRA MENDES, </w:t>
      </w:r>
      <w:r w:rsidR="008F50F7" w:rsidRPr="00AC64FE">
        <w:rPr>
          <w:rFonts w:ascii="Arial Narrow" w:hAnsi="Arial Narrow" w:cs="Arial"/>
          <w:sz w:val="24"/>
          <w:szCs w:val="24"/>
        </w:rPr>
        <w:t>os processos nº:</w:t>
      </w:r>
      <w:r w:rsidR="002C582F" w:rsidRPr="00AC64FE">
        <w:rPr>
          <w:rFonts w:ascii="Arial Narrow" w:hAnsi="Arial Narrow" w:cs="Arial"/>
          <w:sz w:val="24"/>
          <w:szCs w:val="24"/>
        </w:rPr>
        <w:t xml:space="preserve"> </w:t>
      </w:r>
      <w:r w:rsidR="00B015B8" w:rsidRPr="00AC64FE">
        <w:rPr>
          <w:rFonts w:ascii="Arial Narrow" w:hAnsi="Arial Narrow" w:cs="Arial"/>
          <w:bCs/>
          <w:sz w:val="24"/>
          <w:szCs w:val="24"/>
        </w:rPr>
        <w:t>15.112/2021 (Apenso: 11.367/2020);</w:t>
      </w:r>
      <w:r w:rsidR="00812E9F" w:rsidRPr="00AC64FE">
        <w:rPr>
          <w:rFonts w:ascii="Arial Narrow" w:hAnsi="Arial Narrow" w:cs="Arial"/>
          <w:sz w:val="24"/>
          <w:szCs w:val="24"/>
        </w:rPr>
        <w:t xml:space="preserve"> </w:t>
      </w:r>
      <w:r w:rsidR="008F50F7" w:rsidRPr="00AC64FE">
        <w:rPr>
          <w:rFonts w:ascii="Arial Narrow" w:hAnsi="Arial Narrow" w:cs="Arial"/>
          <w:b/>
          <w:sz w:val="24"/>
          <w:szCs w:val="24"/>
        </w:rPr>
        <w:t xml:space="preserve">ALBER FURTADO DE OLIVEIRA JÚNIOR, </w:t>
      </w:r>
      <w:r w:rsidR="008F50F7" w:rsidRPr="00AC64FE">
        <w:rPr>
          <w:rFonts w:ascii="Arial Narrow" w:hAnsi="Arial Narrow" w:cs="Arial"/>
          <w:sz w:val="24"/>
          <w:szCs w:val="24"/>
        </w:rPr>
        <w:t>o</w:t>
      </w:r>
      <w:r w:rsidR="00040BC9" w:rsidRPr="00AC64FE">
        <w:rPr>
          <w:rFonts w:ascii="Arial Narrow" w:hAnsi="Arial Narrow" w:cs="Arial"/>
          <w:sz w:val="24"/>
          <w:szCs w:val="24"/>
        </w:rPr>
        <w:t xml:space="preserve"> </w:t>
      </w:r>
      <w:r w:rsidR="008F50F7" w:rsidRPr="00AC64FE">
        <w:rPr>
          <w:rFonts w:ascii="Arial Narrow" w:hAnsi="Arial Narrow" w:cs="Arial"/>
          <w:sz w:val="24"/>
          <w:szCs w:val="24"/>
        </w:rPr>
        <w:t>processo nº:</w:t>
      </w:r>
      <w:r w:rsidR="00B015B8" w:rsidRPr="00AC64FE">
        <w:rPr>
          <w:rFonts w:ascii="Arial Narrow" w:hAnsi="Arial Narrow" w:cs="Arial"/>
          <w:sz w:val="24"/>
          <w:szCs w:val="24"/>
        </w:rPr>
        <w:t xml:space="preserve"> </w:t>
      </w:r>
      <w:r w:rsidR="00B015B8" w:rsidRPr="00AC64FE">
        <w:rPr>
          <w:rFonts w:ascii="Arial Narrow" w:hAnsi="Arial Narrow" w:cs="Arial"/>
          <w:bCs/>
          <w:sz w:val="24"/>
          <w:szCs w:val="24"/>
        </w:rPr>
        <w:t>14.867/2021.</w:t>
      </w:r>
      <w:r w:rsidR="00812E9F" w:rsidRPr="00AC64FE">
        <w:rPr>
          <w:rFonts w:ascii="Arial Narrow" w:hAnsi="Arial Narrow" w:cs="Arial"/>
          <w:bCs/>
          <w:sz w:val="24"/>
          <w:szCs w:val="24"/>
        </w:rPr>
        <w:t xml:space="preserve"> </w:t>
      </w:r>
      <w:r w:rsidR="00EC5344" w:rsidRPr="00AC64FE">
        <w:rPr>
          <w:rFonts w:ascii="Arial Narrow" w:hAnsi="Arial Narrow" w:cs="Arial"/>
          <w:sz w:val="24"/>
          <w:szCs w:val="24"/>
        </w:rPr>
        <w:t>/===/</w:t>
      </w:r>
      <w:r w:rsidR="00513E8D" w:rsidRPr="00AC64FE">
        <w:rPr>
          <w:rFonts w:ascii="Arial Narrow" w:hAnsi="Arial Narrow" w:cs="Arial"/>
          <w:sz w:val="24"/>
          <w:szCs w:val="24"/>
        </w:rPr>
        <w:t xml:space="preserve"> </w:t>
      </w:r>
      <w:r w:rsidR="00EC5344" w:rsidRPr="00AC64FE">
        <w:rPr>
          <w:rFonts w:ascii="Arial Narrow" w:hAnsi="Arial Narrow" w:cs="Arial"/>
          <w:b/>
          <w:color w:val="000000"/>
          <w:sz w:val="24"/>
          <w:szCs w:val="24"/>
        </w:rPr>
        <w:t xml:space="preserve">JULGAMENTO </w:t>
      </w:r>
      <w:r w:rsidR="00776C80" w:rsidRPr="00AC64FE">
        <w:rPr>
          <w:rFonts w:ascii="Arial Narrow" w:hAnsi="Arial Narrow" w:cs="Arial"/>
          <w:b/>
          <w:color w:val="000000"/>
          <w:sz w:val="24"/>
          <w:szCs w:val="24"/>
        </w:rPr>
        <w:t>ADIADO:</w:t>
      </w:r>
      <w:r w:rsidR="00C7763C" w:rsidRPr="00AC64FE">
        <w:rPr>
          <w:rFonts w:ascii="Arial Narrow" w:hAnsi="Arial Narrow" w:cs="Arial"/>
          <w:color w:val="000000"/>
          <w:sz w:val="24"/>
          <w:szCs w:val="24"/>
        </w:rPr>
        <w:t xml:space="preserve"> </w:t>
      </w:r>
      <w:r w:rsidR="00FA2BF8" w:rsidRPr="00AC64FE">
        <w:rPr>
          <w:rFonts w:ascii="Arial Narrow" w:hAnsi="Arial Narrow" w:cs="Arial"/>
          <w:b/>
          <w:color w:val="000000"/>
          <w:sz w:val="24"/>
          <w:szCs w:val="24"/>
        </w:rPr>
        <w:t xml:space="preserve">CONSELHEIRO-RELATOR: ÉRICO XAVIER DESTERRO E SILVA (Com vista para a Excelentíssima Senhora Conselheira Yara Amazônia Lins Rodrigues dos Santos, Excelentíssimo Senhor Conselheiro Convocado </w:t>
      </w:r>
      <w:proofErr w:type="spellStart"/>
      <w:r w:rsidR="00FA2BF8" w:rsidRPr="00AC64FE">
        <w:rPr>
          <w:rFonts w:ascii="Arial Narrow" w:hAnsi="Arial Narrow" w:cs="Arial"/>
          <w:b/>
          <w:color w:val="000000"/>
          <w:sz w:val="24"/>
          <w:szCs w:val="24"/>
        </w:rPr>
        <w:t>Alber</w:t>
      </w:r>
      <w:proofErr w:type="spellEnd"/>
      <w:r w:rsidR="00FA2BF8" w:rsidRPr="00AC64FE">
        <w:rPr>
          <w:rFonts w:ascii="Arial Narrow" w:hAnsi="Arial Narrow" w:cs="Arial"/>
          <w:b/>
          <w:color w:val="000000"/>
          <w:sz w:val="24"/>
          <w:szCs w:val="24"/>
        </w:rPr>
        <w:t xml:space="preserve"> Furtado de Oliveira Júnior).</w:t>
      </w:r>
      <w:r w:rsidR="00C7763C" w:rsidRPr="00AC64FE">
        <w:rPr>
          <w:rFonts w:ascii="Arial Narrow" w:hAnsi="Arial Narrow" w:cs="Arial"/>
          <w:sz w:val="24"/>
          <w:szCs w:val="24"/>
        </w:rPr>
        <w:t xml:space="preserve"> </w:t>
      </w:r>
      <w:r w:rsidR="00FA2BF8" w:rsidRPr="00AC64FE">
        <w:rPr>
          <w:rFonts w:ascii="Arial Narrow" w:hAnsi="Arial Narrow" w:cs="Arial"/>
          <w:b/>
          <w:color w:val="000000"/>
          <w:sz w:val="24"/>
          <w:szCs w:val="24"/>
        </w:rPr>
        <w:t>PROCESSO Nº 11.563/2019 (Apenso: 11.378/2019)</w:t>
      </w:r>
      <w:r w:rsidR="00FA2BF8" w:rsidRPr="00AC64FE">
        <w:rPr>
          <w:rFonts w:ascii="Arial Narrow" w:hAnsi="Arial Narrow" w:cs="Arial"/>
          <w:color w:val="000000"/>
          <w:sz w:val="24"/>
          <w:szCs w:val="24"/>
        </w:rPr>
        <w:t xml:space="preserve"> - Prestação de Contas Anual </w:t>
      </w:r>
      <w:r w:rsidR="00C7763C" w:rsidRPr="00AC64FE">
        <w:rPr>
          <w:rFonts w:ascii="Arial Narrow" w:hAnsi="Arial Narrow" w:cs="Arial"/>
          <w:color w:val="000000"/>
          <w:sz w:val="24"/>
          <w:szCs w:val="24"/>
        </w:rPr>
        <w:t>da Prefeitura Municipal de Borba, exercício de 2018, de responsabilidade do Sr. Simão Peixoto Lima</w:t>
      </w:r>
      <w:r w:rsidR="00FA2BF8" w:rsidRPr="00AC64FE">
        <w:rPr>
          <w:rFonts w:ascii="Arial Narrow" w:hAnsi="Arial Narrow" w:cs="Arial"/>
          <w:color w:val="000000"/>
          <w:sz w:val="24"/>
          <w:szCs w:val="24"/>
        </w:rPr>
        <w:t>.</w:t>
      </w:r>
      <w:r w:rsidR="00FA2BF8" w:rsidRPr="00AC64FE">
        <w:rPr>
          <w:rFonts w:ascii="Arial Narrow" w:hAnsi="Arial Narrow" w:cs="Arial"/>
          <w:i/>
          <w:color w:val="000000"/>
          <w:sz w:val="24"/>
          <w:szCs w:val="24"/>
        </w:rPr>
        <w:t xml:space="preserve"> CONCEDIDO VISTA DOS AUTOS À EXCELENTÍSSIMA SENHORA CONSELHEIRA YARA AMAZÔNIA LINS RODRIGUES DOS SANTOS.</w:t>
      </w:r>
      <w:r w:rsidR="00935085" w:rsidRPr="00AC64FE">
        <w:rPr>
          <w:rFonts w:ascii="Arial Narrow" w:hAnsi="Arial Narrow" w:cs="Arial"/>
          <w:color w:val="000000"/>
          <w:sz w:val="24"/>
          <w:szCs w:val="24"/>
        </w:rPr>
        <w:t xml:space="preserve"> </w:t>
      </w:r>
      <w:r w:rsidR="00FA2BF8" w:rsidRPr="00AC64FE">
        <w:rPr>
          <w:rFonts w:ascii="Arial Narrow" w:hAnsi="Arial Narrow" w:cs="Arial"/>
          <w:b/>
          <w:color w:val="000000"/>
          <w:sz w:val="24"/>
          <w:szCs w:val="24"/>
        </w:rPr>
        <w:t>CONSELHEIRO-RELATOR: ÉRICO XAVIER DESTERRO E SILVA (Com vista para a Excelentíssima Senhora Conselheira Yara Amazônia Lins Rodrigues dos Santos).</w:t>
      </w:r>
      <w:r w:rsidR="00935085" w:rsidRPr="00AC64FE">
        <w:rPr>
          <w:rFonts w:ascii="Arial Narrow" w:hAnsi="Arial Narrow" w:cs="Arial"/>
          <w:color w:val="000000"/>
          <w:sz w:val="24"/>
          <w:szCs w:val="24"/>
        </w:rPr>
        <w:t xml:space="preserve"> </w:t>
      </w:r>
      <w:r w:rsidR="00FA2BF8" w:rsidRPr="00AC64FE">
        <w:rPr>
          <w:rFonts w:ascii="Arial Narrow" w:hAnsi="Arial Narrow" w:cs="Arial"/>
          <w:b/>
          <w:color w:val="000000"/>
          <w:sz w:val="24"/>
          <w:szCs w:val="24"/>
        </w:rPr>
        <w:t>PROCESSO Nº 13.562/2020 (Apenso: 14.479/2019)</w:t>
      </w:r>
      <w:r w:rsidR="00FA2BF8" w:rsidRPr="00AC64FE">
        <w:rPr>
          <w:rFonts w:ascii="Arial Narrow" w:hAnsi="Arial Narrow" w:cs="Arial"/>
          <w:color w:val="000000"/>
          <w:sz w:val="24"/>
          <w:szCs w:val="24"/>
        </w:rPr>
        <w:t xml:space="preserve"> - Recurso de Revisão interposto pela Fundação </w:t>
      </w:r>
      <w:proofErr w:type="spellStart"/>
      <w:r w:rsidR="00FA2BF8" w:rsidRPr="00AC64FE">
        <w:rPr>
          <w:rFonts w:ascii="Arial Narrow" w:hAnsi="Arial Narrow" w:cs="Arial"/>
          <w:color w:val="000000"/>
          <w:sz w:val="24"/>
          <w:szCs w:val="24"/>
        </w:rPr>
        <w:t>Amazonprev</w:t>
      </w:r>
      <w:proofErr w:type="spellEnd"/>
      <w:r w:rsidR="00FA2BF8" w:rsidRPr="00AC64FE">
        <w:rPr>
          <w:rFonts w:ascii="Arial Narrow" w:hAnsi="Arial Narrow" w:cs="Arial"/>
          <w:color w:val="000000"/>
          <w:sz w:val="24"/>
          <w:szCs w:val="24"/>
        </w:rPr>
        <w:t>, em face da Decisão nº 1678/2019-TCE-Primeira Câmara, exarado nos autos do Processo nº 14.479/2019.</w:t>
      </w:r>
      <w:r w:rsidR="00FA2BF8" w:rsidRPr="00AC64FE">
        <w:rPr>
          <w:rFonts w:ascii="Arial Narrow" w:hAnsi="Arial Narrow" w:cs="Arial"/>
          <w:b/>
          <w:color w:val="000000"/>
          <w:sz w:val="24"/>
          <w:szCs w:val="24"/>
        </w:rPr>
        <w:t xml:space="preserve"> ACÓRDÃO Nº 1060/2021: </w:t>
      </w:r>
      <w:r w:rsidR="00FA2BF8" w:rsidRPr="00AC64FE">
        <w:rPr>
          <w:rFonts w:ascii="Arial Narrow" w:hAnsi="Arial Narrow" w:cs="Arial"/>
          <w:sz w:val="24"/>
          <w:szCs w:val="24"/>
        </w:rPr>
        <w:t xml:space="preserve">Vistos, relatados e discutidos estes autos acima identificados, </w:t>
      </w:r>
      <w:r w:rsidR="00FA2BF8" w:rsidRPr="00AC64FE">
        <w:rPr>
          <w:rFonts w:ascii="Arial Narrow" w:hAnsi="Arial Narrow" w:cs="Arial"/>
          <w:b/>
          <w:sz w:val="24"/>
          <w:szCs w:val="24"/>
        </w:rPr>
        <w:t xml:space="preserve">ACORDAM </w:t>
      </w:r>
      <w:r w:rsidR="00FA2BF8" w:rsidRPr="00AC64FE">
        <w:rPr>
          <w:rFonts w:ascii="Arial Narrow" w:hAnsi="Arial Narrow" w:cs="Arial"/>
          <w:sz w:val="24"/>
          <w:szCs w:val="24"/>
        </w:rPr>
        <w:t xml:space="preserve">os Excelentíssimos Senhores Conselheiros do Tribunal de Contas do Estado do Amazonas, reunidos em Sessão </w:t>
      </w:r>
      <w:r w:rsidR="00FA2BF8" w:rsidRPr="00AC64FE">
        <w:rPr>
          <w:rFonts w:ascii="Arial Narrow" w:hAnsi="Arial Narrow" w:cs="Arial"/>
          <w:noProof/>
          <w:sz w:val="24"/>
          <w:szCs w:val="24"/>
        </w:rPr>
        <w:t>do</w:t>
      </w:r>
      <w:r w:rsidR="00FA2BF8" w:rsidRPr="00AC64FE">
        <w:rPr>
          <w:rFonts w:ascii="Arial Narrow" w:hAnsi="Arial Narrow" w:cs="Arial"/>
          <w:sz w:val="24"/>
          <w:szCs w:val="24"/>
        </w:rPr>
        <w:t xml:space="preserve"> </w:t>
      </w:r>
      <w:r w:rsidR="00FA2BF8" w:rsidRPr="00AC64FE">
        <w:rPr>
          <w:rFonts w:ascii="Arial Narrow" w:hAnsi="Arial Narrow" w:cs="Arial"/>
          <w:b/>
          <w:noProof/>
          <w:sz w:val="24"/>
          <w:szCs w:val="24"/>
        </w:rPr>
        <w:t>Tribunal Pleno</w:t>
      </w:r>
      <w:r w:rsidR="00FA2BF8" w:rsidRPr="00AC64FE">
        <w:rPr>
          <w:rFonts w:ascii="Arial Narrow" w:hAnsi="Arial Narrow" w:cs="Arial"/>
          <w:sz w:val="24"/>
          <w:szCs w:val="24"/>
        </w:rPr>
        <w:t>, no exercício da competência atribuída</w:t>
      </w:r>
      <w:r w:rsidR="00FA2BF8" w:rsidRPr="00AC64FE">
        <w:rPr>
          <w:rFonts w:ascii="Arial Narrow" w:hAnsi="Arial Narrow" w:cs="Arial"/>
          <w:noProof/>
          <w:sz w:val="24"/>
          <w:szCs w:val="24"/>
        </w:rPr>
        <w:t xml:space="preserve"> pelo art.11, inciso III, alínea “g”, da Resolução nº 04/2002-TCE/AM</w:t>
      </w:r>
      <w:r w:rsidR="00FA2BF8" w:rsidRPr="00AC64FE">
        <w:rPr>
          <w:rFonts w:ascii="Arial Narrow" w:hAnsi="Arial Narrow" w:cs="Arial"/>
          <w:sz w:val="24"/>
          <w:szCs w:val="24"/>
        </w:rPr>
        <w:t>,</w:t>
      </w:r>
      <w:r w:rsidR="00FA2BF8" w:rsidRPr="00AC64FE">
        <w:rPr>
          <w:rFonts w:ascii="Arial Narrow" w:hAnsi="Arial Narrow" w:cs="Arial"/>
          <w:b/>
          <w:noProof/>
          <w:sz w:val="24"/>
          <w:szCs w:val="24"/>
        </w:rPr>
        <w:t xml:space="preserve"> por maioria,</w:t>
      </w:r>
      <w:r w:rsidR="00FA2BF8" w:rsidRPr="00AC64FE">
        <w:rPr>
          <w:rFonts w:ascii="Arial Narrow" w:hAnsi="Arial Narrow" w:cs="Arial"/>
          <w:b/>
          <w:sz w:val="24"/>
          <w:szCs w:val="24"/>
        </w:rPr>
        <w:t xml:space="preserve"> </w:t>
      </w:r>
      <w:r w:rsidR="00FA2BF8" w:rsidRPr="00AC64FE">
        <w:rPr>
          <w:rFonts w:ascii="Arial Narrow" w:hAnsi="Arial Narrow" w:cs="Arial"/>
          <w:sz w:val="24"/>
          <w:szCs w:val="24"/>
        </w:rPr>
        <w:t>nos termos d</w:t>
      </w:r>
      <w:r w:rsidR="00FA2BF8" w:rsidRPr="00AC64FE">
        <w:rPr>
          <w:rFonts w:ascii="Arial Narrow" w:hAnsi="Arial Narrow" w:cs="Arial"/>
          <w:noProof/>
          <w:sz w:val="24"/>
          <w:szCs w:val="24"/>
        </w:rPr>
        <w:t>o voto-vista</w:t>
      </w:r>
      <w:r w:rsidR="00FA2BF8" w:rsidRPr="00AC64FE">
        <w:rPr>
          <w:rFonts w:ascii="Arial Narrow" w:hAnsi="Arial Narrow" w:cs="Arial"/>
          <w:sz w:val="24"/>
          <w:szCs w:val="24"/>
        </w:rPr>
        <w:t xml:space="preserve"> </w:t>
      </w:r>
      <w:r w:rsidR="00FA2BF8" w:rsidRPr="00AC64FE">
        <w:rPr>
          <w:rFonts w:ascii="Arial Narrow" w:hAnsi="Arial Narrow" w:cs="Arial"/>
          <w:noProof/>
          <w:sz w:val="24"/>
          <w:szCs w:val="24"/>
        </w:rPr>
        <w:t>da</w:t>
      </w:r>
      <w:r w:rsidR="00FA2BF8" w:rsidRPr="00AC64FE">
        <w:rPr>
          <w:rFonts w:ascii="Arial Narrow" w:hAnsi="Arial Narrow" w:cs="Arial"/>
          <w:sz w:val="24"/>
          <w:szCs w:val="24"/>
        </w:rPr>
        <w:t xml:space="preserve"> Excelentíssima Senhora Conselheira </w:t>
      </w:r>
      <w:r w:rsidR="00FA2BF8" w:rsidRPr="00AC64FE">
        <w:rPr>
          <w:rFonts w:ascii="Arial Narrow" w:hAnsi="Arial Narrow" w:cs="Arial"/>
          <w:noProof/>
          <w:sz w:val="24"/>
          <w:szCs w:val="24"/>
        </w:rPr>
        <w:t>Yara Amazônia Lins Rodrigues dos Santos</w:t>
      </w:r>
      <w:r w:rsidR="00FA2BF8" w:rsidRPr="00AC64FE">
        <w:rPr>
          <w:rFonts w:ascii="Arial Narrow" w:hAnsi="Arial Narrow" w:cs="Arial"/>
          <w:b/>
          <w:noProof/>
          <w:sz w:val="24"/>
          <w:szCs w:val="24"/>
        </w:rPr>
        <w:t>, em consonância</w:t>
      </w:r>
      <w:r w:rsidR="00FA2BF8" w:rsidRPr="00AC64FE">
        <w:rPr>
          <w:rFonts w:ascii="Arial Narrow" w:hAnsi="Arial Narrow" w:cs="Arial"/>
          <w:noProof/>
          <w:sz w:val="24"/>
          <w:szCs w:val="24"/>
        </w:rPr>
        <w:t xml:space="preserve"> com pronunciamento do Ministério Público junto a este Tribunal</w:t>
      </w:r>
      <w:r w:rsidR="00FA2BF8" w:rsidRPr="00AC64FE">
        <w:rPr>
          <w:rFonts w:ascii="Arial Narrow" w:hAnsi="Arial Narrow" w:cs="Arial"/>
          <w:sz w:val="24"/>
          <w:szCs w:val="24"/>
        </w:rPr>
        <w:t>, no sentido de:</w:t>
      </w:r>
      <w:r w:rsidR="00FA2BF8" w:rsidRPr="00AC64FE">
        <w:rPr>
          <w:rFonts w:ascii="Arial Narrow" w:hAnsi="Arial Narrow" w:cs="Arial"/>
          <w:b/>
          <w:color w:val="000000"/>
          <w:sz w:val="24"/>
          <w:szCs w:val="24"/>
        </w:rPr>
        <w:t xml:space="preserve"> 8.1. Conhecer </w:t>
      </w:r>
      <w:r w:rsidR="00FA2BF8" w:rsidRPr="00AC64FE">
        <w:rPr>
          <w:rFonts w:ascii="Arial Narrow" w:hAnsi="Arial Narrow" w:cs="Arial"/>
          <w:bCs/>
          <w:color w:val="000000"/>
          <w:sz w:val="24"/>
          <w:szCs w:val="24"/>
        </w:rPr>
        <w:t>do Recurso interposto pela</w:t>
      </w:r>
      <w:r w:rsidR="00FA2BF8" w:rsidRPr="00AC64FE">
        <w:rPr>
          <w:rFonts w:ascii="Arial Narrow" w:hAnsi="Arial Narrow" w:cs="Arial"/>
          <w:b/>
          <w:color w:val="000000"/>
          <w:sz w:val="24"/>
          <w:szCs w:val="24"/>
        </w:rPr>
        <w:t xml:space="preserve"> Fundação </w:t>
      </w:r>
      <w:proofErr w:type="spellStart"/>
      <w:r w:rsidR="00FA2BF8" w:rsidRPr="00AC64FE">
        <w:rPr>
          <w:rFonts w:ascii="Arial Narrow" w:hAnsi="Arial Narrow" w:cs="Arial"/>
          <w:b/>
          <w:color w:val="000000"/>
          <w:sz w:val="24"/>
          <w:szCs w:val="24"/>
        </w:rPr>
        <w:t>Amazonprev</w:t>
      </w:r>
      <w:proofErr w:type="spellEnd"/>
      <w:r w:rsidR="00FA2BF8" w:rsidRPr="00AC64FE">
        <w:rPr>
          <w:rFonts w:ascii="Arial Narrow" w:hAnsi="Arial Narrow" w:cs="Arial"/>
          <w:bCs/>
          <w:color w:val="000000"/>
          <w:sz w:val="24"/>
          <w:szCs w:val="24"/>
        </w:rPr>
        <w:t>, por ter sido interposto nos termos regimentais;</w:t>
      </w:r>
      <w:r w:rsidR="00FA2BF8" w:rsidRPr="00AC64FE">
        <w:rPr>
          <w:rFonts w:ascii="Arial Narrow" w:hAnsi="Arial Narrow" w:cs="Arial"/>
          <w:b/>
          <w:color w:val="000000"/>
          <w:sz w:val="24"/>
          <w:szCs w:val="24"/>
        </w:rPr>
        <w:t xml:space="preserve"> 8.2. Negar Provimento </w:t>
      </w:r>
      <w:r w:rsidR="00FA2BF8" w:rsidRPr="00AC64FE">
        <w:rPr>
          <w:rFonts w:ascii="Arial Narrow" w:hAnsi="Arial Narrow" w:cs="Arial"/>
          <w:bCs/>
          <w:color w:val="000000"/>
          <w:sz w:val="24"/>
          <w:szCs w:val="24"/>
        </w:rPr>
        <w:t>ao Recurso da</w:t>
      </w:r>
      <w:r w:rsidR="00FA2BF8" w:rsidRPr="00AC64FE">
        <w:rPr>
          <w:rFonts w:ascii="Arial Narrow" w:hAnsi="Arial Narrow" w:cs="Arial"/>
          <w:b/>
          <w:color w:val="000000"/>
          <w:sz w:val="24"/>
          <w:szCs w:val="24"/>
        </w:rPr>
        <w:t xml:space="preserve"> Fundação </w:t>
      </w:r>
      <w:proofErr w:type="spellStart"/>
      <w:r w:rsidR="00FA2BF8" w:rsidRPr="00AC64FE">
        <w:rPr>
          <w:rFonts w:ascii="Arial Narrow" w:hAnsi="Arial Narrow" w:cs="Arial"/>
          <w:b/>
          <w:color w:val="000000"/>
          <w:sz w:val="24"/>
          <w:szCs w:val="24"/>
        </w:rPr>
        <w:t>Amazonprev</w:t>
      </w:r>
      <w:proofErr w:type="spellEnd"/>
      <w:r w:rsidR="00FA2BF8" w:rsidRPr="00AC64FE">
        <w:rPr>
          <w:rFonts w:ascii="Arial Narrow" w:hAnsi="Arial Narrow" w:cs="Arial"/>
          <w:bCs/>
          <w:color w:val="000000"/>
          <w:sz w:val="24"/>
          <w:szCs w:val="24"/>
        </w:rPr>
        <w:t xml:space="preserve">, mantendo na íntegra a Decisão nº 1678/2019–TCE–Primeira Câmara, exarada nos autos do Processo n° 14479/2019; </w:t>
      </w:r>
      <w:r w:rsidR="00FA2BF8" w:rsidRPr="00AC64FE">
        <w:rPr>
          <w:rFonts w:ascii="Arial Narrow" w:hAnsi="Arial Narrow" w:cs="Arial"/>
          <w:b/>
          <w:color w:val="000000"/>
          <w:sz w:val="24"/>
          <w:szCs w:val="24"/>
        </w:rPr>
        <w:t xml:space="preserve">8.3. Arquivar </w:t>
      </w:r>
      <w:r w:rsidR="00FA2BF8" w:rsidRPr="00AC64FE">
        <w:rPr>
          <w:rFonts w:ascii="Arial Narrow" w:hAnsi="Arial Narrow" w:cs="Arial"/>
          <w:bCs/>
          <w:color w:val="000000"/>
          <w:sz w:val="24"/>
          <w:szCs w:val="24"/>
        </w:rPr>
        <w:lastRenderedPageBreak/>
        <w:t xml:space="preserve">o processo, nos termos regimentais. </w:t>
      </w:r>
      <w:r w:rsidR="00FA2BF8" w:rsidRPr="00AC64FE">
        <w:rPr>
          <w:rFonts w:ascii="Arial Narrow" w:hAnsi="Arial Narrow" w:cs="Arial"/>
          <w:i/>
          <w:noProof/>
          <w:sz w:val="24"/>
          <w:szCs w:val="24"/>
        </w:rPr>
        <w:t>Vencido o voto do Relator, que votou pelo conhecimento e provimento do Recurso de Revisão.</w:t>
      </w:r>
      <w:r w:rsidR="0066109C" w:rsidRPr="00AC64FE">
        <w:rPr>
          <w:rFonts w:ascii="Arial Narrow" w:hAnsi="Arial Narrow" w:cs="Arial"/>
          <w:color w:val="000000"/>
          <w:sz w:val="24"/>
          <w:szCs w:val="24"/>
        </w:rPr>
        <w:t xml:space="preserve"> </w:t>
      </w:r>
      <w:r w:rsidR="00FA2BF8" w:rsidRPr="00AC64FE">
        <w:rPr>
          <w:rFonts w:ascii="Arial Narrow" w:hAnsi="Arial Narrow" w:cs="Arial"/>
          <w:b/>
          <w:color w:val="000000"/>
          <w:sz w:val="24"/>
          <w:szCs w:val="24"/>
        </w:rPr>
        <w:t xml:space="preserve">AUDITOR-RELATOR: MÁRIO JOSÉ DE MORAES COSTA FILHO (Com vista para o Excelentíssimo Senhor Conselheiro Convocado </w:t>
      </w:r>
      <w:proofErr w:type="spellStart"/>
      <w:r w:rsidR="00FA2BF8" w:rsidRPr="00AC64FE">
        <w:rPr>
          <w:rFonts w:ascii="Arial Narrow" w:hAnsi="Arial Narrow" w:cs="Arial"/>
          <w:b/>
          <w:color w:val="000000"/>
          <w:sz w:val="24"/>
          <w:szCs w:val="24"/>
        </w:rPr>
        <w:t>Alber</w:t>
      </w:r>
      <w:proofErr w:type="spellEnd"/>
      <w:r w:rsidR="00FA2BF8" w:rsidRPr="00AC64FE">
        <w:rPr>
          <w:rFonts w:ascii="Arial Narrow" w:hAnsi="Arial Narrow" w:cs="Arial"/>
          <w:b/>
          <w:color w:val="000000"/>
          <w:sz w:val="24"/>
          <w:szCs w:val="24"/>
        </w:rPr>
        <w:t xml:space="preserve"> Furtado de Oliveira Júnior).</w:t>
      </w:r>
      <w:r w:rsidR="0029188C" w:rsidRPr="00AC64FE">
        <w:rPr>
          <w:rFonts w:ascii="Arial Narrow" w:hAnsi="Arial Narrow" w:cs="Arial"/>
          <w:sz w:val="24"/>
          <w:szCs w:val="24"/>
        </w:rPr>
        <w:t xml:space="preserve"> </w:t>
      </w:r>
      <w:r w:rsidR="00FA2BF8" w:rsidRPr="00AC64FE">
        <w:rPr>
          <w:rFonts w:ascii="Arial Narrow" w:hAnsi="Arial Narrow" w:cs="Arial"/>
          <w:b/>
          <w:color w:val="000000"/>
          <w:sz w:val="24"/>
          <w:szCs w:val="24"/>
        </w:rPr>
        <w:t>PROCESSO Nº 11.068/2017 (Apensos: 10.431/2017 e 14.893/2016)</w:t>
      </w:r>
      <w:r w:rsidR="00FA2BF8" w:rsidRPr="00AC64FE">
        <w:rPr>
          <w:rFonts w:ascii="Arial Narrow" w:hAnsi="Arial Narrow" w:cs="Arial"/>
          <w:color w:val="000000"/>
          <w:sz w:val="24"/>
          <w:szCs w:val="24"/>
        </w:rPr>
        <w:t xml:space="preserve"> - Prestação de Contas Anual</w:t>
      </w:r>
      <w:r w:rsidR="0029188C" w:rsidRPr="00AC64FE">
        <w:rPr>
          <w:rFonts w:ascii="Arial Narrow" w:hAnsi="Arial Narrow" w:cs="Arial"/>
          <w:color w:val="000000"/>
          <w:sz w:val="24"/>
          <w:szCs w:val="24"/>
        </w:rPr>
        <w:t xml:space="preserve"> da Prefeitura Municipal de Borba, referente ao exercício de 2016, sob a responsabilidade do Sr. José Maria da Silva Maia</w:t>
      </w:r>
      <w:r w:rsidR="00FA2BF8" w:rsidRPr="00AC64FE">
        <w:rPr>
          <w:rFonts w:ascii="Arial Narrow" w:hAnsi="Arial Narrow" w:cs="Arial"/>
          <w:color w:val="000000"/>
          <w:sz w:val="24"/>
          <w:szCs w:val="24"/>
        </w:rPr>
        <w:t xml:space="preserve">. </w:t>
      </w:r>
      <w:r w:rsidR="00FA2BF8" w:rsidRPr="00AC64FE">
        <w:rPr>
          <w:rFonts w:ascii="Arial Narrow" w:hAnsi="Arial Narrow" w:cs="Arial"/>
          <w:i/>
          <w:iCs/>
          <w:color w:val="000000"/>
          <w:sz w:val="24"/>
          <w:szCs w:val="24"/>
        </w:rPr>
        <w:t xml:space="preserve">PROCESSO </w:t>
      </w:r>
      <w:r w:rsidR="00FA2BF8" w:rsidRPr="00AC64FE">
        <w:rPr>
          <w:rFonts w:ascii="Arial Narrow" w:hAnsi="Arial Narrow" w:cs="Arial"/>
          <w:i/>
          <w:color w:val="000000"/>
          <w:sz w:val="24"/>
          <w:szCs w:val="24"/>
        </w:rPr>
        <w:t>RETIRADO DE PAUTA PELO RELATOR.</w:t>
      </w:r>
      <w:r w:rsidR="00244D57" w:rsidRPr="00AC64FE">
        <w:rPr>
          <w:rFonts w:ascii="Arial Narrow" w:hAnsi="Arial Narrow" w:cs="Arial"/>
          <w:color w:val="000000"/>
          <w:sz w:val="24"/>
          <w:szCs w:val="24"/>
        </w:rPr>
        <w:t xml:space="preserve"> </w:t>
      </w:r>
      <w:r w:rsidR="00FA2BF8" w:rsidRPr="00AC64FE">
        <w:rPr>
          <w:rFonts w:ascii="Arial Narrow" w:hAnsi="Arial Narrow" w:cs="Arial"/>
          <w:b/>
          <w:color w:val="000000"/>
          <w:sz w:val="24"/>
          <w:szCs w:val="24"/>
        </w:rPr>
        <w:t>AUDITOR-RELATOR: MÁRIO JOSÉ DE MORAES COSTA FILHO (Com vista para a Excelentíssima Senhora Conselheira Yara Amazônia Lins Rodrigues dos Santos).</w:t>
      </w:r>
      <w:r w:rsidR="00634854" w:rsidRPr="00AC64FE">
        <w:rPr>
          <w:rFonts w:ascii="Arial Narrow" w:hAnsi="Arial Narrow" w:cs="Arial"/>
          <w:sz w:val="24"/>
          <w:szCs w:val="24"/>
        </w:rPr>
        <w:t xml:space="preserve"> </w:t>
      </w:r>
      <w:r w:rsidR="00FA2BF8" w:rsidRPr="00AC64FE">
        <w:rPr>
          <w:rFonts w:ascii="Arial Narrow" w:hAnsi="Arial Narrow" w:cs="Arial"/>
          <w:b/>
          <w:color w:val="000000"/>
          <w:sz w:val="24"/>
          <w:szCs w:val="24"/>
        </w:rPr>
        <w:t>PROCESSO Nº 10.431/2017</w:t>
      </w:r>
      <w:r w:rsidR="004D3469" w:rsidRPr="00AC64FE">
        <w:rPr>
          <w:rFonts w:ascii="Arial Narrow" w:hAnsi="Arial Narrow" w:cs="Arial"/>
          <w:b/>
          <w:color w:val="000000"/>
          <w:sz w:val="24"/>
          <w:szCs w:val="24"/>
        </w:rPr>
        <w:t xml:space="preserve"> (Apensos: 11.068/2017 e 14.893/2016)</w:t>
      </w:r>
      <w:r w:rsidR="00FA2BF8" w:rsidRPr="00AC64FE">
        <w:rPr>
          <w:rFonts w:ascii="Arial Narrow" w:hAnsi="Arial Narrow" w:cs="Arial"/>
          <w:color w:val="000000"/>
          <w:sz w:val="24"/>
          <w:szCs w:val="24"/>
        </w:rPr>
        <w:t xml:space="preserve"> - Representação apresentada pelo Sr. Simão Peixoto Lima, Prefeito, em face do Sr. José Maria da Silva Maia, ex-Prefeito, </w:t>
      </w:r>
      <w:r w:rsidR="00441CA3" w:rsidRPr="00AC64FE">
        <w:rPr>
          <w:rFonts w:ascii="Arial Narrow" w:hAnsi="Arial Narrow" w:cs="Arial"/>
          <w:color w:val="000000"/>
          <w:sz w:val="24"/>
          <w:szCs w:val="24"/>
        </w:rPr>
        <w:t>em virtude de supostas</w:t>
      </w:r>
      <w:r w:rsidR="00FA2BF8" w:rsidRPr="00AC64FE">
        <w:rPr>
          <w:rFonts w:ascii="Arial Narrow" w:hAnsi="Arial Narrow" w:cs="Arial"/>
          <w:color w:val="000000"/>
          <w:sz w:val="24"/>
          <w:szCs w:val="24"/>
        </w:rPr>
        <w:t xml:space="preserve"> irregularidades no repasse das contribuições previdenciárias da Prefeitura Municipal de Borba ao </w:t>
      </w:r>
      <w:r w:rsidR="00441CA3" w:rsidRPr="00AC64FE">
        <w:rPr>
          <w:rFonts w:ascii="Arial Narrow" w:hAnsi="Arial Narrow" w:cs="Arial"/>
          <w:color w:val="000000"/>
          <w:sz w:val="24"/>
          <w:szCs w:val="24"/>
        </w:rPr>
        <w:t xml:space="preserve">Fundo de Previdência Social de Borba </w:t>
      </w:r>
      <w:r w:rsidR="008A7B86" w:rsidRPr="00AC64FE">
        <w:rPr>
          <w:rFonts w:ascii="Arial Narrow" w:hAnsi="Arial Narrow" w:cs="Arial"/>
          <w:color w:val="000000"/>
          <w:sz w:val="24"/>
          <w:szCs w:val="24"/>
        </w:rPr>
        <w:t>–</w:t>
      </w:r>
      <w:r w:rsidR="00441CA3" w:rsidRPr="00AC64FE">
        <w:rPr>
          <w:rFonts w:ascii="Arial Narrow" w:hAnsi="Arial Narrow" w:cs="Arial"/>
          <w:color w:val="000000"/>
          <w:sz w:val="24"/>
          <w:szCs w:val="24"/>
        </w:rPr>
        <w:t xml:space="preserve"> </w:t>
      </w:r>
      <w:r w:rsidR="00FA2BF8" w:rsidRPr="00AC64FE">
        <w:rPr>
          <w:rFonts w:ascii="Arial Narrow" w:hAnsi="Arial Narrow" w:cs="Arial"/>
          <w:color w:val="000000"/>
          <w:sz w:val="24"/>
          <w:szCs w:val="24"/>
        </w:rPr>
        <w:t>BORBAPREV</w:t>
      </w:r>
      <w:r w:rsidR="008A7B86" w:rsidRPr="00AC64FE">
        <w:rPr>
          <w:rFonts w:ascii="Arial Narrow" w:hAnsi="Arial Narrow" w:cs="Arial"/>
          <w:color w:val="000000"/>
          <w:sz w:val="24"/>
          <w:szCs w:val="24"/>
        </w:rPr>
        <w:t>.</w:t>
      </w:r>
      <w:r w:rsidR="00FA2BF8" w:rsidRPr="00AC64FE">
        <w:rPr>
          <w:rFonts w:ascii="Arial Narrow" w:hAnsi="Arial Narrow" w:cs="Arial"/>
          <w:i/>
          <w:color w:val="000000"/>
          <w:sz w:val="24"/>
          <w:szCs w:val="24"/>
        </w:rPr>
        <w:t xml:space="preserve"> PROCESSO RETIRADO DE PAUTA PELO RELATOR.</w:t>
      </w:r>
      <w:r w:rsidR="00F1416E" w:rsidRPr="00AC64FE">
        <w:rPr>
          <w:rFonts w:ascii="Arial Narrow" w:hAnsi="Arial Narrow" w:cs="Arial"/>
          <w:color w:val="000000"/>
          <w:sz w:val="24"/>
          <w:szCs w:val="24"/>
        </w:rPr>
        <w:t xml:space="preserve"> </w:t>
      </w:r>
      <w:r w:rsidR="00FA2BF8" w:rsidRPr="00AC64FE">
        <w:rPr>
          <w:rFonts w:ascii="Arial Narrow" w:hAnsi="Arial Narrow" w:cs="Arial"/>
          <w:b/>
          <w:color w:val="000000"/>
          <w:sz w:val="24"/>
          <w:szCs w:val="24"/>
        </w:rPr>
        <w:t>PROCESSO Nº 14.893/2016</w:t>
      </w:r>
      <w:r w:rsidR="001C0B08" w:rsidRPr="00AC64FE">
        <w:rPr>
          <w:rFonts w:ascii="Arial Narrow" w:hAnsi="Arial Narrow" w:cs="Arial"/>
          <w:b/>
          <w:color w:val="000000"/>
          <w:sz w:val="24"/>
          <w:szCs w:val="24"/>
        </w:rPr>
        <w:t xml:space="preserve"> (Apensos: 11.068/2017, 10.431/2017)</w:t>
      </w:r>
      <w:r w:rsidR="00FA2BF8" w:rsidRPr="00AC64FE">
        <w:rPr>
          <w:rFonts w:ascii="Arial Narrow" w:hAnsi="Arial Narrow" w:cs="Arial"/>
          <w:color w:val="000000"/>
          <w:sz w:val="24"/>
          <w:szCs w:val="24"/>
        </w:rPr>
        <w:t xml:space="preserve"> - Representação formulada pelo Sr. Simão Peixoto Lima, Prefeito eleito do município de Borba, em face do atual Prefeito, Sr. José Maria da Silva Maia, </w:t>
      </w:r>
      <w:r w:rsidR="00581568" w:rsidRPr="00AC64FE">
        <w:rPr>
          <w:rFonts w:ascii="Arial Narrow" w:hAnsi="Arial Narrow" w:cs="Arial"/>
          <w:color w:val="000000"/>
          <w:sz w:val="24"/>
          <w:szCs w:val="24"/>
        </w:rPr>
        <w:t xml:space="preserve">em virtude de possível </w:t>
      </w:r>
      <w:r w:rsidR="00FA2BF8" w:rsidRPr="00AC64FE">
        <w:rPr>
          <w:rFonts w:ascii="Arial Narrow" w:hAnsi="Arial Narrow" w:cs="Arial"/>
          <w:color w:val="000000"/>
          <w:sz w:val="24"/>
          <w:szCs w:val="24"/>
        </w:rPr>
        <w:t>sonegação de documentos públicos.</w:t>
      </w:r>
      <w:r w:rsidR="00FA2BF8" w:rsidRPr="00AC64FE">
        <w:rPr>
          <w:rFonts w:ascii="Arial Narrow" w:hAnsi="Arial Narrow" w:cs="Arial"/>
          <w:i/>
          <w:color w:val="000000"/>
          <w:sz w:val="24"/>
          <w:szCs w:val="24"/>
        </w:rPr>
        <w:t xml:space="preserve"> PROCESSO RETIRADO DE PAUTA PELO RELATOR.</w:t>
      </w:r>
      <w:r w:rsidR="00551E8A" w:rsidRPr="00AC64FE">
        <w:rPr>
          <w:rFonts w:ascii="Arial Narrow" w:hAnsi="Arial Narrow" w:cs="Arial"/>
          <w:sz w:val="24"/>
          <w:szCs w:val="24"/>
        </w:rPr>
        <w:t xml:space="preserve"> </w:t>
      </w:r>
      <w:r w:rsidR="00FA2BF8" w:rsidRPr="00AC64FE">
        <w:rPr>
          <w:rFonts w:ascii="Arial Narrow" w:hAnsi="Arial Narrow" w:cs="Arial"/>
          <w:b/>
          <w:color w:val="000000"/>
          <w:sz w:val="24"/>
          <w:szCs w:val="24"/>
        </w:rPr>
        <w:t xml:space="preserve">AUDITOR-RELATOR: ALÍPIO REIS FIRMO FILHO (Com vista para o Excelentíssimo Senhor Conselheiro Convocado </w:t>
      </w:r>
      <w:proofErr w:type="spellStart"/>
      <w:r w:rsidR="00FA2BF8" w:rsidRPr="00AC64FE">
        <w:rPr>
          <w:rFonts w:ascii="Arial Narrow" w:hAnsi="Arial Narrow" w:cs="Arial"/>
          <w:b/>
          <w:color w:val="000000"/>
          <w:sz w:val="24"/>
          <w:szCs w:val="24"/>
        </w:rPr>
        <w:t>Alber</w:t>
      </w:r>
      <w:proofErr w:type="spellEnd"/>
      <w:r w:rsidR="00FA2BF8" w:rsidRPr="00AC64FE">
        <w:rPr>
          <w:rFonts w:ascii="Arial Narrow" w:hAnsi="Arial Narrow" w:cs="Arial"/>
          <w:b/>
          <w:color w:val="000000"/>
          <w:sz w:val="24"/>
          <w:szCs w:val="24"/>
        </w:rPr>
        <w:t xml:space="preserve"> Furtado de Oliveira Júnior).</w:t>
      </w:r>
      <w:r w:rsidR="001C75C5" w:rsidRPr="00AC64FE">
        <w:rPr>
          <w:rFonts w:ascii="Arial Narrow" w:hAnsi="Arial Narrow" w:cs="Arial"/>
          <w:sz w:val="24"/>
          <w:szCs w:val="24"/>
        </w:rPr>
        <w:t xml:space="preserve"> </w:t>
      </w:r>
      <w:r w:rsidR="00FA2BF8" w:rsidRPr="00AC64FE">
        <w:rPr>
          <w:rFonts w:ascii="Arial Narrow" w:hAnsi="Arial Narrow" w:cs="Arial"/>
          <w:b/>
          <w:color w:val="000000"/>
          <w:sz w:val="24"/>
          <w:szCs w:val="24"/>
        </w:rPr>
        <w:t>PROCESSO Nº 16.850/2020</w:t>
      </w:r>
      <w:r w:rsidR="00FA2BF8" w:rsidRPr="00AC64FE">
        <w:rPr>
          <w:rFonts w:ascii="Arial Narrow" w:hAnsi="Arial Narrow" w:cs="Arial"/>
          <w:color w:val="000000"/>
          <w:sz w:val="24"/>
          <w:szCs w:val="24"/>
        </w:rPr>
        <w:t xml:space="preserve"> - Denúncia sobre as consequências danosas ocorridas no âmbito da Secretaria Municipal de Educação</w:t>
      </w:r>
      <w:r w:rsidR="001C75C5" w:rsidRPr="00AC64FE">
        <w:rPr>
          <w:rFonts w:ascii="Arial Narrow" w:hAnsi="Arial Narrow" w:cs="Arial"/>
          <w:color w:val="000000"/>
          <w:sz w:val="24"/>
          <w:szCs w:val="24"/>
        </w:rPr>
        <w:t xml:space="preserve"> – SEMED,</w:t>
      </w:r>
      <w:r w:rsidR="00FA2BF8" w:rsidRPr="00AC64FE">
        <w:rPr>
          <w:rFonts w:ascii="Arial Narrow" w:hAnsi="Arial Narrow" w:cs="Arial"/>
          <w:color w:val="000000"/>
          <w:sz w:val="24"/>
          <w:szCs w:val="24"/>
        </w:rPr>
        <w:t xml:space="preserve"> decorrentes da redução da jornada de trabalho dos funcionários do Poder Público Municipal e outros. </w:t>
      </w:r>
      <w:r w:rsidR="00FA2BF8" w:rsidRPr="00AC64FE">
        <w:rPr>
          <w:rFonts w:ascii="Arial Narrow" w:hAnsi="Arial Narrow" w:cs="Arial"/>
          <w:i/>
          <w:iCs/>
          <w:color w:val="000000"/>
          <w:sz w:val="24"/>
          <w:szCs w:val="24"/>
        </w:rPr>
        <w:t xml:space="preserve">PROCESSO </w:t>
      </w:r>
      <w:r w:rsidR="00FA2BF8" w:rsidRPr="00AC64FE">
        <w:rPr>
          <w:rFonts w:ascii="Arial Narrow" w:hAnsi="Arial Narrow" w:cs="Arial"/>
          <w:i/>
          <w:color w:val="000000"/>
          <w:sz w:val="24"/>
          <w:szCs w:val="24"/>
        </w:rPr>
        <w:t>RETIRADO DE PAUTA PELO RELATOR.</w:t>
      </w:r>
      <w:r w:rsidR="00A97575" w:rsidRPr="00AC64FE">
        <w:rPr>
          <w:rFonts w:ascii="Arial Narrow" w:hAnsi="Arial Narrow" w:cs="Arial"/>
          <w:sz w:val="24"/>
          <w:szCs w:val="24"/>
        </w:rPr>
        <w:t xml:space="preserve"> </w:t>
      </w:r>
      <w:r w:rsidR="00E2596C" w:rsidRPr="00AC64FE">
        <w:rPr>
          <w:rFonts w:ascii="Arial Narrow" w:hAnsi="Arial Narrow" w:cs="Arial"/>
          <w:sz w:val="24"/>
          <w:szCs w:val="24"/>
        </w:rPr>
        <w:t>/===/</w:t>
      </w:r>
      <w:r w:rsidRPr="00AC64FE">
        <w:rPr>
          <w:rFonts w:ascii="Arial Narrow" w:hAnsi="Arial Narrow" w:cs="Arial"/>
          <w:sz w:val="24"/>
          <w:szCs w:val="24"/>
        </w:rPr>
        <w:t xml:space="preserve"> </w:t>
      </w:r>
      <w:r w:rsidR="00A429A0" w:rsidRPr="00AC64FE">
        <w:rPr>
          <w:rFonts w:ascii="Arial Narrow" w:hAnsi="Arial Narrow" w:cs="Arial"/>
          <w:b/>
          <w:color w:val="000000"/>
          <w:sz w:val="24"/>
          <w:szCs w:val="24"/>
        </w:rPr>
        <w:t>JULGAMENTO EM PA</w:t>
      </w:r>
      <w:r w:rsidR="00F05EF9" w:rsidRPr="00AC64FE">
        <w:rPr>
          <w:rFonts w:ascii="Arial Narrow" w:hAnsi="Arial Narrow" w:cs="Arial"/>
          <w:b/>
          <w:color w:val="000000"/>
          <w:sz w:val="24"/>
          <w:szCs w:val="24"/>
        </w:rPr>
        <w:t>UTA:</w:t>
      </w:r>
      <w:r w:rsidR="00104544" w:rsidRPr="00AC64FE">
        <w:rPr>
          <w:rFonts w:ascii="Arial Narrow" w:hAnsi="Arial Narrow" w:cs="Arial"/>
          <w:b/>
          <w:color w:val="000000"/>
          <w:sz w:val="24"/>
          <w:szCs w:val="24"/>
        </w:rPr>
        <w:t xml:space="preserve"> </w:t>
      </w:r>
      <w:r w:rsidR="00AC54B4" w:rsidRPr="00AC64FE">
        <w:rPr>
          <w:rFonts w:ascii="Arial Narrow" w:hAnsi="Arial Narrow" w:cs="Arial"/>
          <w:b/>
          <w:color w:val="000000"/>
          <w:sz w:val="24"/>
          <w:szCs w:val="24"/>
        </w:rPr>
        <w:t>CONSELHEIRO-RELATOR: ANTONIO JULIO BERNARDO CABRAL.</w:t>
      </w:r>
      <w:r w:rsidR="00671725"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12.493/2020</w:t>
      </w:r>
      <w:r w:rsidR="00AC54B4" w:rsidRPr="00AC64FE">
        <w:rPr>
          <w:rFonts w:ascii="Arial Narrow" w:hAnsi="Arial Narrow" w:cs="Arial"/>
          <w:color w:val="000000"/>
          <w:sz w:val="24"/>
          <w:szCs w:val="24"/>
        </w:rPr>
        <w:t xml:space="preserve"> - Prestação de Contas Anual da Secretaria Municipal de Infraestrutura – SEMINF, de responsabilidade do Sr. </w:t>
      </w:r>
      <w:proofErr w:type="spellStart"/>
      <w:r w:rsidR="00AC54B4" w:rsidRPr="00AC64FE">
        <w:rPr>
          <w:rFonts w:ascii="Arial Narrow" w:hAnsi="Arial Narrow" w:cs="Arial"/>
          <w:color w:val="000000"/>
          <w:sz w:val="24"/>
          <w:szCs w:val="24"/>
        </w:rPr>
        <w:t>Keltom</w:t>
      </w:r>
      <w:proofErr w:type="spellEnd"/>
      <w:r w:rsidR="00AC54B4" w:rsidRPr="00AC64FE">
        <w:rPr>
          <w:rFonts w:ascii="Arial Narrow" w:hAnsi="Arial Narrow" w:cs="Arial"/>
          <w:color w:val="000000"/>
          <w:sz w:val="24"/>
          <w:szCs w:val="24"/>
        </w:rPr>
        <w:t xml:space="preserve"> </w:t>
      </w:r>
      <w:proofErr w:type="spellStart"/>
      <w:r w:rsidR="00AC54B4" w:rsidRPr="00AC64FE">
        <w:rPr>
          <w:rFonts w:ascii="Arial Narrow" w:hAnsi="Arial Narrow" w:cs="Arial"/>
          <w:color w:val="000000"/>
          <w:sz w:val="24"/>
          <w:szCs w:val="24"/>
        </w:rPr>
        <w:t>Kellyo</w:t>
      </w:r>
      <w:proofErr w:type="spellEnd"/>
      <w:r w:rsidR="00AC54B4" w:rsidRPr="00AC64FE">
        <w:rPr>
          <w:rFonts w:ascii="Arial Narrow" w:hAnsi="Arial Narrow" w:cs="Arial"/>
          <w:color w:val="000000"/>
          <w:sz w:val="24"/>
          <w:szCs w:val="24"/>
        </w:rPr>
        <w:t xml:space="preserve"> de Aguiar Silva, referente ao exercício de 2019. </w:t>
      </w:r>
      <w:r w:rsidR="00AC54B4" w:rsidRPr="00AC64FE">
        <w:rPr>
          <w:rFonts w:ascii="Arial Narrow" w:hAnsi="Arial Narrow" w:cs="Arial"/>
          <w:b/>
          <w:color w:val="000000"/>
          <w:sz w:val="24"/>
          <w:szCs w:val="24"/>
        </w:rPr>
        <w:t xml:space="preserve">Advogado: </w:t>
      </w:r>
      <w:r w:rsidR="00AC54B4" w:rsidRPr="00AC64FE">
        <w:rPr>
          <w:rFonts w:ascii="Arial Narrow" w:hAnsi="Arial Narrow" w:cs="Arial"/>
          <w:bCs/>
          <w:color w:val="000000"/>
          <w:sz w:val="24"/>
          <w:szCs w:val="24"/>
        </w:rPr>
        <w:t>Agnaldo Alves Monteiro - OAB/AM 6437</w:t>
      </w:r>
      <w:r w:rsidR="00AC54B4" w:rsidRPr="00AC64FE">
        <w:rPr>
          <w:rFonts w:ascii="Arial Narrow" w:hAnsi="Arial Narrow" w:cs="Arial"/>
          <w:color w:val="000000"/>
          <w:sz w:val="24"/>
          <w:szCs w:val="24"/>
        </w:rPr>
        <w:t>.</w:t>
      </w:r>
      <w:r w:rsidR="00AC54B4" w:rsidRPr="00AC64FE">
        <w:rPr>
          <w:rFonts w:ascii="Arial Narrow" w:hAnsi="Arial Narrow" w:cs="Arial"/>
          <w:b/>
          <w:color w:val="000000"/>
          <w:sz w:val="24"/>
          <w:szCs w:val="24"/>
        </w:rPr>
        <w:t xml:space="preserve"> ACÓRDÃO Nº 1054/2021: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pelos arts. 5º, II e 11, inciso III, alínea “a”, item 3,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divergência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10.1. Julgar regular com ressalvas </w:t>
      </w:r>
      <w:r w:rsidR="00AC54B4" w:rsidRPr="00AC64FE">
        <w:rPr>
          <w:rFonts w:ascii="Arial Narrow" w:hAnsi="Arial Narrow" w:cs="Arial"/>
          <w:bCs/>
          <w:color w:val="000000"/>
          <w:sz w:val="24"/>
          <w:szCs w:val="24"/>
        </w:rPr>
        <w:t>a Prestação de Contas Anual da</w:t>
      </w:r>
      <w:r w:rsidR="00AC54B4" w:rsidRPr="00AC64FE">
        <w:rPr>
          <w:rFonts w:ascii="Arial Narrow" w:hAnsi="Arial Narrow" w:cs="Arial"/>
          <w:b/>
          <w:color w:val="000000"/>
          <w:sz w:val="24"/>
          <w:szCs w:val="24"/>
        </w:rPr>
        <w:t xml:space="preserve"> Secretaria Municipal de Infraestrutura de Manaus - SEMINF</w:t>
      </w:r>
      <w:r w:rsidR="00AC54B4" w:rsidRPr="00AC64FE">
        <w:rPr>
          <w:rFonts w:ascii="Arial Narrow" w:hAnsi="Arial Narrow" w:cs="Arial"/>
          <w:bCs/>
          <w:color w:val="000000"/>
          <w:sz w:val="24"/>
          <w:szCs w:val="24"/>
        </w:rPr>
        <w:t>, exercício 2019, sob responsabilidade</w:t>
      </w:r>
      <w:r w:rsidR="00671725" w:rsidRPr="00AC64FE">
        <w:rPr>
          <w:rFonts w:ascii="Arial Narrow" w:hAnsi="Arial Narrow" w:cs="Arial"/>
          <w:bCs/>
          <w:color w:val="000000"/>
          <w:sz w:val="24"/>
          <w:szCs w:val="24"/>
        </w:rPr>
        <w:t xml:space="preserve"> </w:t>
      </w:r>
      <w:r w:rsidR="00AC54B4" w:rsidRPr="00AC64FE">
        <w:rPr>
          <w:rFonts w:ascii="Arial Narrow" w:hAnsi="Arial Narrow" w:cs="Arial"/>
          <w:bCs/>
          <w:color w:val="000000"/>
          <w:sz w:val="24"/>
          <w:szCs w:val="24"/>
        </w:rPr>
        <w:t>do</w:t>
      </w:r>
      <w:r w:rsidR="00AC54B4" w:rsidRPr="00AC64FE">
        <w:rPr>
          <w:rFonts w:ascii="Arial Narrow" w:hAnsi="Arial Narrow" w:cs="Arial"/>
          <w:b/>
          <w:color w:val="000000"/>
          <w:sz w:val="24"/>
          <w:szCs w:val="24"/>
        </w:rPr>
        <w:t xml:space="preserve"> Senhor </w:t>
      </w:r>
      <w:proofErr w:type="spellStart"/>
      <w:r w:rsidR="00AC54B4" w:rsidRPr="00AC64FE">
        <w:rPr>
          <w:rFonts w:ascii="Arial Narrow" w:hAnsi="Arial Narrow" w:cs="Arial"/>
          <w:b/>
          <w:color w:val="000000"/>
          <w:sz w:val="24"/>
          <w:szCs w:val="24"/>
        </w:rPr>
        <w:t>Keltom</w:t>
      </w:r>
      <w:proofErr w:type="spellEnd"/>
      <w:r w:rsidR="00AC54B4" w:rsidRPr="00AC64FE">
        <w:rPr>
          <w:rFonts w:ascii="Arial Narrow" w:hAnsi="Arial Narrow" w:cs="Arial"/>
          <w:b/>
          <w:color w:val="000000"/>
          <w:sz w:val="24"/>
          <w:szCs w:val="24"/>
        </w:rPr>
        <w:t xml:space="preserve"> </w:t>
      </w:r>
      <w:proofErr w:type="spellStart"/>
      <w:r w:rsidR="00AC54B4" w:rsidRPr="00AC64FE">
        <w:rPr>
          <w:rFonts w:ascii="Arial Narrow" w:hAnsi="Arial Narrow" w:cs="Arial"/>
          <w:b/>
          <w:color w:val="000000"/>
          <w:sz w:val="24"/>
          <w:szCs w:val="24"/>
        </w:rPr>
        <w:t>Kellyo</w:t>
      </w:r>
      <w:proofErr w:type="spellEnd"/>
      <w:r w:rsidR="00AC54B4" w:rsidRPr="00AC64FE">
        <w:rPr>
          <w:rFonts w:ascii="Arial Narrow" w:hAnsi="Arial Narrow" w:cs="Arial"/>
          <w:b/>
          <w:color w:val="000000"/>
          <w:sz w:val="24"/>
          <w:szCs w:val="24"/>
        </w:rPr>
        <w:t xml:space="preserve"> de Aguiar Silva</w:t>
      </w:r>
      <w:r w:rsidR="00AC54B4" w:rsidRPr="00AC64FE">
        <w:rPr>
          <w:rFonts w:ascii="Arial Narrow" w:hAnsi="Arial Narrow" w:cs="Arial"/>
          <w:bCs/>
          <w:color w:val="000000"/>
          <w:sz w:val="24"/>
          <w:szCs w:val="24"/>
        </w:rPr>
        <w:t>, Secretário Municipal de Infraestrutura, com fulcro no art. 22, inciso II, da Lei n. 2423/96 – LO/TCE e do art. 188, §1º, II, da Resolução n. 04/2002-TCE/AM;</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10.2. Aplicar Multa </w:t>
      </w:r>
      <w:r w:rsidR="00AC54B4" w:rsidRPr="00AC64FE">
        <w:rPr>
          <w:rFonts w:ascii="Arial Narrow" w:hAnsi="Arial Narrow" w:cs="Arial"/>
          <w:bCs/>
          <w:color w:val="000000"/>
          <w:sz w:val="24"/>
          <w:szCs w:val="24"/>
        </w:rPr>
        <w:t>ao</w:t>
      </w:r>
      <w:r w:rsidR="00AC54B4" w:rsidRPr="00AC64FE">
        <w:rPr>
          <w:rFonts w:ascii="Arial Narrow" w:hAnsi="Arial Narrow" w:cs="Arial"/>
          <w:b/>
          <w:color w:val="000000"/>
          <w:sz w:val="24"/>
          <w:szCs w:val="24"/>
        </w:rPr>
        <w:t xml:space="preserve"> Senhor </w:t>
      </w:r>
      <w:proofErr w:type="spellStart"/>
      <w:r w:rsidR="00AC54B4" w:rsidRPr="00AC64FE">
        <w:rPr>
          <w:rFonts w:ascii="Arial Narrow" w:hAnsi="Arial Narrow" w:cs="Arial"/>
          <w:b/>
          <w:color w:val="000000"/>
          <w:sz w:val="24"/>
          <w:szCs w:val="24"/>
        </w:rPr>
        <w:t>Keltom</w:t>
      </w:r>
      <w:proofErr w:type="spellEnd"/>
      <w:r w:rsidR="00AC54B4" w:rsidRPr="00AC64FE">
        <w:rPr>
          <w:rFonts w:ascii="Arial Narrow" w:hAnsi="Arial Narrow" w:cs="Arial"/>
          <w:b/>
          <w:color w:val="000000"/>
          <w:sz w:val="24"/>
          <w:szCs w:val="24"/>
        </w:rPr>
        <w:t xml:space="preserve"> </w:t>
      </w:r>
      <w:proofErr w:type="spellStart"/>
      <w:r w:rsidR="00AC54B4" w:rsidRPr="00AC64FE">
        <w:rPr>
          <w:rFonts w:ascii="Arial Narrow" w:hAnsi="Arial Narrow" w:cs="Arial"/>
          <w:b/>
          <w:color w:val="000000"/>
          <w:sz w:val="24"/>
          <w:szCs w:val="24"/>
        </w:rPr>
        <w:t>Kellyo</w:t>
      </w:r>
      <w:proofErr w:type="spellEnd"/>
      <w:r w:rsidR="00AC54B4" w:rsidRPr="00AC64FE">
        <w:rPr>
          <w:rFonts w:ascii="Arial Narrow" w:hAnsi="Arial Narrow" w:cs="Arial"/>
          <w:b/>
          <w:color w:val="000000"/>
          <w:sz w:val="24"/>
          <w:szCs w:val="24"/>
        </w:rPr>
        <w:t xml:space="preserve"> de Aguiar</w:t>
      </w:r>
      <w:r w:rsidR="00671725" w:rsidRPr="00AC64FE">
        <w:rPr>
          <w:rFonts w:ascii="Arial Narrow" w:hAnsi="Arial Narrow" w:cs="Arial"/>
          <w:b/>
          <w:color w:val="000000"/>
          <w:sz w:val="24"/>
          <w:szCs w:val="24"/>
        </w:rPr>
        <w:t xml:space="preserve"> </w:t>
      </w:r>
      <w:r w:rsidR="00AC54B4" w:rsidRPr="00AC64FE">
        <w:rPr>
          <w:rFonts w:ascii="Arial Narrow" w:hAnsi="Arial Narrow" w:cs="Arial"/>
          <w:b/>
          <w:color w:val="000000"/>
          <w:sz w:val="24"/>
          <w:szCs w:val="24"/>
        </w:rPr>
        <w:t>Silva</w:t>
      </w:r>
      <w:r w:rsidR="00AC54B4" w:rsidRPr="00AC64FE">
        <w:rPr>
          <w:rFonts w:ascii="Arial Narrow" w:hAnsi="Arial Narrow" w:cs="Arial"/>
          <w:bCs/>
          <w:color w:val="000000"/>
          <w:sz w:val="24"/>
          <w:szCs w:val="24"/>
        </w:rPr>
        <w:t>, Secretário Municipal de Infraestrutura, no exercício de 2019, no valor</w:t>
      </w:r>
      <w:r w:rsidR="00AC54B4" w:rsidRPr="00AC64FE">
        <w:rPr>
          <w:rFonts w:ascii="Arial Narrow" w:hAnsi="Arial Narrow" w:cs="Arial"/>
          <w:b/>
          <w:color w:val="000000"/>
          <w:sz w:val="24"/>
          <w:szCs w:val="24"/>
        </w:rPr>
        <w:t xml:space="preserve"> R$ 6.000,00 </w:t>
      </w:r>
      <w:r w:rsidR="00AC54B4" w:rsidRPr="00AC64FE">
        <w:rPr>
          <w:rFonts w:ascii="Arial Narrow" w:hAnsi="Arial Narrow" w:cs="Arial"/>
          <w:bCs/>
          <w:color w:val="000000"/>
          <w:sz w:val="24"/>
          <w:szCs w:val="24"/>
        </w:rPr>
        <w:t xml:space="preserve">(seis mil reais),  com fulcro no art. 308, VI, da Resolução n. 04/2002-TCE/AM, com nova redação dada pela Resolução n. 04/2018-TCE/AM, porque, ainda que julgadas as contas regulares com ressalvas, há impropriedades identificadas e consideradas </w:t>
      </w:r>
      <w:proofErr w:type="spellStart"/>
      <w:r w:rsidR="00AC54B4" w:rsidRPr="00AC64FE">
        <w:rPr>
          <w:rFonts w:ascii="Arial Narrow" w:hAnsi="Arial Narrow" w:cs="Arial"/>
          <w:bCs/>
          <w:color w:val="000000"/>
          <w:sz w:val="24"/>
          <w:szCs w:val="24"/>
        </w:rPr>
        <w:t>insanadas</w:t>
      </w:r>
      <w:proofErr w:type="spellEnd"/>
      <w:r w:rsidR="00AC54B4" w:rsidRPr="00AC64FE">
        <w:rPr>
          <w:rFonts w:ascii="Arial Narrow" w:hAnsi="Arial Narrow" w:cs="Arial"/>
          <w:bCs/>
          <w:color w:val="000000"/>
          <w:sz w:val="24"/>
          <w:szCs w:val="24"/>
        </w:rPr>
        <w:t>,</w:t>
      </w:r>
      <w:r w:rsidR="00671725" w:rsidRPr="00AC64FE">
        <w:rPr>
          <w:rFonts w:ascii="Arial Narrow" w:hAnsi="Arial Narrow" w:cs="Arial"/>
          <w:bCs/>
          <w:color w:val="000000"/>
          <w:sz w:val="24"/>
          <w:szCs w:val="24"/>
        </w:rPr>
        <w:t xml:space="preserve"> </w:t>
      </w:r>
      <w:r w:rsidR="00AC54B4" w:rsidRPr="00AC64FE">
        <w:rPr>
          <w:rFonts w:ascii="Arial Narrow" w:hAnsi="Arial Narrow" w:cs="Arial"/>
          <w:bCs/>
          <w:color w:val="000000"/>
          <w:sz w:val="24"/>
          <w:szCs w:val="24"/>
        </w:rPr>
        <w:t>conforme restrições dos itens 1.1, 1.2, 1.4 e 2.1 do Relatório/Voto; Fixar o</w:t>
      </w:r>
      <w:r w:rsidR="00AC54B4" w:rsidRPr="00AC64FE">
        <w:rPr>
          <w:rFonts w:ascii="Arial Narrow" w:hAnsi="Arial Narrow" w:cs="Arial"/>
          <w:b/>
          <w:color w:val="000000"/>
          <w:sz w:val="24"/>
          <w:szCs w:val="24"/>
        </w:rPr>
        <w:t xml:space="preserve"> prazo de 30 (trinta) dias </w:t>
      </w:r>
      <w:r w:rsidR="00AC54B4" w:rsidRPr="00AC64FE">
        <w:rPr>
          <w:rFonts w:ascii="Arial Narrow" w:hAnsi="Arial Narrow" w:cs="Arial"/>
          <w:bCs/>
          <w:color w:val="000000"/>
          <w:sz w:val="24"/>
          <w:szCs w:val="24"/>
        </w:rPr>
        <w:t>para que o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10.3. Recomendar </w:t>
      </w:r>
      <w:r w:rsidR="00AC54B4" w:rsidRPr="00AC64FE">
        <w:rPr>
          <w:rFonts w:ascii="Arial Narrow" w:hAnsi="Arial Narrow" w:cs="Arial"/>
          <w:bCs/>
          <w:color w:val="000000"/>
          <w:sz w:val="24"/>
          <w:szCs w:val="24"/>
        </w:rPr>
        <w:t xml:space="preserve">à Secretaria Municipal de Infraestrutura - </w:t>
      </w:r>
      <w:proofErr w:type="spellStart"/>
      <w:r w:rsidR="00AC54B4" w:rsidRPr="00AC64FE">
        <w:rPr>
          <w:rFonts w:ascii="Arial Narrow" w:hAnsi="Arial Narrow" w:cs="Arial"/>
          <w:bCs/>
          <w:color w:val="000000"/>
          <w:sz w:val="24"/>
          <w:szCs w:val="24"/>
        </w:rPr>
        <w:t>Seminf</w:t>
      </w:r>
      <w:proofErr w:type="spellEnd"/>
      <w:r w:rsidR="00AC54B4" w:rsidRPr="00AC64FE">
        <w:rPr>
          <w:rFonts w:ascii="Arial Narrow" w:hAnsi="Arial Narrow" w:cs="Arial"/>
          <w:bCs/>
          <w:color w:val="000000"/>
          <w:sz w:val="24"/>
          <w:szCs w:val="24"/>
        </w:rPr>
        <w:t xml:space="preserve"> - que: </w:t>
      </w:r>
      <w:r w:rsidR="00AC54B4" w:rsidRPr="00AC64FE">
        <w:rPr>
          <w:rFonts w:ascii="Arial Narrow" w:hAnsi="Arial Narrow" w:cs="Arial"/>
          <w:b/>
          <w:color w:val="000000"/>
          <w:sz w:val="24"/>
          <w:szCs w:val="24"/>
        </w:rPr>
        <w:t>10.3.1.</w:t>
      </w:r>
      <w:r w:rsidR="00671725" w:rsidRPr="00AC64FE">
        <w:rPr>
          <w:rFonts w:ascii="Arial Narrow" w:hAnsi="Arial Narrow" w:cs="Arial"/>
          <w:b/>
          <w:color w:val="000000"/>
          <w:sz w:val="24"/>
          <w:szCs w:val="24"/>
        </w:rPr>
        <w:t xml:space="preserve"> </w:t>
      </w:r>
      <w:r w:rsidR="00AC54B4" w:rsidRPr="00AC64FE">
        <w:rPr>
          <w:rFonts w:ascii="Arial Narrow" w:hAnsi="Arial Narrow" w:cs="Arial"/>
          <w:bCs/>
          <w:color w:val="000000"/>
          <w:sz w:val="24"/>
          <w:szCs w:val="24"/>
        </w:rPr>
        <w:t xml:space="preserve">Busque resolução imediata quanto a existência de Restos a pagar processados de exercícios anteriores (2011; 2016; 2017 e 2018), considerando que por Lei os mesmos já deveriam ter sido quitados em época </w:t>
      </w:r>
      <w:r w:rsidR="00AC54B4" w:rsidRPr="00AC64FE">
        <w:rPr>
          <w:rFonts w:ascii="Arial Narrow" w:hAnsi="Arial Narrow" w:cs="Arial"/>
          <w:bCs/>
          <w:color w:val="000000"/>
          <w:sz w:val="24"/>
          <w:szCs w:val="24"/>
        </w:rPr>
        <w:lastRenderedPageBreak/>
        <w:t>certa (item 1.2 do Relatório/Voto);</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10.3.2. </w:t>
      </w:r>
      <w:r w:rsidR="00AC54B4" w:rsidRPr="00AC64FE">
        <w:rPr>
          <w:rFonts w:ascii="Arial Narrow" w:hAnsi="Arial Narrow" w:cs="Arial"/>
          <w:bCs/>
          <w:color w:val="000000"/>
          <w:sz w:val="24"/>
          <w:szCs w:val="24"/>
        </w:rPr>
        <w:t>Atente com maior rigor às disposições do art. 4º c/c art. 12 da Lei n. 4.320/64, de modo a não incorrer em dispêndios não previstos na aludida legislação (item 1.3 do Relatório/Voto);</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10.3.3. </w:t>
      </w:r>
      <w:r w:rsidR="00AC54B4" w:rsidRPr="00AC64FE">
        <w:rPr>
          <w:rFonts w:ascii="Arial Narrow" w:hAnsi="Arial Narrow" w:cs="Arial"/>
          <w:bCs/>
          <w:color w:val="000000"/>
          <w:sz w:val="24"/>
          <w:szCs w:val="24"/>
        </w:rPr>
        <w:t>Observe com maior rigor aos prazos para envio de dado ao sistema e-Contas, evitando ser reincidente em atrasos que podem ser evitados com o devido planejamento (item 1.5 do Relatório/Voto);</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10.3.4.</w:t>
      </w:r>
      <w:r w:rsidR="00DB4CE5" w:rsidRPr="00AC64FE">
        <w:rPr>
          <w:rFonts w:ascii="Arial Narrow" w:hAnsi="Arial Narrow" w:cs="Arial"/>
          <w:b/>
          <w:color w:val="000000"/>
          <w:sz w:val="24"/>
          <w:szCs w:val="24"/>
        </w:rPr>
        <w:t xml:space="preserve"> </w:t>
      </w:r>
      <w:r w:rsidR="00AC54B4" w:rsidRPr="00AC64FE">
        <w:rPr>
          <w:rFonts w:ascii="Arial Narrow" w:hAnsi="Arial Narrow" w:cs="Arial"/>
          <w:bCs/>
          <w:color w:val="000000"/>
          <w:sz w:val="24"/>
          <w:szCs w:val="24"/>
        </w:rPr>
        <w:t>Atente com maior rigor às disposições da Resolução n. 05/1990-TCE/AM, especialmente quanto aos documentos cujo envio é obrigatório (item 1.6 do Relatório/Voto).</w:t>
      </w:r>
      <w:r w:rsidR="005E0B67"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14.790/2020</w:t>
      </w:r>
      <w:r w:rsidR="00AC54B4" w:rsidRPr="00AC64FE">
        <w:rPr>
          <w:rFonts w:ascii="Arial Narrow" w:hAnsi="Arial Narrow" w:cs="Arial"/>
          <w:color w:val="000000"/>
          <w:sz w:val="24"/>
          <w:szCs w:val="24"/>
        </w:rPr>
        <w:t xml:space="preserve"> - Representação com pedido de Medida Cautelar interposta pela empresa Laboratórios Reunidos da Amazônia S/A</w:t>
      </w:r>
      <w:r w:rsidR="005E0B67" w:rsidRPr="00AC64FE">
        <w:rPr>
          <w:rFonts w:ascii="Arial Narrow" w:hAnsi="Arial Narrow" w:cs="Arial"/>
          <w:color w:val="000000"/>
          <w:sz w:val="24"/>
          <w:szCs w:val="24"/>
        </w:rPr>
        <w:t>, em razão de possíveis</w:t>
      </w:r>
      <w:r w:rsidR="00AC54B4" w:rsidRPr="00AC64FE">
        <w:rPr>
          <w:rFonts w:ascii="Arial Narrow" w:hAnsi="Arial Narrow" w:cs="Arial"/>
          <w:color w:val="000000"/>
          <w:sz w:val="24"/>
          <w:szCs w:val="24"/>
        </w:rPr>
        <w:t xml:space="preserve"> irregularidades na contratação emergencial</w:t>
      </w:r>
      <w:r w:rsidR="005E0B67" w:rsidRPr="00AC64FE">
        <w:rPr>
          <w:rFonts w:ascii="Arial Narrow" w:hAnsi="Arial Narrow" w:cs="Arial"/>
          <w:color w:val="000000"/>
          <w:sz w:val="24"/>
          <w:szCs w:val="24"/>
        </w:rPr>
        <w:t xml:space="preserve"> </w:t>
      </w:r>
      <w:r w:rsidR="005E0B67" w:rsidRPr="00AC64FE">
        <w:rPr>
          <w:rFonts w:ascii="Arial Narrow" w:hAnsi="Arial Narrow" w:cs="Arial"/>
          <w:bCs/>
          <w:color w:val="000000"/>
          <w:sz w:val="24"/>
          <w:szCs w:val="24"/>
        </w:rPr>
        <w:t xml:space="preserve">de pessoa jurídica especializada na prestação de serviços de análise clínica, </w:t>
      </w:r>
      <w:r w:rsidR="00AC54B4" w:rsidRPr="00AC64FE">
        <w:rPr>
          <w:rFonts w:ascii="Arial Narrow" w:hAnsi="Arial Narrow" w:cs="Arial"/>
          <w:color w:val="000000"/>
          <w:sz w:val="24"/>
          <w:szCs w:val="24"/>
        </w:rPr>
        <w:t xml:space="preserve">com o objetivo de atender as necessidades do Instituto da Mulher Dona </w:t>
      </w:r>
      <w:proofErr w:type="spellStart"/>
      <w:r w:rsidR="00AC54B4" w:rsidRPr="00AC64FE">
        <w:rPr>
          <w:rFonts w:ascii="Arial Narrow" w:hAnsi="Arial Narrow" w:cs="Arial"/>
          <w:color w:val="000000"/>
          <w:sz w:val="24"/>
          <w:szCs w:val="24"/>
        </w:rPr>
        <w:t>Lind</w:t>
      </w:r>
      <w:r w:rsidR="005E0B67" w:rsidRPr="00AC64FE">
        <w:rPr>
          <w:rFonts w:ascii="Arial Narrow" w:hAnsi="Arial Narrow" w:cs="Arial"/>
          <w:color w:val="000000"/>
          <w:sz w:val="24"/>
          <w:szCs w:val="24"/>
        </w:rPr>
        <w:t>ú</w:t>
      </w:r>
      <w:proofErr w:type="spellEnd"/>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Silvia Maria da Silveira Loureiro - OAB/AM 3125 e Henrique França Silva – OAB/AM 7307</w:t>
      </w:r>
      <w:r w:rsidR="00AC54B4" w:rsidRPr="00AC64FE">
        <w:rPr>
          <w:rFonts w:ascii="Arial Narrow" w:hAnsi="Arial Narrow" w:cs="Arial"/>
          <w:color w:val="000000"/>
          <w:sz w:val="24"/>
          <w:szCs w:val="24"/>
        </w:rPr>
        <w:t>.</w:t>
      </w:r>
      <w:r w:rsidR="00AC54B4" w:rsidRPr="00AC64FE">
        <w:rPr>
          <w:rFonts w:ascii="Arial Narrow" w:hAnsi="Arial Narrow" w:cs="Arial"/>
          <w:b/>
          <w:color w:val="000000"/>
          <w:sz w:val="24"/>
          <w:szCs w:val="24"/>
        </w:rPr>
        <w:t xml:space="preserve"> ACÓRDÃO Nº 1055/2021: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Conselheiro-Relator</w:t>
      </w:r>
      <w:r w:rsidR="00AC54B4" w:rsidRPr="00AC64FE">
        <w:rPr>
          <w:rFonts w:ascii="Arial Narrow" w:hAnsi="Arial Narrow" w:cs="Arial"/>
          <w:b/>
          <w:noProof/>
          <w:sz w:val="24"/>
          <w:szCs w:val="24"/>
        </w:rPr>
        <w:t>, em parcial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9.1. Conhecer </w:t>
      </w:r>
      <w:r w:rsidR="00AC54B4" w:rsidRPr="00AC64FE">
        <w:rPr>
          <w:rFonts w:ascii="Arial Narrow" w:hAnsi="Arial Narrow" w:cs="Arial"/>
          <w:bCs/>
          <w:color w:val="000000"/>
          <w:sz w:val="24"/>
          <w:szCs w:val="24"/>
        </w:rPr>
        <w:t xml:space="preserve">da Representação, com Pedido de Medida Cautelar, formulada pela empresa Laboratórios Reunidos da Amazônia S.A. em face do Instituto da Mulher Dona </w:t>
      </w:r>
      <w:proofErr w:type="spellStart"/>
      <w:r w:rsidR="00AC54B4" w:rsidRPr="00AC64FE">
        <w:rPr>
          <w:rFonts w:ascii="Arial Narrow" w:hAnsi="Arial Narrow" w:cs="Arial"/>
          <w:bCs/>
          <w:color w:val="000000"/>
          <w:sz w:val="24"/>
          <w:szCs w:val="24"/>
        </w:rPr>
        <w:t>Lindú</w:t>
      </w:r>
      <w:proofErr w:type="spellEnd"/>
      <w:r w:rsidR="00AC54B4" w:rsidRPr="00AC64FE">
        <w:rPr>
          <w:rFonts w:ascii="Arial Narrow" w:hAnsi="Arial Narrow" w:cs="Arial"/>
          <w:bCs/>
          <w:color w:val="000000"/>
          <w:sz w:val="24"/>
          <w:szCs w:val="24"/>
        </w:rPr>
        <w:t xml:space="preserve">, de responsabilidade do Sr. Jose Mauro de Souza </w:t>
      </w:r>
      <w:proofErr w:type="spellStart"/>
      <w:r w:rsidR="00AC54B4" w:rsidRPr="00AC64FE">
        <w:rPr>
          <w:rFonts w:ascii="Arial Narrow" w:hAnsi="Arial Narrow" w:cs="Arial"/>
          <w:bCs/>
          <w:color w:val="000000"/>
          <w:sz w:val="24"/>
          <w:szCs w:val="24"/>
        </w:rPr>
        <w:t>Miralha</w:t>
      </w:r>
      <w:proofErr w:type="spellEnd"/>
      <w:r w:rsidR="00AC54B4" w:rsidRPr="00AC64FE">
        <w:rPr>
          <w:rFonts w:ascii="Arial Narrow" w:hAnsi="Arial Narrow" w:cs="Arial"/>
          <w:bCs/>
          <w:color w:val="000000"/>
          <w:sz w:val="24"/>
          <w:szCs w:val="24"/>
        </w:rPr>
        <w:t xml:space="preserve">, Diretor, e da Sra. </w:t>
      </w:r>
      <w:proofErr w:type="spellStart"/>
      <w:r w:rsidR="00AC54B4" w:rsidRPr="00AC64FE">
        <w:rPr>
          <w:rFonts w:ascii="Arial Narrow" w:hAnsi="Arial Narrow" w:cs="Arial"/>
          <w:bCs/>
          <w:color w:val="000000"/>
          <w:sz w:val="24"/>
          <w:szCs w:val="24"/>
        </w:rPr>
        <w:t>Rosiene</w:t>
      </w:r>
      <w:proofErr w:type="spellEnd"/>
      <w:r w:rsidR="00AC54B4" w:rsidRPr="00AC64FE">
        <w:rPr>
          <w:rFonts w:ascii="Arial Narrow" w:hAnsi="Arial Narrow" w:cs="Arial"/>
          <w:bCs/>
          <w:color w:val="000000"/>
          <w:sz w:val="24"/>
          <w:szCs w:val="24"/>
        </w:rPr>
        <w:t xml:space="preserve"> Bentes Lobo, Gerente Administrativa e Financeira, por preencher os requisitos do art. 288 c/c 279, §1º da Resolução n. 04/2002-TCE/AM;</w:t>
      </w:r>
      <w:r w:rsidR="00AC54B4" w:rsidRPr="00AC64FE">
        <w:rPr>
          <w:rFonts w:ascii="Arial Narrow" w:hAnsi="Arial Narrow" w:cs="Arial"/>
          <w:b/>
          <w:color w:val="000000"/>
          <w:sz w:val="24"/>
          <w:szCs w:val="24"/>
        </w:rPr>
        <w:t xml:space="preserve"> 9.2. Julgar Improcedente </w:t>
      </w:r>
      <w:r w:rsidR="00AC54B4" w:rsidRPr="00AC64FE">
        <w:rPr>
          <w:rFonts w:ascii="Arial Narrow" w:hAnsi="Arial Narrow" w:cs="Arial"/>
          <w:bCs/>
          <w:color w:val="000000"/>
          <w:sz w:val="24"/>
          <w:szCs w:val="24"/>
        </w:rPr>
        <w:t xml:space="preserve">a Representação, com Pedido de Medida Cautelar, formulada pela empresa Laboratórios Reunidos da Amazônia S.A. em face do Instituto da Mulher Dona </w:t>
      </w:r>
      <w:proofErr w:type="spellStart"/>
      <w:r w:rsidR="00AC54B4" w:rsidRPr="00AC64FE">
        <w:rPr>
          <w:rFonts w:ascii="Arial Narrow" w:hAnsi="Arial Narrow" w:cs="Arial"/>
          <w:bCs/>
          <w:color w:val="000000"/>
          <w:sz w:val="24"/>
          <w:szCs w:val="24"/>
        </w:rPr>
        <w:t>Lindú</w:t>
      </w:r>
      <w:proofErr w:type="spellEnd"/>
      <w:r w:rsidR="00AC54B4" w:rsidRPr="00AC64FE">
        <w:rPr>
          <w:rFonts w:ascii="Arial Narrow" w:hAnsi="Arial Narrow" w:cs="Arial"/>
          <w:bCs/>
          <w:color w:val="000000"/>
          <w:sz w:val="24"/>
          <w:szCs w:val="24"/>
        </w:rPr>
        <w:t xml:space="preserve">, de responsabilidade do Sr. Jose Mauro de Souza </w:t>
      </w:r>
      <w:proofErr w:type="spellStart"/>
      <w:r w:rsidR="00AC54B4" w:rsidRPr="00AC64FE">
        <w:rPr>
          <w:rFonts w:ascii="Arial Narrow" w:hAnsi="Arial Narrow" w:cs="Arial"/>
          <w:bCs/>
          <w:color w:val="000000"/>
          <w:sz w:val="24"/>
          <w:szCs w:val="24"/>
        </w:rPr>
        <w:t>Miralha</w:t>
      </w:r>
      <w:proofErr w:type="spellEnd"/>
      <w:r w:rsidR="00AC54B4" w:rsidRPr="00AC64FE">
        <w:rPr>
          <w:rFonts w:ascii="Arial Narrow" w:hAnsi="Arial Narrow" w:cs="Arial"/>
          <w:bCs/>
          <w:color w:val="000000"/>
          <w:sz w:val="24"/>
          <w:szCs w:val="24"/>
        </w:rPr>
        <w:t xml:space="preserve">, Diretor, e da Sra. </w:t>
      </w:r>
      <w:proofErr w:type="spellStart"/>
      <w:r w:rsidR="00AC54B4" w:rsidRPr="00AC64FE">
        <w:rPr>
          <w:rFonts w:ascii="Arial Narrow" w:hAnsi="Arial Narrow" w:cs="Arial"/>
          <w:bCs/>
          <w:color w:val="000000"/>
          <w:sz w:val="24"/>
          <w:szCs w:val="24"/>
        </w:rPr>
        <w:t>Rosiene</w:t>
      </w:r>
      <w:proofErr w:type="spellEnd"/>
      <w:r w:rsidR="00AC54B4" w:rsidRPr="00AC64FE">
        <w:rPr>
          <w:rFonts w:ascii="Arial Narrow" w:hAnsi="Arial Narrow" w:cs="Arial"/>
          <w:bCs/>
          <w:color w:val="000000"/>
          <w:sz w:val="24"/>
          <w:szCs w:val="24"/>
        </w:rPr>
        <w:t xml:space="preserve"> Bentes Lobo, Gerente Administrativa e Financeira, em razão da não constatação das ilegalidades supostas na exordial no bojo do Processo de Dispensa de Licitação n. 017133.0000410/2020-IMDL, que trata da Contratação Emergencial de pessoa jurídica especializada na prestação de serviços de análise clínica, destinada ao apoio e diagnóstico dos serviços hospitalares do Instituto da Mulher Dona </w:t>
      </w:r>
      <w:proofErr w:type="spellStart"/>
      <w:r w:rsidR="00AC54B4" w:rsidRPr="00AC64FE">
        <w:rPr>
          <w:rFonts w:ascii="Arial Narrow" w:hAnsi="Arial Narrow" w:cs="Arial"/>
          <w:bCs/>
          <w:color w:val="000000"/>
          <w:sz w:val="24"/>
          <w:szCs w:val="24"/>
        </w:rPr>
        <w:t>Lindú</w:t>
      </w:r>
      <w:proofErr w:type="spellEnd"/>
      <w:r w:rsidR="00AC54B4"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 xml:space="preserve">9.3. Dar ciência </w:t>
      </w:r>
      <w:r w:rsidR="00AC54B4" w:rsidRPr="00AC64FE">
        <w:rPr>
          <w:rFonts w:ascii="Arial Narrow" w:hAnsi="Arial Narrow" w:cs="Arial"/>
          <w:bCs/>
          <w:color w:val="000000"/>
          <w:sz w:val="24"/>
          <w:szCs w:val="24"/>
        </w:rPr>
        <w:t xml:space="preserve">à Representante, empresa Laboratórios Reunidos da Amazônia S.A., e aos Representados, Sr. Jose Mauro de Souza </w:t>
      </w:r>
      <w:proofErr w:type="spellStart"/>
      <w:r w:rsidR="00AC54B4" w:rsidRPr="00AC64FE">
        <w:rPr>
          <w:rFonts w:ascii="Arial Narrow" w:hAnsi="Arial Narrow" w:cs="Arial"/>
          <w:bCs/>
          <w:color w:val="000000"/>
          <w:sz w:val="24"/>
          <w:szCs w:val="24"/>
        </w:rPr>
        <w:t>Miralha</w:t>
      </w:r>
      <w:proofErr w:type="spellEnd"/>
      <w:r w:rsidR="00AC54B4" w:rsidRPr="00AC64FE">
        <w:rPr>
          <w:rFonts w:ascii="Arial Narrow" w:hAnsi="Arial Narrow" w:cs="Arial"/>
          <w:bCs/>
          <w:color w:val="000000"/>
          <w:sz w:val="24"/>
          <w:szCs w:val="24"/>
        </w:rPr>
        <w:t xml:space="preserve"> e Sra. </w:t>
      </w:r>
      <w:proofErr w:type="spellStart"/>
      <w:r w:rsidR="00AC54B4" w:rsidRPr="00AC64FE">
        <w:rPr>
          <w:rFonts w:ascii="Arial Narrow" w:hAnsi="Arial Narrow" w:cs="Arial"/>
          <w:bCs/>
          <w:color w:val="000000"/>
          <w:sz w:val="24"/>
          <w:szCs w:val="24"/>
        </w:rPr>
        <w:t>Rosiene</w:t>
      </w:r>
      <w:proofErr w:type="spellEnd"/>
      <w:r w:rsidR="00AC54B4" w:rsidRPr="00AC64FE">
        <w:rPr>
          <w:rFonts w:ascii="Arial Narrow" w:hAnsi="Arial Narrow" w:cs="Arial"/>
          <w:bCs/>
          <w:color w:val="000000"/>
          <w:sz w:val="24"/>
          <w:szCs w:val="24"/>
        </w:rPr>
        <w:t xml:space="preserve"> Bentes Lobo, sobre o teor da decisão;</w:t>
      </w:r>
      <w:r w:rsidR="00AC54B4" w:rsidRPr="00AC64FE">
        <w:rPr>
          <w:rFonts w:ascii="Arial Narrow" w:hAnsi="Arial Narrow" w:cs="Arial"/>
          <w:b/>
          <w:color w:val="000000"/>
          <w:sz w:val="24"/>
          <w:szCs w:val="24"/>
        </w:rPr>
        <w:t xml:space="preserve"> 9.4. Arquivar </w:t>
      </w:r>
      <w:r w:rsidR="00AC54B4" w:rsidRPr="00AC64FE">
        <w:rPr>
          <w:rFonts w:ascii="Arial Narrow" w:hAnsi="Arial Narrow" w:cs="Arial"/>
          <w:bCs/>
          <w:color w:val="000000"/>
          <w:sz w:val="24"/>
          <w:szCs w:val="24"/>
        </w:rPr>
        <w:t>a Representação, na forma regimental.</w:t>
      </w:r>
      <w:r w:rsidR="00DB4CE5"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CONSELHEIRO-RELATOR: JÚLIO ASSIS CORRÊA PINHEIRO.</w:t>
      </w:r>
      <w:r w:rsidR="00CD4B78"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11.353/2016</w:t>
      </w:r>
      <w:r w:rsidR="00AC54B4" w:rsidRPr="00AC64FE">
        <w:rPr>
          <w:rFonts w:ascii="Arial Narrow" w:hAnsi="Arial Narrow" w:cs="Arial"/>
          <w:color w:val="000000"/>
          <w:sz w:val="24"/>
          <w:szCs w:val="24"/>
        </w:rPr>
        <w:t xml:space="preserve"> – Embargos de Declaração em Prestação de Contas Anual do</w:t>
      </w:r>
      <w:r w:rsidR="00CD4B78" w:rsidRPr="00AC64FE">
        <w:rPr>
          <w:rFonts w:ascii="Arial Narrow" w:hAnsi="Arial Narrow" w:cs="Arial"/>
          <w:color w:val="000000"/>
          <w:sz w:val="24"/>
          <w:szCs w:val="24"/>
        </w:rPr>
        <w:t xml:space="preserve"> Serviço Autônomo de Água e Esgoto de Parintins</w:t>
      </w:r>
      <w:r w:rsidR="00AC54B4" w:rsidRPr="00AC64FE">
        <w:rPr>
          <w:rFonts w:ascii="Arial Narrow" w:hAnsi="Arial Narrow" w:cs="Arial"/>
          <w:color w:val="000000"/>
          <w:sz w:val="24"/>
          <w:szCs w:val="24"/>
        </w:rPr>
        <w:t xml:space="preserve"> </w:t>
      </w:r>
      <w:r w:rsidR="00CD4B78" w:rsidRPr="00AC64FE">
        <w:rPr>
          <w:rFonts w:ascii="Arial Narrow" w:hAnsi="Arial Narrow" w:cs="Arial"/>
          <w:color w:val="000000"/>
          <w:sz w:val="24"/>
          <w:szCs w:val="24"/>
        </w:rPr>
        <w:t xml:space="preserve">- </w:t>
      </w:r>
      <w:r w:rsidR="00AC54B4" w:rsidRPr="00AC64FE">
        <w:rPr>
          <w:rFonts w:ascii="Arial Narrow" w:hAnsi="Arial Narrow" w:cs="Arial"/>
          <w:color w:val="000000"/>
          <w:sz w:val="24"/>
          <w:szCs w:val="24"/>
        </w:rPr>
        <w:t>SAAE Parintins, exercício de 2015, de responsabilidade dos Srs</w:t>
      </w:r>
      <w:r w:rsidR="00CD4B78" w:rsidRPr="00AC64FE">
        <w:rPr>
          <w:rFonts w:ascii="Arial Narrow" w:hAnsi="Arial Narrow" w:cs="Arial"/>
          <w:color w:val="000000"/>
          <w:sz w:val="24"/>
          <w:szCs w:val="24"/>
        </w:rPr>
        <w:t>.</w:t>
      </w:r>
      <w:r w:rsidR="00AC54B4" w:rsidRPr="00AC64FE">
        <w:rPr>
          <w:rFonts w:ascii="Arial Narrow" w:hAnsi="Arial Narrow" w:cs="Arial"/>
          <w:color w:val="000000"/>
          <w:sz w:val="24"/>
          <w:szCs w:val="24"/>
        </w:rPr>
        <w:t xml:space="preserve"> </w:t>
      </w:r>
      <w:proofErr w:type="spellStart"/>
      <w:r w:rsidR="00AC54B4" w:rsidRPr="00AC64FE">
        <w:rPr>
          <w:rFonts w:ascii="Arial Narrow" w:hAnsi="Arial Narrow" w:cs="Arial"/>
          <w:color w:val="000000"/>
          <w:sz w:val="24"/>
          <w:szCs w:val="24"/>
        </w:rPr>
        <w:t>Dielson</w:t>
      </w:r>
      <w:proofErr w:type="spellEnd"/>
      <w:r w:rsidR="00AC54B4" w:rsidRPr="00AC64FE">
        <w:rPr>
          <w:rFonts w:ascii="Arial Narrow" w:hAnsi="Arial Narrow" w:cs="Arial"/>
          <w:color w:val="000000"/>
          <w:sz w:val="24"/>
          <w:szCs w:val="24"/>
        </w:rPr>
        <w:t xml:space="preserve"> Canto </w:t>
      </w:r>
      <w:proofErr w:type="spellStart"/>
      <w:r w:rsidR="00AC54B4" w:rsidRPr="00AC64FE">
        <w:rPr>
          <w:rFonts w:ascii="Arial Narrow" w:hAnsi="Arial Narrow" w:cs="Arial"/>
          <w:color w:val="000000"/>
          <w:sz w:val="24"/>
          <w:szCs w:val="24"/>
        </w:rPr>
        <w:t>Brelaz</w:t>
      </w:r>
      <w:proofErr w:type="spellEnd"/>
      <w:r w:rsidR="00AC54B4" w:rsidRPr="00AC64FE">
        <w:rPr>
          <w:rFonts w:ascii="Arial Narrow" w:hAnsi="Arial Narrow" w:cs="Arial"/>
          <w:color w:val="000000"/>
          <w:sz w:val="24"/>
          <w:szCs w:val="24"/>
        </w:rPr>
        <w:t xml:space="preserve"> e </w:t>
      </w:r>
      <w:proofErr w:type="spellStart"/>
      <w:r w:rsidR="00AC54B4" w:rsidRPr="00AC64FE">
        <w:rPr>
          <w:rFonts w:ascii="Arial Narrow" w:hAnsi="Arial Narrow" w:cs="Arial"/>
          <w:color w:val="000000"/>
          <w:sz w:val="24"/>
          <w:szCs w:val="24"/>
        </w:rPr>
        <w:t>Samarone</w:t>
      </w:r>
      <w:proofErr w:type="spellEnd"/>
      <w:r w:rsidR="00AC54B4" w:rsidRPr="00AC64FE">
        <w:rPr>
          <w:rFonts w:ascii="Arial Narrow" w:hAnsi="Arial Narrow" w:cs="Arial"/>
          <w:color w:val="000000"/>
          <w:sz w:val="24"/>
          <w:szCs w:val="24"/>
        </w:rPr>
        <w:t xml:space="preserve"> da Silva Moura. </w:t>
      </w:r>
      <w:r w:rsidR="00AC54B4" w:rsidRPr="00AC64FE">
        <w:rPr>
          <w:rFonts w:ascii="Arial Narrow" w:hAnsi="Arial Narrow" w:cs="Arial"/>
          <w:b/>
          <w:color w:val="000000"/>
          <w:sz w:val="24"/>
          <w:szCs w:val="24"/>
        </w:rPr>
        <w:t xml:space="preserve">Advogado: </w:t>
      </w:r>
      <w:r w:rsidR="00AC54B4" w:rsidRPr="00AC64FE">
        <w:rPr>
          <w:rFonts w:ascii="Arial Narrow" w:hAnsi="Arial Narrow" w:cs="Arial"/>
          <w:color w:val="000000"/>
          <w:sz w:val="24"/>
          <w:szCs w:val="24"/>
        </w:rPr>
        <w:t>Juarez Frazao Rodrigues Junior - OAB/AM 5851.</w:t>
      </w:r>
      <w:r w:rsidR="00AC54B4" w:rsidRPr="00AC64FE">
        <w:rPr>
          <w:rFonts w:ascii="Arial Narrow" w:hAnsi="Arial Narrow" w:cs="Arial"/>
          <w:b/>
          <w:color w:val="000000"/>
          <w:sz w:val="24"/>
          <w:szCs w:val="24"/>
        </w:rPr>
        <w:t xml:space="preserve"> ACÓRDÃO Nº 1056/2021: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art.11, III, alínea “f”, item 1,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oral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7.1. Conhecer </w:t>
      </w:r>
      <w:r w:rsidR="00AC54B4" w:rsidRPr="00AC64FE">
        <w:rPr>
          <w:rFonts w:ascii="Arial Narrow" w:hAnsi="Arial Narrow" w:cs="Arial"/>
          <w:bCs/>
          <w:color w:val="000000"/>
          <w:sz w:val="24"/>
          <w:szCs w:val="24"/>
        </w:rPr>
        <w:t xml:space="preserve">dos Embargos de Declaração opostos pelo Sr. </w:t>
      </w:r>
      <w:proofErr w:type="spellStart"/>
      <w:r w:rsidR="00AC54B4" w:rsidRPr="00AC64FE">
        <w:rPr>
          <w:rFonts w:ascii="Arial Narrow" w:hAnsi="Arial Narrow" w:cs="Arial"/>
          <w:bCs/>
          <w:color w:val="000000"/>
          <w:sz w:val="24"/>
          <w:szCs w:val="24"/>
        </w:rPr>
        <w:t>Samarone</w:t>
      </w:r>
      <w:proofErr w:type="spellEnd"/>
      <w:r w:rsidR="00AC54B4" w:rsidRPr="00AC64FE">
        <w:rPr>
          <w:rFonts w:ascii="Arial Narrow" w:hAnsi="Arial Narrow" w:cs="Arial"/>
          <w:bCs/>
          <w:color w:val="000000"/>
          <w:sz w:val="24"/>
          <w:szCs w:val="24"/>
        </w:rPr>
        <w:t xml:space="preserve"> da Silva Moura, por preencher os requisitos legais, em consonância com o art. 148 e segs., da Resolução nº 04/02 - RITCE/AM;</w:t>
      </w:r>
      <w:r w:rsidR="00AC54B4" w:rsidRPr="00AC64FE">
        <w:rPr>
          <w:rFonts w:ascii="Arial Narrow" w:hAnsi="Arial Narrow" w:cs="Arial"/>
          <w:b/>
          <w:color w:val="000000"/>
          <w:sz w:val="24"/>
          <w:szCs w:val="24"/>
        </w:rPr>
        <w:t xml:space="preserve"> 7.2. Dar Provimento Parcial </w:t>
      </w:r>
      <w:r w:rsidR="00AC54B4" w:rsidRPr="00AC64FE">
        <w:rPr>
          <w:rFonts w:ascii="Arial Narrow" w:hAnsi="Arial Narrow" w:cs="Arial"/>
          <w:bCs/>
          <w:color w:val="000000"/>
          <w:sz w:val="24"/>
          <w:szCs w:val="24"/>
        </w:rPr>
        <w:t xml:space="preserve">aos Embargos de Declaração opostos pelo Sr. </w:t>
      </w:r>
      <w:proofErr w:type="spellStart"/>
      <w:r w:rsidR="00AC54B4" w:rsidRPr="00AC64FE">
        <w:rPr>
          <w:rFonts w:ascii="Arial Narrow" w:hAnsi="Arial Narrow" w:cs="Arial"/>
          <w:bCs/>
          <w:color w:val="000000"/>
          <w:sz w:val="24"/>
          <w:szCs w:val="24"/>
        </w:rPr>
        <w:t>Samarone</w:t>
      </w:r>
      <w:proofErr w:type="spellEnd"/>
      <w:r w:rsidR="00AC54B4" w:rsidRPr="00AC64FE">
        <w:rPr>
          <w:rFonts w:ascii="Arial Narrow" w:hAnsi="Arial Narrow" w:cs="Arial"/>
          <w:bCs/>
          <w:color w:val="000000"/>
          <w:sz w:val="24"/>
          <w:szCs w:val="24"/>
        </w:rPr>
        <w:t xml:space="preserve"> da Silva Moura, no sentido de substituir o item 10.4 do Relatório/Voto e do Acórdão, na seguinte forma: </w:t>
      </w:r>
      <w:r w:rsidR="00AC54B4" w:rsidRPr="00AC64FE">
        <w:rPr>
          <w:rFonts w:ascii="Arial Narrow" w:hAnsi="Arial Narrow" w:cs="Arial"/>
          <w:b/>
          <w:color w:val="000000"/>
          <w:sz w:val="24"/>
          <w:szCs w:val="24"/>
        </w:rPr>
        <w:t xml:space="preserve">“10.4. Aplicar Multa </w:t>
      </w:r>
      <w:r w:rsidR="00AC54B4" w:rsidRPr="00AC64FE">
        <w:rPr>
          <w:rFonts w:ascii="Arial Narrow" w:hAnsi="Arial Narrow" w:cs="Arial"/>
          <w:bCs/>
          <w:color w:val="000000"/>
          <w:sz w:val="24"/>
          <w:szCs w:val="24"/>
        </w:rPr>
        <w:t>ao</w:t>
      </w:r>
      <w:r w:rsidR="00AC54B4" w:rsidRPr="00AC64FE">
        <w:rPr>
          <w:rFonts w:ascii="Arial Narrow" w:hAnsi="Arial Narrow" w:cs="Arial"/>
          <w:b/>
          <w:color w:val="000000"/>
          <w:sz w:val="24"/>
          <w:szCs w:val="24"/>
        </w:rPr>
        <w:t xml:space="preserve"> Sr. </w:t>
      </w:r>
      <w:proofErr w:type="spellStart"/>
      <w:r w:rsidR="00AC54B4" w:rsidRPr="00AC64FE">
        <w:rPr>
          <w:rFonts w:ascii="Arial Narrow" w:hAnsi="Arial Narrow" w:cs="Arial"/>
          <w:b/>
          <w:color w:val="000000"/>
          <w:sz w:val="24"/>
          <w:szCs w:val="24"/>
        </w:rPr>
        <w:t>Samarone</w:t>
      </w:r>
      <w:proofErr w:type="spellEnd"/>
      <w:r w:rsidR="00AC54B4" w:rsidRPr="00AC64FE">
        <w:rPr>
          <w:rFonts w:ascii="Arial Narrow" w:hAnsi="Arial Narrow" w:cs="Arial"/>
          <w:b/>
          <w:color w:val="000000"/>
          <w:sz w:val="24"/>
          <w:szCs w:val="24"/>
        </w:rPr>
        <w:t xml:space="preserve"> da Silva Moura </w:t>
      </w:r>
      <w:r w:rsidR="00AC54B4" w:rsidRPr="00AC64FE">
        <w:rPr>
          <w:rFonts w:ascii="Arial Narrow" w:hAnsi="Arial Narrow" w:cs="Arial"/>
          <w:bCs/>
          <w:color w:val="000000"/>
          <w:sz w:val="24"/>
          <w:szCs w:val="24"/>
        </w:rPr>
        <w:t>no valor de</w:t>
      </w:r>
      <w:r w:rsidR="00AC54B4" w:rsidRPr="00AC64FE">
        <w:rPr>
          <w:rFonts w:ascii="Arial Narrow" w:hAnsi="Arial Narrow" w:cs="Arial"/>
          <w:b/>
          <w:color w:val="000000"/>
          <w:sz w:val="24"/>
          <w:szCs w:val="24"/>
        </w:rPr>
        <w:t xml:space="preserve"> R$ 6.827,19 </w:t>
      </w:r>
      <w:r w:rsidR="00AC54B4" w:rsidRPr="00AC64FE">
        <w:rPr>
          <w:rFonts w:ascii="Arial Narrow" w:hAnsi="Arial Narrow" w:cs="Arial"/>
          <w:bCs/>
          <w:color w:val="000000"/>
          <w:sz w:val="24"/>
          <w:szCs w:val="24"/>
        </w:rPr>
        <w:t>(seis mil, oitocentos e vinte e sete reais e dezenove centavos) e fixar</w:t>
      </w:r>
      <w:r w:rsidR="00AC54B4" w:rsidRPr="00AC64FE">
        <w:rPr>
          <w:rFonts w:ascii="Arial Narrow" w:hAnsi="Arial Narrow" w:cs="Arial"/>
          <w:b/>
          <w:color w:val="000000"/>
          <w:sz w:val="24"/>
          <w:szCs w:val="24"/>
        </w:rPr>
        <w:t xml:space="preserve"> prazo de 30 dias </w:t>
      </w:r>
      <w:r w:rsidR="00AC54B4" w:rsidRPr="00AC64FE">
        <w:rPr>
          <w:rFonts w:ascii="Arial Narrow" w:hAnsi="Arial Narrow" w:cs="Arial"/>
          <w:bCs/>
          <w:color w:val="000000"/>
          <w:sz w:val="24"/>
          <w:szCs w:val="24"/>
        </w:rPr>
        <w:t xml:space="preserve">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com base no art. 54, V, da Lei Orgânica c/c 308, V, da Resolução TCE/AM nº 04/02, pela prática de atos de gestão antieconômicos que resultaram em danos ao erário, conforme as restrições nº 01, 02 e 07, do Laudo Técnico de fls. 1162/1187, não sanadas. Dentro do prazo anteriormente conferido, é obrigatório o encaminhamento do comprovante de pagamento (autenticado pelo Banco) a esta Corte de Contas (art. 72, inciso III, alínea "a", da </w:t>
      </w:r>
      <w:r w:rsidR="00AC54B4" w:rsidRPr="00AC64FE">
        <w:rPr>
          <w:rFonts w:ascii="Arial Narrow" w:hAnsi="Arial Narrow" w:cs="Arial"/>
          <w:bCs/>
          <w:color w:val="000000"/>
          <w:sz w:val="24"/>
          <w:szCs w:val="24"/>
        </w:rPr>
        <w:lastRenderedPageBreak/>
        <w:t>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mantendo-se inalteradas as demais disposições do Acórdão.</w:t>
      </w:r>
      <w:r w:rsidR="00AC54B4" w:rsidRPr="00AC64FE">
        <w:rPr>
          <w:rFonts w:ascii="Arial Narrow" w:hAnsi="Arial Narrow" w:cs="Arial"/>
          <w:b/>
          <w:color w:val="000000"/>
          <w:sz w:val="24"/>
          <w:szCs w:val="24"/>
        </w:rPr>
        <w:t xml:space="preserve"> 7.3. Determinar </w:t>
      </w:r>
      <w:r w:rsidR="00AC54B4" w:rsidRPr="00AC64FE">
        <w:rPr>
          <w:rFonts w:ascii="Arial Narrow" w:hAnsi="Arial Narrow" w:cs="Arial"/>
          <w:bCs/>
          <w:color w:val="000000"/>
          <w:sz w:val="24"/>
          <w:szCs w:val="24"/>
        </w:rPr>
        <w:t>à Secretaria do Pleno que oficie o patrono e o Embargante sobre o teor da decisão do Colegiado, acompanhando Relatório/Voto para conhecimento.</w:t>
      </w:r>
      <w:r w:rsidR="005817F2"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PROCESSO Nº 11.959/2018 (Apensos: 11.943/2018 e 13.867/2019)</w:t>
      </w:r>
      <w:r w:rsidR="00AC54B4" w:rsidRPr="00AC64FE">
        <w:rPr>
          <w:rFonts w:ascii="Arial Narrow" w:hAnsi="Arial Narrow" w:cs="Arial"/>
          <w:color w:val="000000"/>
          <w:sz w:val="24"/>
          <w:szCs w:val="24"/>
        </w:rPr>
        <w:t xml:space="preserve"> - Prestação de Contas Anual do Fundo Municipal de Saúde – FMS, sob a responsabilidade do Sr. Marcelo Magaldi Alves, Secretário Municipal, referente ao exercício de 2017. </w:t>
      </w:r>
      <w:r w:rsidR="00AC54B4" w:rsidRPr="00AC64FE">
        <w:rPr>
          <w:rFonts w:ascii="Arial Narrow" w:hAnsi="Arial Narrow" w:cs="Arial"/>
          <w:b/>
          <w:color w:val="000000"/>
          <w:sz w:val="24"/>
          <w:szCs w:val="24"/>
        </w:rPr>
        <w:t xml:space="preserve">ACÓRDÃO Nº 1057/2021: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pelos arts. 5º, II e 11, inciso III, alínea “a”, item 4, da Resolução n.04/2002-TCE/AM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divergência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10.1. Julgar regular com ressalvas </w:t>
      </w:r>
      <w:r w:rsidR="00AC54B4" w:rsidRPr="00AC64FE">
        <w:rPr>
          <w:rFonts w:ascii="Arial Narrow" w:hAnsi="Arial Narrow" w:cs="Arial"/>
          <w:bCs/>
          <w:color w:val="000000"/>
          <w:sz w:val="24"/>
          <w:szCs w:val="24"/>
        </w:rPr>
        <w:t>a Prestação de Contas Anual do</w:t>
      </w:r>
      <w:r w:rsidR="00AC54B4" w:rsidRPr="00AC64FE">
        <w:rPr>
          <w:rFonts w:ascii="Arial Narrow" w:hAnsi="Arial Narrow" w:cs="Arial"/>
          <w:b/>
          <w:color w:val="000000"/>
          <w:sz w:val="24"/>
          <w:szCs w:val="24"/>
        </w:rPr>
        <w:t xml:space="preserve"> Fundo Municipal de Saúde - FMS</w:t>
      </w:r>
      <w:r w:rsidR="00AC54B4" w:rsidRPr="00AC64FE">
        <w:rPr>
          <w:rFonts w:ascii="Arial Narrow" w:hAnsi="Arial Narrow" w:cs="Arial"/>
          <w:bCs/>
          <w:color w:val="000000"/>
          <w:sz w:val="24"/>
          <w:szCs w:val="24"/>
        </w:rPr>
        <w:t>, de responsabilidade do</w:t>
      </w:r>
      <w:r w:rsidR="00AC54B4" w:rsidRPr="00AC64FE">
        <w:rPr>
          <w:rFonts w:ascii="Arial Narrow" w:hAnsi="Arial Narrow" w:cs="Arial"/>
          <w:b/>
          <w:color w:val="000000"/>
          <w:sz w:val="24"/>
          <w:szCs w:val="24"/>
        </w:rPr>
        <w:t xml:space="preserve"> Sr. Marcelo Magaldi Alves</w:t>
      </w:r>
      <w:r w:rsidR="00AC54B4" w:rsidRPr="00AC64FE">
        <w:rPr>
          <w:rFonts w:ascii="Arial Narrow" w:hAnsi="Arial Narrow" w:cs="Arial"/>
          <w:bCs/>
          <w:color w:val="000000"/>
          <w:sz w:val="24"/>
          <w:szCs w:val="24"/>
        </w:rPr>
        <w:t>, referente ao exercício de 2017, nos termos do art. 71, II, c/c o art. 75 da Constituição Federal, art. 1º, II, c/c art. 22, II, da Lei Estadual nº 2423/96, e art. 188, §1º, II, da Resolução nº 04/2002-TCE/AM;</w:t>
      </w:r>
      <w:r w:rsidR="00AC54B4" w:rsidRPr="00AC64FE">
        <w:rPr>
          <w:rFonts w:ascii="Arial Narrow" w:hAnsi="Arial Narrow" w:cs="Arial"/>
          <w:b/>
          <w:color w:val="000000"/>
          <w:sz w:val="24"/>
          <w:szCs w:val="24"/>
        </w:rPr>
        <w:t xml:space="preserve"> 10.2. Determinar </w:t>
      </w:r>
      <w:r w:rsidR="00AC54B4" w:rsidRPr="00AC64FE">
        <w:rPr>
          <w:rFonts w:ascii="Arial Narrow" w:hAnsi="Arial Narrow" w:cs="Arial"/>
          <w:bCs/>
          <w:color w:val="000000"/>
          <w:sz w:val="24"/>
          <w:szCs w:val="24"/>
        </w:rPr>
        <w:t xml:space="preserve">ao FMS que planeje melhor suas futuras ações e observe e cumpra os prazos legais e regimentais, assim como as recomendações do Laudo Técnico e Parecer Ministerial acostados aos autos, a fim de evitar a reincidência, o que poderá ensejar na irregularidade de Prestações de Contas futuras, nos termos do art. 22, §1º, da Lei Orgânica do TCE/AM; </w:t>
      </w:r>
      <w:r w:rsidR="00AC54B4" w:rsidRPr="00AC64FE">
        <w:rPr>
          <w:rFonts w:ascii="Arial Narrow" w:hAnsi="Arial Narrow" w:cs="Arial"/>
          <w:b/>
          <w:color w:val="000000"/>
          <w:sz w:val="24"/>
          <w:szCs w:val="24"/>
        </w:rPr>
        <w:t xml:space="preserve">10.3. Dar quitação </w:t>
      </w:r>
      <w:r w:rsidR="00AC54B4" w:rsidRPr="00AC64FE">
        <w:rPr>
          <w:rFonts w:ascii="Arial Narrow" w:hAnsi="Arial Narrow" w:cs="Arial"/>
          <w:bCs/>
          <w:color w:val="000000"/>
          <w:sz w:val="24"/>
          <w:szCs w:val="24"/>
        </w:rPr>
        <w:t xml:space="preserve">ao Sr. Marcelo Magaldi Alves, nos termos do art. 24, da Lei Estadual nº 2423/96, c/c art. 189, II, da Resolução nº 04/2002-TCE/AM; </w:t>
      </w:r>
      <w:r w:rsidR="00AC54B4" w:rsidRPr="00AC64FE">
        <w:rPr>
          <w:rFonts w:ascii="Arial Narrow" w:hAnsi="Arial Narrow" w:cs="Arial"/>
          <w:b/>
          <w:color w:val="000000"/>
          <w:sz w:val="24"/>
          <w:szCs w:val="24"/>
        </w:rPr>
        <w:t xml:space="preserve">10.4. Determinar </w:t>
      </w:r>
      <w:r w:rsidR="00AC54B4" w:rsidRPr="00AC64FE">
        <w:rPr>
          <w:rFonts w:ascii="Arial Narrow" w:hAnsi="Arial Narrow" w:cs="Arial"/>
          <w:bCs/>
          <w:color w:val="000000"/>
          <w:sz w:val="24"/>
          <w:szCs w:val="24"/>
        </w:rPr>
        <w:t>à Secretaria do Tribunal Pleno que promova o arquivamento dos autos, após o cumprimento das formalidades legais.</w:t>
      </w:r>
      <w:r w:rsidR="00B828FC"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PROCESSO Nº 11.943/2018 (Apensos: 11.959/2018 e 13.867/2019)</w:t>
      </w:r>
      <w:r w:rsidR="00AC54B4" w:rsidRPr="00AC64FE">
        <w:rPr>
          <w:rFonts w:ascii="Arial Narrow" w:hAnsi="Arial Narrow" w:cs="Arial"/>
          <w:color w:val="000000"/>
          <w:sz w:val="24"/>
          <w:szCs w:val="24"/>
        </w:rPr>
        <w:t xml:space="preserve"> - Prestação de Contas Anual da Secretaria Municipal de Saúde – SEMSA, sob a responsabilidade do Sr. Marcelo Magaldi Alves, referente ao exercício de 2017. </w:t>
      </w:r>
      <w:r w:rsidR="00AC54B4" w:rsidRPr="00AC64FE">
        <w:rPr>
          <w:rFonts w:ascii="Arial Narrow" w:hAnsi="Arial Narrow" w:cs="Arial"/>
          <w:b/>
          <w:color w:val="000000"/>
          <w:sz w:val="24"/>
          <w:szCs w:val="24"/>
        </w:rPr>
        <w:t xml:space="preserve">ACÓRDÃO Nº 1058/2021: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pelos arts. 5º, II e 11, inciso III, alínea “a”, item 3,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divergência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10.1. Julgar regular com ressalvas </w:t>
      </w:r>
      <w:r w:rsidR="00AC54B4" w:rsidRPr="00AC64FE">
        <w:rPr>
          <w:rFonts w:ascii="Arial Narrow" w:hAnsi="Arial Narrow" w:cs="Arial"/>
          <w:bCs/>
          <w:color w:val="000000"/>
          <w:sz w:val="24"/>
          <w:szCs w:val="24"/>
        </w:rPr>
        <w:t>a Prestação de Contas Anual da</w:t>
      </w:r>
      <w:r w:rsidR="00AC54B4" w:rsidRPr="00AC64FE">
        <w:rPr>
          <w:rFonts w:ascii="Arial Narrow" w:hAnsi="Arial Narrow" w:cs="Arial"/>
          <w:b/>
          <w:color w:val="000000"/>
          <w:sz w:val="24"/>
          <w:szCs w:val="24"/>
        </w:rPr>
        <w:t xml:space="preserve"> Secretaria Municipal de Saúde - SEMSA</w:t>
      </w:r>
      <w:r w:rsidR="00AC54B4" w:rsidRPr="00AC64FE">
        <w:rPr>
          <w:rFonts w:ascii="Arial Narrow" w:hAnsi="Arial Narrow" w:cs="Arial"/>
          <w:bCs/>
          <w:color w:val="000000"/>
          <w:sz w:val="24"/>
          <w:szCs w:val="24"/>
        </w:rPr>
        <w:t>, de responsabilidade do</w:t>
      </w:r>
      <w:r w:rsidR="00AC54B4" w:rsidRPr="00AC64FE">
        <w:rPr>
          <w:rFonts w:ascii="Arial Narrow" w:hAnsi="Arial Narrow" w:cs="Arial"/>
          <w:b/>
          <w:color w:val="000000"/>
          <w:sz w:val="24"/>
          <w:szCs w:val="24"/>
        </w:rPr>
        <w:t xml:space="preserve"> Sr. Marcelo Magaldi Alves</w:t>
      </w:r>
      <w:r w:rsidR="00AC54B4" w:rsidRPr="00AC64FE">
        <w:rPr>
          <w:rFonts w:ascii="Arial Narrow" w:hAnsi="Arial Narrow" w:cs="Arial"/>
          <w:bCs/>
          <w:color w:val="000000"/>
          <w:sz w:val="24"/>
          <w:szCs w:val="24"/>
        </w:rPr>
        <w:t>, referente ao exercício de 2017, nos termos do art. 71, II, c/c o art. 75 da Constituição Federal, art. 1º, II, c/c art. 22, II, da Lei Estadual nº 2423/96, e art. 188, §1º, II, da Resolução nº 04/2002-TCE/AM;</w:t>
      </w:r>
      <w:r w:rsidR="00AC54B4" w:rsidRPr="00AC64FE">
        <w:rPr>
          <w:rFonts w:ascii="Arial Narrow" w:hAnsi="Arial Narrow" w:cs="Arial"/>
          <w:b/>
          <w:color w:val="000000"/>
          <w:sz w:val="24"/>
          <w:szCs w:val="24"/>
        </w:rPr>
        <w:t xml:space="preserve"> 10.2. Determinar </w:t>
      </w:r>
      <w:r w:rsidR="00AC54B4" w:rsidRPr="00AC64FE">
        <w:rPr>
          <w:rFonts w:ascii="Arial Narrow" w:hAnsi="Arial Narrow" w:cs="Arial"/>
          <w:bCs/>
          <w:color w:val="000000"/>
          <w:sz w:val="24"/>
          <w:szCs w:val="24"/>
        </w:rPr>
        <w:t xml:space="preserve">à SEMSA que planeje melhor suas futuras ações, tais como compras e manutenção de estoque, e observe e cumpra os prazos legais e regimentais, assim como as recomendações dos Laudos Técnicos e Parecer Ministerial acostados aos autos, a fim de evitar a reincidência, o que poderá ensejar na irregularidade de Prestações de Contas futuras, nos termos do art. 22, §1º, da Lei Orgânica do TCE/AM; </w:t>
      </w:r>
      <w:r w:rsidR="00AC54B4" w:rsidRPr="00AC64FE">
        <w:rPr>
          <w:rFonts w:ascii="Arial Narrow" w:hAnsi="Arial Narrow" w:cs="Arial"/>
          <w:b/>
          <w:color w:val="000000"/>
          <w:sz w:val="24"/>
          <w:szCs w:val="24"/>
        </w:rPr>
        <w:t xml:space="preserve">10.3. Dar quitação </w:t>
      </w:r>
      <w:r w:rsidR="00AC54B4" w:rsidRPr="00AC64FE">
        <w:rPr>
          <w:rFonts w:ascii="Arial Narrow" w:hAnsi="Arial Narrow" w:cs="Arial"/>
          <w:bCs/>
          <w:color w:val="000000"/>
          <w:sz w:val="24"/>
          <w:szCs w:val="24"/>
        </w:rPr>
        <w:t>ao Sr. Marcelo Magaldi Alves, nos termos do art. 24, da Lei Estadual nº 2423/96, c/c art. 189, II, da Resolução nº 04/2002-TCE/AM;</w:t>
      </w:r>
      <w:r w:rsidR="00AC54B4" w:rsidRPr="00AC64FE">
        <w:rPr>
          <w:rFonts w:ascii="Arial Narrow" w:hAnsi="Arial Narrow" w:cs="Arial"/>
          <w:b/>
          <w:color w:val="000000"/>
          <w:sz w:val="24"/>
          <w:szCs w:val="24"/>
        </w:rPr>
        <w:t xml:space="preserve"> 10.4. Determinar </w:t>
      </w:r>
      <w:r w:rsidR="00AC54B4" w:rsidRPr="00AC64FE">
        <w:rPr>
          <w:rFonts w:ascii="Arial Narrow" w:hAnsi="Arial Narrow" w:cs="Arial"/>
          <w:bCs/>
          <w:color w:val="000000"/>
          <w:sz w:val="24"/>
          <w:szCs w:val="24"/>
        </w:rPr>
        <w:t>à Secretaria do Tribunal Pleno que promova o arquivamento dos autos, após o cumprimento das formalidades legais.</w:t>
      </w:r>
      <w:r w:rsidR="0064070F"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CONSELHEIRO-RELATOR: ÉRICO XAVIER DESTERRO E SILVA.</w:t>
      </w:r>
      <w:r w:rsidR="00B416C2"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15.795/2019</w:t>
      </w:r>
      <w:r w:rsidR="00AC54B4" w:rsidRPr="00AC64FE">
        <w:rPr>
          <w:rFonts w:ascii="Arial Narrow" w:hAnsi="Arial Narrow" w:cs="Arial"/>
          <w:color w:val="000000"/>
          <w:sz w:val="24"/>
          <w:szCs w:val="24"/>
        </w:rPr>
        <w:t xml:space="preserve"> - Representação oriunda da Manifestação nº 226/2019–Ouvidoria, em face da Prefeitura Municipal de Presidente Figueiredo, acerca de possíveis irregularidades por parte do Município no uso dos recursos</w:t>
      </w:r>
      <w:r w:rsidR="00B416C2" w:rsidRPr="00AC64FE">
        <w:rPr>
          <w:rFonts w:ascii="Arial Narrow" w:hAnsi="Arial Narrow" w:cs="Arial"/>
          <w:color w:val="000000"/>
          <w:sz w:val="24"/>
          <w:szCs w:val="24"/>
        </w:rPr>
        <w:t xml:space="preserve"> do FUNDEB</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Advogado: </w:t>
      </w:r>
      <w:r w:rsidR="00AC54B4" w:rsidRPr="00AC64FE">
        <w:rPr>
          <w:rFonts w:ascii="Arial Narrow" w:hAnsi="Arial Narrow" w:cs="Arial"/>
          <w:bCs/>
          <w:color w:val="000000"/>
          <w:sz w:val="24"/>
          <w:szCs w:val="24"/>
        </w:rPr>
        <w:t>Geovani Silva da Cruz – Procurador Geral do Município.</w:t>
      </w:r>
      <w:r w:rsidR="00AC54B4" w:rsidRPr="00AC64FE">
        <w:rPr>
          <w:rFonts w:ascii="Arial Narrow" w:hAnsi="Arial Narrow" w:cs="Arial"/>
          <w:b/>
          <w:color w:val="000000"/>
          <w:sz w:val="24"/>
          <w:szCs w:val="24"/>
        </w:rPr>
        <w:t xml:space="preserve"> ACÓRDÃO Nº 1059/2021: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lastRenderedPageBreak/>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9.1. Julgar Parcialmente Procedente</w:t>
      </w:r>
      <w:r w:rsidR="00AC54B4" w:rsidRPr="00AC64FE">
        <w:rPr>
          <w:rFonts w:ascii="Arial Narrow" w:hAnsi="Arial Narrow" w:cs="Arial"/>
          <w:color w:val="000000"/>
          <w:sz w:val="24"/>
          <w:szCs w:val="24"/>
        </w:rPr>
        <w:t xml:space="preserve"> a Representação encampada pela SECEX/TCE/AM, em consonância com o disposto no art. 1º, XXII, da Lei nº 2.423/96, em face do acúmulo ilegal de cargos ilegal expostos nos autos; </w:t>
      </w:r>
      <w:r w:rsidR="00AC54B4" w:rsidRPr="00AC64FE">
        <w:rPr>
          <w:rFonts w:ascii="Arial Narrow" w:hAnsi="Arial Narrow" w:cs="Arial"/>
          <w:b/>
          <w:bCs/>
          <w:color w:val="000000"/>
          <w:sz w:val="24"/>
          <w:szCs w:val="24"/>
        </w:rPr>
        <w:t>9.2. Conceder Prazo</w:t>
      </w:r>
      <w:r w:rsidR="00AC54B4" w:rsidRPr="00AC64FE">
        <w:rPr>
          <w:rFonts w:ascii="Arial Narrow" w:hAnsi="Arial Narrow" w:cs="Arial"/>
          <w:color w:val="000000"/>
          <w:sz w:val="24"/>
          <w:szCs w:val="24"/>
        </w:rPr>
        <w:t xml:space="preserve"> à Prefeitura Municipal de Presidente Figueiredo de </w:t>
      </w:r>
      <w:r w:rsidR="00AC54B4" w:rsidRPr="00AC64FE">
        <w:rPr>
          <w:rFonts w:ascii="Arial Narrow" w:hAnsi="Arial Narrow" w:cs="Arial"/>
          <w:b/>
          <w:bCs/>
          <w:color w:val="000000"/>
          <w:sz w:val="24"/>
          <w:szCs w:val="24"/>
        </w:rPr>
        <w:t>30 dias</w:t>
      </w:r>
      <w:r w:rsidR="00AC54B4" w:rsidRPr="00AC64FE">
        <w:rPr>
          <w:rFonts w:ascii="Arial Narrow" w:hAnsi="Arial Narrow" w:cs="Arial"/>
          <w:color w:val="000000"/>
          <w:sz w:val="24"/>
          <w:szCs w:val="24"/>
        </w:rPr>
        <w:t xml:space="preserve"> para que encaminhe a este Tribunal a comprovação das providências adotadas pela Comissão Permanente de Sindicância Punitiva, considerando o Ofício nº 378/2019, de 15/10/2019, assinado pelo Procurador Geral do Município, inclusive, no que couber, a prestação de informações quanto à compatibilidade de horários e indicação de virtual dano ao erário e devolução aos cofres públicos das importâncias recebidas irregularmente; </w:t>
      </w:r>
      <w:r w:rsidR="00AC54B4" w:rsidRPr="00AC64FE">
        <w:rPr>
          <w:rFonts w:ascii="Arial Narrow" w:hAnsi="Arial Narrow" w:cs="Arial"/>
          <w:b/>
          <w:bCs/>
          <w:color w:val="000000"/>
          <w:sz w:val="24"/>
          <w:szCs w:val="24"/>
        </w:rPr>
        <w:t>9.3. Notificar</w:t>
      </w:r>
      <w:r w:rsidR="00AC54B4" w:rsidRPr="00AC64FE">
        <w:rPr>
          <w:rFonts w:ascii="Arial Narrow" w:hAnsi="Arial Narrow" w:cs="Arial"/>
          <w:color w:val="000000"/>
          <w:sz w:val="24"/>
          <w:szCs w:val="24"/>
        </w:rPr>
        <w:t xml:space="preserve"> o Sr. Romeiro Jose Costeira de Mendonca com cópia do Relatório/Voto e Acórdão para ciência do decisório; </w:t>
      </w:r>
      <w:r w:rsidR="00AC54B4" w:rsidRPr="00AC64FE">
        <w:rPr>
          <w:rFonts w:ascii="Arial Narrow" w:hAnsi="Arial Narrow" w:cs="Arial"/>
          <w:b/>
          <w:bCs/>
          <w:color w:val="000000"/>
          <w:sz w:val="24"/>
          <w:szCs w:val="24"/>
        </w:rPr>
        <w:t>9.4. Notificar</w:t>
      </w:r>
      <w:r w:rsidR="00AC54B4" w:rsidRPr="00AC64FE">
        <w:rPr>
          <w:rFonts w:ascii="Arial Narrow" w:hAnsi="Arial Narrow" w:cs="Arial"/>
          <w:color w:val="000000"/>
          <w:sz w:val="24"/>
          <w:szCs w:val="24"/>
        </w:rPr>
        <w:t xml:space="preserve"> a SECEX/TCE/AM com cópia do Relatório/Voto e Acórdão para ciência do decisório.</w:t>
      </w:r>
      <w:r w:rsidR="00CC4AFC"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12.754/2021 (Apenso: 13.973/2017)</w:t>
      </w:r>
      <w:r w:rsidR="00AC54B4" w:rsidRPr="00AC64FE">
        <w:rPr>
          <w:rFonts w:ascii="Arial Narrow" w:hAnsi="Arial Narrow" w:cs="Arial"/>
          <w:color w:val="000000"/>
          <w:sz w:val="24"/>
          <w:szCs w:val="24"/>
        </w:rPr>
        <w:t xml:space="preserve"> - Recurso de Reconsideração interposto pelo Sr. </w:t>
      </w:r>
      <w:proofErr w:type="spellStart"/>
      <w:r w:rsidR="00AC54B4" w:rsidRPr="00AC64FE">
        <w:rPr>
          <w:rFonts w:ascii="Arial Narrow" w:hAnsi="Arial Narrow" w:cs="Arial"/>
          <w:color w:val="000000"/>
          <w:sz w:val="24"/>
          <w:szCs w:val="24"/>
        </w:rPr>
        <w:t>Aminadab</w:t>
      </w:r>
      <w:proofErr w:type="spellEnd"/>
      <w:r w:rsidR="00AC54B4" w:rsidRPr="00AC64FE">
        <w:rPr>
          <w:rFonts w:ascii="Arial Narrow" w:hAnsi="Arial Narrow" w:cs="Arial"/>
          <w:color w:val="000000"/>
          <w:sz w:val="24"/>
          <w:szCs w:val="24"/>
        </w:rPr>
        <w:t xml:space="preserve"> Meira de Santana, em face da Decisão n° 206/2019-TCE-Tribunal Pleno, exarada nos autos do Processo n° 13.973/2017.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Rogério Ramon de Souza Xavier – OAB/AM 14911 e Renata Andréa Cabral Pestana Vieira - OAB/AM 3149</w:t>
      </w:r>
      <w:r w:rsidR="00AC54B4" w:rsidRPr="00AC64FE">
        <w:rPr>
          <w:rFonts w:ascii="Arial Narrow" w:hAnsi="Arial Narrow" w:cs="Arial"/>
          <w:color w:val="000000"/>
          <w:sz w:val="24"/>
          <w:szCs w:val="24"/>
        </w:rPr>
        <w:t>.</w:t>
      </w:r>
      <w:r w:rsidR="00AC54B4" w:rsidRPr="00AC64FE">
        <w:rPr>
          <w:rFonts w:ascii="Arial Narrow" w:hAnsi="Arial Narrow" w:cs="Arial"/>
          <w:b/>
          <w:color w:val="000000"/>
          <w:sz w:val="24"/>
          <w:szCs w:val="24"/>
        </w:rPr>
        <w:t xml:space="preserve"> ACÓRDÃO Nº 1061/2021: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III, alínea“f”, item 2,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8.1. Conhecer </w:t>
      </w:r>
      <w:r w:rsidR="00AC54B4" w:rsidRPr="00AC64FE">
        <w:rPr>
          <w:rFonts w:ascii="Arial Narrow" w:hAnsi="Arial Narrow" w:cs="Arial"/>
          <w:bCs/>
          <w:color w:val="000000"/>
          <w:sz w:val="24"/>
          <w:szCs w:val="24"/>
        </w:rPr>
        <w:t>do Recurso de Reconsideração interposto pelo</w:t>
      </w:r>
      <w:r w:rsidR="00AC54B4" w:rsidRPr="00AC64FE">
        <w:rPr>
          <w:rFonts w:ascii="Arial Narrow" w:hAnsi="Arial Narrow" w:cs="Arial"/>
          <w:b/>
          <w:color w:val="000000"/>
          <w:sz w:val="24"/>
          <w:szCs w:val="24"/>
        </w:rPr>
        <w:t xml:space="preserve"> Sr. </w:t>
      </w:r>
      <w:proofErr w:type="spellStart"/>
      <w:r w:rsidR="00AC54B4" w:rsidRPr="00AC64FE">
        <w:rPr>
          <w:rFonts w:ascii="Arial Narrow" w:hAnsi="Arial Narrow" w:cs="Arial"/>
          <w:b/>
          <w:color w:val="000000"/>
          <w:sz w:val="24"/>
          <w:szCs w:val="24"/>
        </w:rPr>
        <w:t>Aminadab</w:t>
      </w:r>
      <w:proofErr w:type="spellEnd"/>
      <w:r w:rsidR="00AC54B4" w:rsidRPr="00AC64FE">
        <w:rPr>
          <w:rFonts w:ascii="Arial Narrow" w:hAnsi="Arial Narrow" w:cs="Arial"/>
          <w:b/>
          <w:color w:val="000000"/>
          <w:sz w:val="24"/>
          <w:szCs w:val="24"/>
        </w:rPr>
        <w:t xml:space="preserve"> Meira de Santana</w:t>
      </w:r>
      <w:r w:rsidR="00AC54B4" w:rsidRPr="00AC64FE">
        <w:rPr>
          <w:rFonts w:ascii="Arial Narrow" w:hAnsi="Arial Narrow" w:cs="Arial"/>
          <w:bCs/>
          <w:color w:val="000000"/>
          <w:sz w:val="24"/>
          <w:szCs w:val="24"/>
        </w:rPr>
        <w:t>, Prefeito Municipal de Novo Aripuanã durante o exercício 2017, contra a Decisão nº 206/2019- TCE-Tribunal Pleno, exarada nos autos do Processo nº 13.973/2017;</w:t>
      </w:r>
      <w:r w:rsidR="00AC54B4" w:rsidRPr="00AC64FE">
        <w:rPr>
          <w:rFonts w:ascii="Arial Narrow" w:hAnsi="Arial Narrow" w:cs="Arial"/>
          <w:b/>
          <w:color w:val="000000"/>
          <w:sz w:val="24"/>
          <w:szCs w:val="24"/>
        </w:rPr>
        <w:t xml:space="preserve"> 8.2. Dar Provimento Parcial </w:t>
      </w:r>
      <w:r w:rsidR="00AC54B4" w:rsidRPr="00AC64FE">
        <w:rPr>
          <w:rFonts w:ascii="Arial Narrow" w:hAnsi="Arial Narrow" w:cs="Arial"/>
          <w:bCs/>
          <w:color w:val="000000"/>
          <w:sz w:val="24"/>
          <w:szCs w:val="24"/>
        </w:rPr>
        <w:t>ao Recurso de Reconsideração interposto pelo</w:t>
      </w:r>
      <w:r w:rsidR="00AC54B4" w:rsidRPr="00AC64FE">
        <w:rPr>
          <w:rFonts w:ascii="Arial Narrow" w:hAnsi="Arial Narrow" w:cs="Arial"/>
          <w:b/>
          <w:color w:val="000000"/>
          <w:sz w:val="24"/>
          <w:szCs w:val="24"/>
        </w:rPr>
        <w:t xml:space="preserve"> Sr. </w:t>
      </w:r>
      <w:proofErr w:type="spellStart"/>
      <w:r w:rsidR="00AC54B4" w:rsidRPr="00AC64FE">
        <w:rPr>
          <w:rFonts w:ascii="Arial Narrow" w:hAnsi="Arial Narrow" w:cs="Arial"/>
          <w:b/>
          <w:color w:val="000000"/>
          <w:sz w:val="24"/>
          <w:szCs w:val="24"/>
        </w:rPr>
        <w:t>Aminadab</w:t>
      </w:r>
      <w:proofErr w:type="spellEnd"/>
      <w:r w:rsidR="00AC54B4" w:rsidRPr="00AC64FE">
        <w:rPr>
          <w:rFonts w:ascii="Arial Narrow" w:hAnsi="Arial Narrow" w:cs="Arial"/>
          <w:b/>
          <w:color w:val="000000"/>
          <w:sz w:val="24"/>
          <w:szCs w:val="24"/>
        </w:rPr>
        <w:t xml:space="preserve"> Meira de Santana </w:t>
      </w:r>
      <w:r w:rsidR="00AC54B4" w:rsidRPr="00AC64FE">
        <w:rPr>
          <w:rFonts w:ascii="Arial Narrow" w:hAnsi="Arial Narrow" w:cs="Arial"/>
          <w:bCs/>
          <w:color w:val="000000"/>
          <w:sz w:val="24"/>
          <w:szCs w:val="24"/>
        </w:rPr>
        <w:t xml:space="preserve">contra a Decisão nº 206/2019- TCE-Tribunal Pleno, para retificá-la no sentido de excluir seus itens 9.4 e 9.5, tendo em vista os argumentos e documentos apresentados em sede recursal, que comprovam a realização do serviço contratado, mantendo inalteradas as demais disposições da decisão recorrida; </w:t>
      </w:r>
      <w:r w:rsidR="00AC54B4" w:rsidRPr="00AC64FE">
        <w:rPr>
          <w:rFonts w:ascii="Arial Narrow" w:hAnsi="Arial Narrow" w:cs="Arial"/>
          <w:b/>
          <w:color w:val="000000"/>
          <w:sz w:val="24"/>
          <w:szCs w:val="24"/>
        </w:rPr>
        <w:t xml:space="preserve">8.3. Notificar </w:t>
      </w:r>
      <w:r w:rsidR="00AC54B4" w:rsidRPr="00AC64FE">
        <w:rPr>
          <w:rFonts w:ascii="Arial Narrow" w:hAnsi="Arial Narrow" w:cs="Arial"/>
          <w:bCs/>
          <w:color w:val="000000"/>
          <w:sz w:val="24"/>
          <w:szCs w:val="24"/>
        </w:rPr>
        <w:t>o</w:t>
      </w:r>
      <w:r w:rsidR="00AC54B4" w:rsidRPr="00AC64FE">
        <w:rPr>
          <w:rFonts w:ascii="Arial Narrow" w:hAnsi="Arial Narrow" w:cs="Arial"/>
          <w:b/>
          <w:color w:val="000000"/>
          <w:sz w:val="24"/>
          <w:szCs w:val="24"/>
        </w:rPr>
        <w:t xml:space="preserve"> Sr. </w:t>
      </w:r>
      <w:proofErr w:type="spellStart"/>
      <w:r w:rsidR="00AC54B4" w:rsidRPr="00AC64FE">
        <w:rPr>
          <w:rFonts w:ascii="Arial Narrow" w:hAnsi="Arial Narrow" w:cs="Arial"/>
          <w:b/>
          <w:color w:val="000000"/>
          <w:sz w:val="24"/>
          <w:szCs w:val="24"/>
        </w:rPr>
        <w:t>Aminadab</w:t>
      </w:r>
      <w:proofErr w:type="spellEnd"/>
      <w:r w:rsidR="00AC54B4" w:rsidRPr="00AC64FE">
        <w:rPr>
          <w:rFonts w:ascii="Arial Narrow" w:hAnsi="Arial Narrow" w:cs="Arial"/>
          <w:b/>
          <w:color w:val="000000"/>
          <w:sz w:val="24"/>
          <w:szCs w:val="24"/>
        </w:rPr>
        <w:t xml:space="preserve"> Meira de Santana </w:t>
      </w:r>
      <w:r w:rsidR="00AC54B4" w:rsidRPr="00AC64FE">
        <w:rPr>
          <w:rFonts w:ascii="Arial Narrow" w:hAnsi="Arial Narrow" w:cs="Arial"/>
          <w:bCs/>
          <w:color w:val="000000"/>
          <w:sz w:val="24"/>
          <w:szCs w:val="24"/>
        </w:rPr>
        <w:t xml:space="preserve">para que tenha conhecimento da decisão; </w:t>
      </w:r>
      <w:r w:rsidR="00AC54B4" w:rsidRPr="00AC64FE">
        <w:rPr>
          <w:rFonts w:ascii="Arial Narrow" w:hAnsi="Arial Narrow" w:cs="Arial"/>
          <w:b/>
          <w:color w:val="000000"/>
          <w:sz w:val="24"/>
          <w:szCs w:val="24"/>
        </w:rPr>
        <w:t xml:space="preserve">8.4. Arquivar </w:t>
      </w:r>
      <w:r w:rsidR="00AC54B4" w:rsidRPr="00AC64FE">
        <w:rPr>
          <w:rFonts w:ascii="Arial Narrow" w:hAnsi="Arial Narrow" w:cs="Arial"/>
          <w:bCs/>
          <w:color w:val="000000"/>
          <w:sz w:val="24"/>
          <w:szCs w:val="24"/>
        </w:rPr>
        <w:t xml:space="preserve">os autos do processo após o transcurso do prazo recursal, adotadas as providências de praxe. </w:t>
      </w:r>
      <w:r w:rsidR="00AC54B4" w:rsidRPr="00AC64FE">
        <w:rPr>
          <w:rFonts w:ascii="Arial Narrow" w:hAnsi="Arial Narrow" w:cs="Arial"/>
          <w:b/>
          <w:sz w:val="24"/>
          <w:szCs w:val="24"/>
        </w:rPr>
        <w:t>Declaração de Impedimento: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Conselheiro Julio Cabral (art. 65 do Regimento Interno).</w:t>
      </w:r>
      <w:r w:rsidR="00F67403"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14.345/2021 (Apenso: 14.344/2021)</w:t>
      </w:r>
      <w:r w:rsidR="00AC54B4" w:rsidRPr="00AC64FE">
        <w:rPr>
          <w:rFonts w:ascii="Arial Narrow" w:hAnsi="Arial Narrow" w:cs="Arial"/>
          <w:color w:val="000000"/>
          <w:sz w:val="24"/>
          <w:szCs w:val="24"/>
        </w:rPr>
        <w:t xml:space="preserve"> – Embargos de Declaração em Prestação de Contas do Sr. Adalberto Silveira Leite, Prefeito Municipal de São Sebastião do Uatumã, referente ao Convênio nº 30/13, firmado com a SEINFRA.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Fábio Nunes Bandeira de Melo - OAB/AM 4331, Bruno Vieira da Rocha </w:t>
      </w:r>
      <w:proofErr w:type="spellStart"/>
      <w:r w:rsidR="00AC54B4" w:rsidRPr="00AC64FE">
        <w:rPr>
          <w:rFonts w:ascii="Arial Narrow" w:hAnsi="Arial Narrow" w:cs="Arial"/>
          <w:bCs/>
          <w:color w:val="000000"/>
          <w:sz w:val="24"/>
          <w:szCs w:val="24"/>
        </w:rPr>
        <w:t>Barbirato</w:t>
      </w:r>
      <w:proofErr w:type="spellEnd"/>
      <w:r w:rsidR="00AC54B4" w:rsidRPr="00AC64FE">
        <w:rPr>
          <w:rFonts w:ascii="Arial Narrow" w:hAnsi="Arial Narrow" w:cs="Arial"/>
          <w:bCs/>
          <w:color w:val="000000"/>
          <w:sz w:val="24"/>
          <w:szCs w:val="24"/>
        </w:rPr>
        <w:t xml:space="preserve"> - OAB/AM 6975, </w:t>
      </w:r>
      <w:proofErr w:type="spellStart"/>
      <w:r w:rsidR="00AC54B4" w:rsidRPr="00AC64FE">
        <w:rPr>
          <w:rFonts w:ascii="Arial Narrow" w:hAnsi="Arial Narrow" w:cs="Arial"/>
          <w:bCs/>
          <w:color w:val="000000"/>
          <w:sz w:val="24"/>
          <w:szCs w:val="24"/>
        </w:rPr>
        <w:t>Laiz</w:t>
      </w:r>
      <w:proofErr w:type="spellEnd"/>
      <w:r w:rsidR="00AC54B4" w:rsidRPr="00AC64FE">
        <w:rPr>
          <w:rFonts w:ascii="Arial Narrow" w:hAnsi="Arial Narrow" w:cs="Arial"/>
          <w:bCs/>
          <w:color w:val="000000"/>
          <w:sz w:val="24"/>
          <w:szCs w:val="24"/>
        </w:rPr>
        <w:t xml:space="preserve"> Araújo Russo de Melo e Silva - OAB/AM 6897 e Igor Arnaud Ferreira - OAB/AM 10428.</w:t>
      </w:r>
      <w:r w:rsidR="00AC54B4" w:rsidRPr="00AC64FE">
        <w:rPr>
          <w:rFonts w:ascii="Arial Narrow" w:hAnsi="Arial Narrow" w:cs="Arial"/>
          <w:b/>
          <w:color w:val="000000"/>
          <w:sz w:val="24"/>
          <w:szCs w:val="24"/>
        </w:rPr>
        <w:t xml:space="preserve"> ACÓRDÃO Nº 1062/2021: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art.11, III, alínea “f”, item 1,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oral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7.1. Conhecer </w:t>
      </w:r>
      <w:r w:rsidR="00AC54B4" w:rsidRPr="00AC64FE">
        <w:rPr>
          <w:rFonts w:ascii="Arial Narrow" w:hAnsi="Arial Narrow" w:cs="Arial"/>
          <w:bCs/>
          <w:color w:val="000000"/>
          <w:sz w:val="24"/>
          <w:szCs w:val="24"/>
        </w:rPr>
        <w:t>dos Embargos de declaração do Sr. Adalberto Silveira Leite, nos moldes do artigo 149, da Resolução nº 04/2002 TCE/AM;</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7.2. Negar Provimento </w:t>
      </w:r>
      <w:r w:rsidR="00AC54B4" w:rsidRPr="00AC64FE">
        <w:rPr>
          <w:rFonts w:ascii="Arial Narrow" w:hAnsi="Arial Narrow" w:cs="Arial"/>
          <w:bCs/>
          <w:color w:val="000000"/>
          <w:sz w:val="24"/>
          <w:szCs w:val="24"/>
        </w:rPr>
        <w:t>aos Embargos de declaração do Sr. Adalberto Silveira Leite, ex-Prefeito do Município de São Sebastião do Uatumã, por intermédio de seus Advogados devidamente constituídos, em face da Acórdão nº 588/2020 TCE-Primeira Câmara (fls.881/884), em razão da não demonstração de ocorrência de omissão, contradição ou obscuridade na decisão atacada ou em seu Relatório/Voto condutor;</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7.3. Notificar </w:t>
      </w:r>
      <w:r w:rsidR="00AC54B4" w:rsidRPr="00AC64FE">
        <w:rPr>
          <w:rFonts w:ascii="Arial Narrow" w:hAnsi="Arial Narrow" w:cs="Arial"/>
          <w:bCs/>
          <w:color w:val="000000"/>
          <w:sz w:val="24"/>
          <w:szCs w:val="24"/>
        </w:rPr>
        <w:t>o Sr. Adalberto Silveira Leite, através de seus advogados, para que tome ciência do decisório, com cópia do Relatório/Voto e do Acórdão;</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7.4. Determinar </w:t>
      </w:r>
      <w:r w:rsidR="00AC54B4" w:rsidRPr="00AC64FE">
        <w:rPr>
          <w:rFonts w:ascii="Arial Narrow" w:hAnsi="Arial Narrow" w:cs="Arial"/>
          <w:bCs/>
          <w:color w:val="000000"/>
          <w:sz w:val="24"/>
          <w:szCs w:val="24"/>
        </w:rPr>
        <w:t>a retomada da contagem dos prazos recursais do Acórdão nº 588/2020 TCE-Primeira Câmara, nos moldes do art. 148, §3º, da Resolução nº 04/2002 TCE/AM.</w:t>
      </w:r>
      <w:r w:rsidR="00A23491"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CONSELHEIRO-RELATOR: ARI JORGE MOUTINHO DA COSTA JÚNIOR.</w:t>
      </w:r>
      <w:r w:rsidR="002E5A48"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11.457/2016 (Apensos: 12.651/2016, 12.652/2016, 12.790/2015 e 12.648/2016)</w:t>
      </w:r>
      <w:r w:rsidR="00AC54B4" w:rsidRPr="00AC64FE">
        <w:rPr>
          <w:rFonts w:ascii="Arial Narrow" w:hAnsi="Arial Narrow" w:cs="Arial"/>
          <w:color w:val="000000"/>
          <w:sz w:val="24"/>
          <w:szCs w:val="24"/>
        </w:rPr>
        <w:t xml:space="preserve"> - Prestação de Contas Anual </w:t>
      </w:r>
      <w:r w:rsidR="002E5A48" w:rsidRPr="00AC64FE">
        <w:rPr>
          <w:rFonts w:ascii="Arial Narrow" w:hAnsi="Arial Narrow" w:cs="Arial"/>
          <w:color w:val="000000"/>
          <w:sz w:val="24"/>
          <w:szCs w:val="24"/>
        </w:rPr>
        <w:t xml:space="preserve">da Câmara </w:t>
      </w:r>
      <w:r w:rsidR="002E5A48" w:rsidRPr="00AC64FE">
        <w:rPr>
          <w:rFonts w:ascii="Arial Narrow" w:hAnsi="Arial Narrow" w:cs="Arial"/>
          <w:color w:val="000000"/>
          <w:sz w:val="24"/>
          <w:szCs w:val="24"/>
        </w:rPr>
        <w:lastRenderedPageBreak/>
        <w:t>Municipal de Itacoatiara, relativa ao exercício de 2015, sob responsabilidade do Sr. Dario Nunes Bezerra Junior</w:t>
      </w:r>
      <w:r w:rsidR="00AC54B4" w:rsidRPr="00AC64FE">
        <w:rPr>
          <w:rFonts w:ascii="Arial Narrow" w:hAnsi="Arial Narrow" w:cs="Arial"/>
          <w:color w:val="000000"/>
          <w:sz w:val="24"/>
          <w:szCs w:val="24"/>
        </w:rPr>
        <w:t xml:space="preserve">. </w:t>
      </w:r>
      <w:r w:rsidR="00AC54B4" w:rsidRPr="00AC64FE">
        <w:rPr>
          <w:rFonts w:ascii="Arial Narrow" w:hAnsi="Arial Narrow" w:cs="Arial"/>
          <w:i/>
          <w:color w:val="000000"/>
          <w:sz w:val="24"/>
          <w:szCs w:val="24"/>
        </w:rPr>
        <w:t>CONCEDIDO VISTA DOS AUTOS AO EXCELENTÍSSIMO SENHOR CONSELHEIRO JÚLIO ASSIS CORRÊA PINHEIRO.</w:t>
      </w:r>
      <w:r w:rsidR="00236BED"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10.065/2021 (Apensos: 10.033/2021 e 10.034/2021)</w:t>
      </w:r>
      <w:r w:rsidR="00AC54B4" w:rsidRPr="00AC64FE">
        <w:rPr>
          <w:rFonts w:ascii="Arial Narrow" w:hAnsi="Arial Narrow" w:cs="Arial"/>
          <w:color w:val="000000"/>
          <w:sz w:val="24"/>
          <w:szCs w:val="24"/>
        </w:rPr>
        <w:t xml:space="preserve"> - Recurso de Revisão com pedido Cautelar interposto pelo Sr. </w:t>
      </w:r>
      <w:proofErr w:type="spellStart"/>
      <w:r w:rsidR="00AC54B4" w:rsidRPr="00AC64FE">
        <w:rPr>
          <w:rFonts w:ascii="Arial Narrow" w:hAnsi="Arial Narrow" w:cs="Arial"/>
          <w:color w:val="000000"/>
          <w:sz w:val="24"/>
          <w:szCs w:val="24"/>
        </w:rPr>
        <w:t>Cleinaldo</w:t>
      </w:r>
      <w:proofErr w:type="spellEnd"/>
      <w:r w:rsidR="00AC54B4" w:rsidRPr="00AC64FE">
        <w:rPr>
          <w:rFonts w:ascii="Arial Narrow" w:hAnsi="Arial Narrow" w:cs="Arial"/>
          <w:color w:val="000000"/>
          <w:sz w:val="24"/>
          <w:szCs w:val="24"/>
        </w:rPr>
        <w:t xml:space="preserve"> de Almeida Costa, em face da Decisão n° 170/2018-TCE-Primeira Câmara, exarada nos autos do Processo n° 10.033/2021.</w:t>
      </w:r>
      <w:r w:rsidR="00AC54B4" w:rsidRPr="00AC64FE">
        <w:rPr>
          <w:rFonts w:ascii="Arial Narrow" w:hAnsi="Arial Narrow" w:cs="Arial"/>
          <w:i/>
          <w:color w:val="000000"/>
          <w:sz w:val="24"/>
          <w:szCs w:val="24"/>
        </w:rPr>
        <w:t xml:space="preserve"> CONCEDIDO VISTA DOS AUTOS À EXCELENTÍSSIMA SENHORA CONSELHEIRA YARA AMAZÔNIA LINS RODRIGUES DOS SANTOS.</w:t>
      </w:r>
      <w:r w:rsidR="00947C87" w:rsidRPr="00AC64FE">
        <w:rPr>
          <w:rFonts w:ascii="Arial Narrow" w:hAnsi="Arial Narrow" w:cs="Arial"/>
          <w:color w:val="000000"/>
          <w:sz w:val="24"/>
          <w:szCs w:val="24"/>
        </w:rPr>
        <w:t xml:space="preserve"> </w:t>
      </w:r>
      <w:r w:rsidR="00842010" w:rsidRPr="00AC64FE">
        <w:rPr>
          <w:rFonts w:ascii="Arial Narrow" w:hAnsi="Arial Narrow" w:cs="Arial"/>
          <w:sz w:val="24"/>
          <w:szCs w:val="24"/>
          <w:u w:val="single"/>
        </w:rPr>
        <w:t>Nesta fase de julgamento assumiu a presidência</w:t>
      </w:r>
      <w:r w:rsidR="00842010" w:rsidRPr="00AC64FE">
        <w:rPr>
          <w:rFonts w:ascii="Arial Narrow" w:hAnsi="Arial Narrow" w:cs="Arial"/>
          <w:spacing w:val="1"/>
          <w:sz w:val="24"/>
          <w:szCs w:val="24"/>
        </w:rPr>
        <w:t xml:space="preserve"> </w:t>
      </w:r>
      <w:r w:rsidR="00842010" w:rsidRPr="00AC64FE">
        <w:rPr>
          <w:rFonts w:ascii="Arial Narrow" w:hAnsi="Arial Narrow" w:cs="Arial"/>
          <w:sz w:val="24"/>
          <w:szCs w:val="24"/>
          <w:u w:val="single"/>
        </w:rPr>
        <w:t xml:space="preserve">dos trabalhos o Excelentíssimo Senhor Conselheiro </w:t>
      </w:r>
      <w:proofErr w:type="spellStart"/>
      <w:r w:rsidR="00842010" w:rsidRPr="00AC64FE">
        <w:rPr>
          <w:rFonts w:ascii="Arial Narrow" w:hAnsi="Arial Narrow" w:cs="Arial"/>
          <w:sz w:val="24"/>
          <w:szCs w:val="24"/>
          <w:u w:val="single"/>
        </w:rPr>
        <w:t>Antonio</w:t>
      </w:r>
      <w:proofErr w:type="spellEnd"/>
      <w:r w:rsidR="00842010" w:rsidRPr="00AC64FE">
        <w:rPr>
          <w:rFonts w:ascii="Arial Narrow" w:hAnsi="Arial Narrow" w:cs="Arial"/>
          <w:sz w:val="24"/>
          <w:szCs w:val="24"/>
          <w:u w:val="single"/>
        </w:rPr>
        <w:t xml:space="preserve"> </w:t>
      </w:r>
      <w:proofErr w:type="spellStart"/>
      <w:r w:rsidR="00842010" w:rsidRPr="00AC64FE">
        <w:rPr>
          <w:rFonts w:ascii="Arial Narrow" w:hAnsi="Arial Narrow" w:cs="Arial"/>
          <w:sz w:val="24"/>
          <w:szCs w:val="24"/>
          <w:u w:val="single"/>
        </w:rPr>
        <w:t>Julio</w:t>
      </w:r>
      <w:proofErr w:type="spellEnd"/>
      <w:r w:rsidR="00842010" w:rsidRPr="00AC64FE">
        <w:rPr>
          <w:rFonts w:ascii="Arial Narrow" w:hAnsi="Arial Narrow" w:cs="Arial"/>
          <w:sz w:val="24"/>
          <w:szCs w:val="24"/>
          <w:u w:val="single"/>
        </w:rPr>
        <w:t xml:space="preserve"> Bernardo Cabral, em face do</w:t>
      </w:r>
      <w:r w:rsidR="00842010" w:rsidRPr="00AC64FE">
        <w:rPr>
          <w:rFonts w:ascii="Arial Narrow" w:hAnsi="Arial Narrow" w:cs="Arial"/>
          <w:spacing w:val="1"/>
          <w:sz w:val="24"/>
          <w:szCs w:val="24"/>
        </w:rPr>
        <w:t xml:space="preserve"> </w:t>
      </w:r>
      <w:r w:rsidR="00842010" w:rsidRPr="00AC64FE">
        <w:rPr>
          <w:rFonts w:ascii="Arial Narrow" w:hAnsi="Arial Narrow" w:cs="Arial"/>
          <w:spacing w:val="-1"/>
          <w:sz w:val="24"/>
          <w:szCs w:val="24"/>
          <w:u w:val="single"/>
        </w:rPr>
        <w:t>impedimento</w:t>
      </w:r>
      <w:r w:rsidR="00842010" w:rsidRPr="00AC64FE">
        <w:rPr>
          <w:rFonts w:ascii="Arial Narrow" w:hAnsi="Arial Narrow" w:cs="Arial"/>
          <w:spacing w:val="-17"/>
          <w:sz w:val="24"/>
          <w:szCs w:val="24"/>
          <w:u w:val="single"/>
        </w:rPr>
        <w:t xml:space="preserve"> </w:t>
      </w:r>
      <w:r w:rsidR="00842010" w:rsidRPr="00AC64FE">
        <w:rPr>
          <w:rFonts w:ascii="Arial Narrow" w:hAnsi="Arial Narrow" w:cs="Arial"/>
          <w:spacing w:val="-1"/>
          <w:sz w:val="24"/>
          <w:szCs w:val="24"/>
          <w:u w:val="single"/>
        </w:rPr>
        <w:t>do</w:t>
      </w:r>
      <w:r w:rsidR="00842010" w:rsidRPr="00AC64FE">
        <w:rPr>
          <w:rFonts w:ascii="Arial Narrow" w:hAnsi="Arial Narrow" w:cs="Arial"/>
          <w:spacing w:val="-17"/>
          <w:sz w:val="24"/>
          <w:szCs w:val="24"/>
          <w:u w:val="single"/>
        </w:rPr>
        <w:t xml:space="preserve"> </w:t>
      </w:r>
      <w:r w:rsidR="00842010" w:rsidRPr="00AC64FE">
        <w:rPr>
          <w:rFonts w:ascii="Arial Narrow" w:hAnsi="Arial Narrow" w:cs="Arial"/>
          <w:spacing w:val="-1"/>
          <w:sz w:val="24"/>
          <w:szCs w:val="24"/>
          <w:u w:val="single"/>
        </w:rPr>
        <w:t>Excelentíssimo</w:t>
      </w:r>
      <w:r w:rsidR="00842010" w:rsidRPr="00AC64FE">
        <w:rPr>
          <w:rFonts w:ascii="Arial Narrow" w:hAnsi="Arial Narrow" w:cs="Arial"/>
          <w:spacing w:val="-17"/>
          <w:sz w:val="24"/>
          <w:szCs w:val="24"/>
          <w:u w:val="single"/>
        </w:rPr>
        <w:t xml:space="preserve"> </w:t>
      </w:r>
      <w:r w:rsidR="00842010" w:rsidRPr="00AC64FE">
        <w:rPr>
          <w:rFonts w:ascii="Arial Narrow" w:hAnsi="Arial Narrow" w:cs="Arial"/>
          <w:spacing w:val="-1"/>
          <w:sz w:val="24"/>
          <w:szCs w:val="24"/>
          <w:u w:val="single"/>
        </w:rPr>
        <w:t>Senhor</w:t>
      </w:r>
      <w:r w:rsidR="00842010" w:rsidRPr="00AC64FE">
        <w:rPr>
          <w:rFonts w:ascii="Arial Narrow" w:hAnsi="Arial Narrow" w:cs="Arial"/>
          <w:spacing w:val="-15"/>
          <w:sz w:val="24"/>
          <w:szCs w:val="24"/>
          <w:u w:val="single"/>
        </w:rPr>
        <w:t xml:space="preserve"> </w:t>
      </w:r>
      <w:r w:rsidR="00842010" w:rsidRPr="00AC64FE">
        <w:rPr>
          <w:rFonts w:ascii="Arial Narrow" w:hAnsi="Arial Narrow" w:cs="Arial"/>
          <w:sz w:val="24"/>
          <w:szCs w:val="24"/>
          <w:u w:val="single"/>
        </w:rPr>
        <w:t>Conselheiro-Presidente</w:t>
      </w:r>
      <w:r w:rsidR="00842010" w:rsidRPr="00AC64FE">
        <w:rPr>
          <w:rFonts w:ascii="Arial Narrow" w:hAnsi="Arial Narrow" w:cs="Arial"/>
          <w:spacing w:val="-9"/>
          <w:sz w:val="24"/>
          <w:szCs w:val="24"/>
          <w:u w:val="single"/>
        </w:rPr>
        <w:t xml:space="preserve"> </w:t>
      </w:r>
      <w:r w:rsidR="00842010" w:rsidRPr="00AC64FE">
        <w:rPr>
          <w:rFonts w:ascii="Arial Narrow" w:hAnsi="Arial Narrow" w:cs="Arial"/>
          <w:sz w:val="24"/>
          <w:szCs w:val="24"/>
          <w:u w:val="single"/>
        </w:rPr>
        <w:t>Mario</w:t>
      </w:r>
      <w:r w:rsidR="00842010" w:rsidRPr="00AC64FE">
        <w:rPr>
          <w:rFonts w:ascii="Arial Narrow" w:hAnsi="Arial Narrow" w:cs="Arial"/>
          <w:spacing w:val="-13"/>
          <w:sz w:val="24"/>
          <w:szCs w:val="24"/>
          <w:u w:val="single"/>
        </w:rPr>
        <w:t xml:space="preserve"> </w:t>
      </w:r>
      <w:r w:rsidR="00842010" w:rsidRPr="00AC64FE">
        <w:rPr>
          <w:rFonts w:ascii="Arial Narrow" w:hAnsi="Arial Narrow" w:cs="Arial"/>
          <w:sz w:val="24"/>
          <w:szCs w:val="24"/>
          <w:u w:val="single"/>
        </w:rPr>
        <w:t>Manoel</w:t>
      </w:r>
      <w:r w:rsidR="00842010" w:rsidRPr="00AC64FE">
        <w:rPr>
          <w:rFonts w:ascii="Arial Narrow" w:hAnsi="Arial Narrow" w:cs="Arial"/>
          <w:spacing w:val="-16"/>
          <w:sz w:val="24"/>
          <w:szCs w:val="24"/>
          <w:u w:val="single"/>
        </w:rPr>
        <w:t xml:space="preserve"> </w:t>
      </w:r>
      <w:r w:rsidR="00842010" w:rsidRPr="00AC64FE">
        <w:rPr>
          <w:rFonts w:ascii="Arial Narrow" w:hAnsi="Arial Narrow" w:cs="Arial"/>
          <w:sz w:val="24"/>
          <w:szCs w:val="24"/>
          <w:u w:val="single"/>
        </w:rPr>
        <w:t>Coelho</w:t>
      </w:r>
      <w:r w:rsidR="00842010" w:rsidRPr="00AC64FE">
        <w:rPr>
          <w:rFonts w:ascii="Arial Narrow" w:hAnsi="Arial Narrow" w:cs="Arial"/>
          <w:spacing w:val="-17"/>
          <w:sz w:val="24"/>
          <w:szCs w:val="24"/>
          <w:u w:val="single"/>
        </w:rPr>
        <w:t xml:space="preserve"> </w:t>
      </w:r>
      <w:r w:rsidR="00842010" w:rsidRPr="00AC64FE">
        <w:rPr>
          <w:rFonts w:ascii="Arial Narrow" w:hAnsi="Arial Narrow" w:cs="Arial"/>
          <w:sz w:val="24"/>
          <w:szCs w:val="24"/>
          <w:u w:val="single"/>
        </w:rPr>
        <w:t>de</w:t>
      </w:r>
      <w:r w:rsidR="00842010" w:rsidRPr="00AC64FE">
        <w:rPr>
          <w:rFonts w:ascii="Arial Narrow" w:hAnsi="Arial Narrow" w:cs="Arial"/>
          <w:spacing w:val="-13"/>
          <w:sz w:val="24"/>
          <w:szCs w:val="24"/>
          <w:u w:val="single"/>
        </w:rPr>
        <w:t xml:space="preserve"> </w:t>
      </w:r>
      <w:r w:rsidR="00842010" w:rsidRPr="00AC64FE">
        <w:rPr>
          <w:rFonts w:ascii="Arial Narrow" w:hAnsi="Arial Narrow" w:cs="Arial"/>
          <w:sz w:val="24"/>
          <w:szCs w:val="24"/>
          <w:u w:val="single"/>
        </w:rPr>
        <w:t>Mello</w:t>
      </w:r>
      <w:r w:rsidR="00842010" w:rsidRPr="00AC64FE">
        <w:rPr>
          <w:rFonts w:ascii="Arial Narrow" w:hAnsi="Arial Narrow" w:cs="Arial"/>
          <w:sz w:val="24"/>
          <w:szCs w:val="24"/>
        </w:rPr>
        <w:t>.</w:t>
      </w:r>
      <w:r w:rsidR="00990228" w:rsidRPr="00AC64FE">
        <w:rPr>
          <w:rFonts w:ascii="Arial Narrow" w:hAnsi="Arial Narrow" w:cs="Arial"/>
          <w:i/>
          <w:color w:val="000000"/>
          <w:sz w:val="24"/>
          <w:szCs w:val="24"/>
        </w:rPr>
        <w:t xml:space="preserve"> </w:t>
      </w:r>
      <w:r w:rsidR="00AC54B4" w:rsidRPr="00AC64FE">
        <w:rPr>
          <w:rFonts w:ascii="Arial Narrow" w:hAnsi="Arial Narrow" w:cs="Arial"/>
          <w:b/>
          <w:color w:val="000000"/>
          <w:sz w:val="24"/>
          <w:szCs w:val="24"/>
        </w:rPr>
        <w:t>PROCESSO Nº 11.031/2021 (Apenso: 10.656/2021)</w:t>
      </w:r>
      <w:r w:rsidR="00AC54B4" w:rsidRPr="00AC64FE">
        <w:rPr>
          <w:rFonts w:ascii="Arial Narrow" w:hAnsi="Arial Narrow" w:cs="Arial"/>
          <w:color w:val="000000"/>
          <w:sz w:val="24"/>
          <w:szCs w:val="24"/>
        </w:rPr>
        <w:t xml:space="preserve"> - Recurso de Reconsideração interposto pelo Sr. Bruno Luís </w:t>
      </w:r>
      <w:proofErr w:type="spellStart"/>
      <w:r w:rsidR="00AC54B4" w:rsidRPr="00AC64FE">
        <w:rPr>
          <w:rFonts w:ascii="Arial Narrow" w:hAnsi="Arial Narrow" w:cs="Arial"/>
          <w:color w:val="000000"/>
          <w:sz w:val="24"/>
          <w:szCs w:val="24"/>
        </w:rPr>
        <w:t>Litaiff</w:t>
      </w:r>
      <w:proofErr w:type="spellEnd"/>
      <w:r w:rsidR="00AC54B4" w:rsidRPr="00AC64FE">
        <w:rPr>
          <w:rFonts w:ascii="Arial Narrow" w:hAnsi="Arial Narrow" w:cs="Arial"/>
          <w:color w:val="000000"/>
          <w:sz w:val="24"/>
          <w:szCs w:val="24"/>
        </w:rPr>
        <w:t xml:space="preserve"> Ramalho, em face do Acórdão Administrativo n° 20/2021-Administrativa-Tribunal Pleno, exarado nos autos do Processo n° 10.656/2021.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Bruno Vieira da Rocha </w:t>
      </w:r>
      <w:proofErr w:type="spellStart"/>
      <w:r w:rsidR="00AC54B4" w:rsidRPr="00AC64FE">
        <w:rPr>
          <w:rFonts w:ascii="Arial Narrow" w:hAnsi="Arial Narrow" w:cs="Arial"/>
          <w:bCs/>
          <w:color w:val="000000"/>
          <w:sz w:val="24"/>
          <w:szCs w:val="24"/>
        </w:rPr>
        <w:t>Barbirato</w:t>
      </w:r>
      <w:proofErr w:type="spellEnd"/>
      <w:r w:rsidR="00AC54B4" w:rsidRPr="00AC64FE">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AC54B4" w:rsidRPr="00AC64FE">
        <w:rPr>
          <w:rFonts w:ascii="Arial Narrow" w:hAnsi="Arial Narrow" w:cs="Arial"/>
          <w:bCs/>
          <w:color w:val="000000"/>
          <w:sz w:val="24"/>
          <w:szCs w:val="24"/>
        </w:rPr>
        <w:t>Laiz</w:t>
      </w:r>
      <w:proofErr w:type="spellEnd"/>
      <w:r w:rsidR="00AC54B4" w:rsidRPr="00AC64FE">
        <w:rPr>
          <w:rFonts w:ascii="Arial Narrow" w:hAnsi="Arial Narrow" w:cs="Arial"/>
          <w:bCs/>
          <w:color w:val="000000"/>
          <w:sz w:val="24"/>
          <w:szCs w:val="24"/>
        </w:rPr>
        <w:t xml:space="preserve"> Araújo Russo de Melo e Silva - OAB/AM 6897 e Larissa Oliveira de Sousa – OAB/AM 14.193.</w:t>
      </w:r>
      <w:r w:rsidR="00AC54B4" w:rsidRPr="00AC64FE">
        <w:rPr>
          <w:rFonts w:ascii="Arial Narrow" w:hAnsi="Arial Narrow" w:cs="Arial"/>
          <w:b/>
          <w:color w:val="000000"/>
          <w:sz w:val="24"/>
          <w:szCs w:val="24"/>
        </w:rPr>
        <w:t xml:space="preserve"> ACÓRDÃO Nº 1063/2021: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III, alínea“f”, item 2,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divergência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8.1. Conhecer</w:t>
      </w:r>
      <w:r w:rsidR="00AC54B4" w:rsidRPr="00AC64FE">
        <w:rPr>
          <w:rFonts w:ascii="Arial Narrow" w:hAnsi="Arial Narrow" w:cs="Arial"/>
          <w:color w:val="000000"/>
          <w:sz w:val="24"/>
          <w:szCs w:val="24"/>
        </w:rPr>
        <w:t xml:space="preserve"> do Recurso de Reconsideração (fls. 2/23) interposto pelo </w:t>
      </w:r>
      <w:r w:rsidR="00AC54B4" w:rsidRPr="00AC64FE">
        <w:rPr>
          <w:rFonts w:ascii="Arial Narrow" w:hAnsi="Arial Narrow" w:cs="Arial"/>
          <w:b/>
          <w:bCs/>
          <w:color w:val="000000"/>
          <w:sz w:val="24"/>
          <w:szCs w:val="24"/>
        </w:rPr>
        <w:t xml:space="preserve">Sr. Bruno </w:t>
      </w:r>
      <w:proofErr w:type="spellStart"/>
      <w:r w:rsidR="00AC54B4" w:rsidRPr="00AC64FE">
        <w:rPr>
          <w:rFonts w:ascii="Arial Narrow" w:hAnsi="Arial Narrow" w:cs="Arial"/>
          <w:b/>
          <w:bCs/>
          <w:color w:val="000000"/>
          <w:sz w:val="24"/>
          <w:szCs w:val="24"/>
        </w:rPr>
        <w:t>Luis</w:t>
      </w:r>
      <w:proofErr w:type="spellEnd"/>
      <w:r w:rsidR="00AC54B4" w:rsidRPr="00AC64FE">
        <w:rPr>
          <w:rFonts w:ascii="Arial Narrow" w:hAnsi="Arial Narrow" w:cs="Arial"/>
          <w:b/>
          <w:bCs/>
          <w:color w:val="000000"/>
          <w:sz w:val="24"/>
          <w:szCs w:val="24"/>
        </w:rPr>
        <w:t xml:space="preserve"> </w:t>
      </w:r>
      <w:proofErr w:type="spellStart"/>
      <w:r w:rsidR="00AC54B4" w:rsidRPr="00AC64FE">
        <w:rPr>
          <w:rFonts w:ascii="Arial Narrow" w:hAnsi="Arial Narrow" w:cs="Arial"/>
          <w:b/>
          <w:bCs/>
          <w:color w:val="000000"/>
          <w:sz w:val="24"/>
          <w:szCs w:val="24"/>
        </w:rPr>
        <w:t>Litaiff</w:t>
      </w:r>
      <w:proofErr w:type="spellEnd"/>
      <w:r w:rsidR="00AC54B4" w:rsidRPr="00AC64FE">
        <w:rPr>
          <w:rFonts w:ascii="Arial Narrow" w:hAnsi="Arial Narrow" w:cs="Arial"/>
          <w:b/>
          <w:bCs/>
          <w:color w:val="000000"/>
          <w:sz w:val="24"/>
          <w:szCs w:val="24"/>
        </w:rPr>
        <w:t xml:space="preserve"> Ramalho</w:t>
      </w:r>
      <w:r w:rsidR="00AC54B4" w:rsidRPr="00AC64FE">
        <w:rPr>
          <w:rFonts w:ascii="Arial Narrow" w:hAnsi="Arial Narrow" w:cs="Arial"/>
          <w:color w:val="000000"/>
          <w:sz w:val="24"/>
          <w:szCs w:val="24"/>
        </w:rPr>
        <w:t xml:space="preserve">, em face do Acórdão n. 20/2021 – Administrativa – Tribunal Pleno, por estarem presentes os requisitos de admissibilidade elencados no art. 145 da Resolução n. 4/02 do TCE-AM (RITCE/AM) e </w:t>
      </w:r>
      <w:proofErr w:type="spellStart"/>
      <w:r w:rsidR="00AC54B4" w:rsidRPr="00AC64FE">
        <w:rPr>
          <w:rFonts w:ascii="Arial Narrow" w:hAnsi="Arial Narrow" w:cs="Arial"/>
          <w:color w:val="000000"/>
          <w:sz w:val="24"/>
          <w:szCs w:val="24"/>
        </w:rPr>
        <w:t>arts</w:t>
      </w:r>
      <w:proofErr w:type="spellEnd"/>
      <w:r w:rsidR="00AC54B4" w:rsidRPr="00AC64FE">
        <w:rPr>
          <w:rFonts w:ascii="Arial Narrow" w:hAnsi="Arial Narrow" w:cs="Arial"/>
          <w:color w:val="000000"/>
          <w:sz w:val="24"/>
          <w:szCs w:val="24"/>
        </w:rPr>
        <w:t xml:space="preserve">. 59, II, 62 da Lei. 2.423/1996; </w:t>
      </w:r>
      <w:r w:rsidR="00AC54B4" w:rsidRPr="00AC64FE">
        <w:rPr>
          <w:rFonts w:ascii="Arial Narrow" w:hAnsi="Arial Narrow" w:cs="Arial"/>
          <w:b/>
          <w:bCs/>
          <w:color w:val="000000"/>
          <w:sz w:val="24"/>
          <w:szCs w:val="24"/>
        </w:rPr>
        <w:t>8.2. Dar Provimento, no mérito,</w:t>
      </w:r>
      <w:r w:rsidR="00AC54B4" w:rsidRPr="00AC64FE">
        <w:rPr>
          <w:rFonts w:ascii="Arial Narrow" w:hAnsi="Arial Narrow" w:cs="Arial"/>
          <w:color w:val="000000"/>
          <w:sz w:val="24"/>
          <w:szCs w:val="24"/>
        </w:rPr>
        <w:t xml:space="preserve"> ao Recurso de Reconsideração (fls. 2/23) interposto pelo </w:t>
      </w:r>
      <w:r w:rsidR="00AC54B4" w:rsidRPr="00AC64FE">
        <w:rPr>
          <w:rFonts w:ascii="Arial Narrow" w:hAnsi="Arial Narrow" w:cs="Arial"/>
          <w:b/>
          <w:bCs/>
          <w:color w:val="000000"/>
          <w:sz w:val="24"/>
          <w:szCs w:val="24"/>
        </w:rPr>
        <w:t xml:space="preserve">Sr. Bruno </w:t>
      </w:r>
      <w:proofErr w:type="spellStart"/>
      <w:r w:rsidR="00AC54B4" w:rsidRPr="00AC64FE">
        <w:rPr>
          <w:rFonts w:ascii="Arial Narrow" w:hAnsi="Arial Narrow" w:cs="Arial"/>
          <w:b/>
          <w:bCs/>
          <w:color w:val="000000"/>
          <w:sz w:val="24"/>
          <w:szCs w:val="24"/>
        </w:rPr>
        <w:t>Luis</w:t>
      </w:r>
      <w:proofErr w:type="spellEnd"/>
      <w:r w:rsidR="00AC54B4" w:rsidRPr="00AC64FE">
        <w:rPr>
          <w:rFonts w:ascii="Arial Narrow" w:hAnsi="Arial Narrow" w:cs="Arial"/>
          <w:b/>
          <w:bCs/>
          <w:color w:val="000000"/>
          <w:sz w:val="24"/>
          <w:szCs w:val="24"/>
        </w:rPr>
        <w:t xml:space="preserve"> </w:t>
      </w:r>
      <w:proofErr w:type="spellStart"/>
      <w:r w:rsidR="00AC54B4" w:rsidRPr="00AC64FE">
        <w:rPr>
          <w:rFonts w:ascii="Arial Narrow" w:hAnsi="Arial Narrow" w:cs="Arial"/>
          <w:b/>
          <w:bCs/>
          <w:color w:val="000000"/>
          <w:sz w:val="24"/>
          <w:szCs w:val="24"/>
        </w:rPr>
        <w:t>Litaiff</w:t>
      </w:r>
      <w:proofErr w:type="spellEnd"/>
      <w:r w:rsidR="00AC54B4" w:rsidRPr="00AC64FE">
        <w:rPr>
          <w:rFonts w:ascii="Arial Narrow" w:hAnsi="Arial Narrow" w:cs="Arial"/>
          <w:b/>
          <w:bCs/>
          <w:color w:val="000000"/>
          <w:sz w:val="24"/>
          <w:szCs w:val="24"/>
        </w:rPr>
        <w:t xml:space="preserve"> Ramalho</w:t>
      </w:r>
      <w:r w:rsidR="00AC54B4" w:rsidRPr="00AC64FE">
        <w:rPr>
          <w:rFonts w:ascii="Arial Narrow" w:hAnsi="Arial Narrow" w:cs="Arial"/>
          <w:color w:val="000000"/>
          <w:sz w:val="24"/>
          <w:szCs w:val="24"/>
        </w:rPr>
        <w:t xml:space="preserve">, no sentido de anular a multa aplicada ao recorrente pelo item 8.3 do Acórdão Administrativo n. 20/2021–Administrativa–Tribunal Pleno, conforme fundamentação do Relatório/Voto; </w:t>
      </w:r>
      <w:r w:rsidR="00AC54B4" w:rsidRPr="00AC64FE">
        <w:rPr>
          <w:rFonts w:ascii="Arial Narrow" w:hAnsi="Arial Narrow" w:cs="Arial"/>
          <w:b/>
          <w:bCs/>
          <w:color w:val="000000"/>
          <w:sz w:val="24"/>
          <w:szCs w:val="24"/>
        </w:rPr>
        <w:t>8.3. Dar ciência</w:t>
      </w:r>
      <w:r w:rsidR="00AC54B4" w:rsidRPr="00AC64FE">
        <w:rPr>
          <w:rFonts w:ascii="Arial Narrow" w:hAnsi="Arial Narrow" w:cs="Arial"/>
          <w:color w:val="000000"/>
          <w:sz w:val="24"/>
          <w:szCs w:val="24"/>
        </w:rPr>
        <w:t xml:space="preserve"> ao </w:t>
      </w:r>
      <w:r w:rsidR="00AC54B4" w:rsidRPr="00AC64FE">
        <w:rPr>
          <w:rFonts w:ascii="Arial Narrow" w:hAnsi="Arial Narrow" w:cs="Arial"/>
          <w:b/>
          <w:bCs/>
          <w:color w:val="000000"/>
          <w:sz w:val="24"/>
          <w:szCs w:val="24"/>
        </w:rPr>
        <w:t xml:space="preserve">Sr. Bruno </w:t>
      </w:r>
      <w:proofErr w:type="spellStart"/>
      <w:r w:rsidR="00AC54B4" w:rsidRPr="00AC64FE">
        <w:rPr>
          <w:rFonts w:ascii="Arial Narrow" w:hAnsi="Arial Narrow" w:cs="Arial"/>
          <w:b/>
          <w:bCs/>
          <w:color w:val="000000"/>
          <w:sz w:val="24"/>
          <w:szCs w:val="24"/>
        </w:rPr>
        <w:t>Luis</w:t>
      </w:r>
      <w:proofErr w:type="spellEnd"/>
      <w:r w:rsidR="00AC54B4" w:rsidRPr="00AC64FE">
        <w:rPr>
          <w:rFonts w:ascii="Arial Narrow" w:hAnsi="Arial Narrow" w:cs="Arial"/>
          <w:b/>
          <w:bCs/>
          <w:color w:val="000000"/>
          <w:sz w:val="24"/>
          <w:szCs w:val="24"/>
        </w:rPr>
        <w:t xml:space="preserve"> </w:t>
      </w:r>
      <w:proofErr w:type="spellStart"/>
      <w:r w:rsidR="00AC54B4" w:rsidRPr="00AC64FE">
        <w:rPr>
          <w:rFonts w:ascii="Arial Narrow" w:hAnsi="Arial Narrow" w:cs="Arial"/>
          <w:b/>
          <w:bCs/>
          <w:color w:val="000000"/>
          <w:sz w:val="24"/>
          <w:szCs w:val="24"/>
        </w:rPr>
        <w:t>Litaiff</w:t>
      </w:r>
      <w:proofErr w:type="spellEnd"/>
      <w:r w:rsidR="00AC54B4" w:rsidRPr="00AC64FE">
        <w:rPr>
          <w:rFonts w:ascii="Arial Narrow" w:hAnsi="Arial Narrow" w:cs="Arial"/>
          <w:b/>
          <w:bCs/>
          <w:color w:val="000000"/>
          <w:sz w:val="24"/>
          <w:szCs w:val="24"/>
        </w:rPr>
        <w:t xml:space="preserve"> Ramalho</w:t>
      </w:r>
      <w:r w:rsidR="00AC54B4" w:rsidRPr="00AC64FE">
        <w:rPr>
          <w:rFonts w:ascii="Arial Narrow" w:hAnsi="Arial Narrow" w:cs="Arial"/>
          <w:color w:val="000000"/>
          <w:sz w:val="24"/>
          <w:szCs w:val="24"/>
        </w:rPr>
        <w:t xml:space="preserve">, acerca da decisão superveniente, bem como do Relatório/Voto; e </w:t>
      </w:r>
      <w:r w:rsidR="00AC54B4" w:rsidRPr="00AC64FE">
        <w:rPr>
          <w:rFonts w:ascii="Arial Narrow" w:hAnsi="Arial Narrow" w:cs="Arial"/>
          <w:b/>
          <w:bCs/>
          <w:color w:val="000000"/>
          <w:sz w:val="24"/>
          <w:szCs w:val="24"/>
        </w:rPr>
        <w:t>8.4. Arquivar</w:t>
      </w:r>
      <w:r w:rsidR="00AC54B4" w:rsidRPr="00AC64FE">
        <w:rPr>
          <w:rFonts w:ascii="Arial Narrow" w:hAnsi="Arial Narrow" w:cs="Arial"/>
          <w:color w:val="000000"/>
          <w:sz w:val="24"/>
          <w:szCs w:val="24"/>
        </w:rPr>
        <w:t xml:space="preserve"> os autos, expirados os prazos legais. </w:t>
      </w:r>
      <w:r w:rsidR="00AC54B4" w:rsidRPr="00AC64FE">
        <w:rPr>
          <w:rFonts w:ascii="Arial Narrow" w:hAnsi="Arial Narrow" w:cs="Arial"/>
          <w:b/>
          <w:sz w:val="24"/>
          <w:szCs w:val="24"/>
        </w:rPr>
        <w:t>Declaração de Impedimento: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Conselheira Yara Amazônia Lins Rodrigues dos Santos e Conselheiro Mario Manoel Coelho de Mello (art. 65 do Regimento Interno).</w:t>
      </w:r>
      <w:r w:rsidR="00990228" w:rsidRPr="00AC64FE">
        <w:rPr>
          <w:rFonts w:ascii="Arial Narrow" w:hAnsi="Arial Narrow" w:cs="Arial"/>
          <w:i/>
          <w:color w:val="000000"/>
          <w:sz w:val="24"/>
          <w:szCs w:val="24"/>
        </w:rPr>
        <w:t xml:space="preserve"> </w:t>
      </w:r>
      <w:r w:rsidR="001A68AB" w:rsidRPr="00AC64FE">
        <w:rPr>
          <w:rFonts w:ascii="Arial Narrow" w:hAnsi="Arial Narrow" w:cs="Arial"/>
          <w:sz w:val="24"/>
          <w:szCs w:val="24"/>
          <w:u w:val="single"/>
        </w:rPr>
        <w:t>Nesta fase de julgamento retornou à</w:t>
      </w:r>
      <w:r w:rsidR="001A68AB" w:rsidRPr="00AC64FE">
        <w:rPr>
          <w:rFonts w:ascii="Arial Narrow" w:hAnsi="Arial Narrow" w:cs="Arial"/>
          <w:spacing w:val="1"/>
          <w:sz w:val="24"/>
          <w:szCs w:val="24"/>
        </w:rPr>
        <w:t xml:space="preserve"> </w:t>
      </w:r>
      <w:r w:rsidR="001A68AB" w:rsidRPr="00AC64FE">
        <w:rPr>
          <w:rFonts w:ascii="Arial Narrow" w:hAnsi="Arial Narrow" w:cs="Arial"/>
          <w:sz w:val="24"/>
          <w:szCs w:val="24"/>
          <w:u w:val="single"/>
        </w:rPr>
        <w:t>presidência dos trabalhos o Excelentíssimo Senhor Conselheiro-Presidente Mario</w:t>
      </w:r>
      <w:r w:rsidR="001A68AB" w:rsidRPr="00AC64FE">
        <w:rPr>
          <w:rFonts w:ascii="Arial Narrow" w:hAnsi="Arial Narrow" w:cs="Arial"/>
          <w:spacing w:val="1"/>
          <w:sz w:val="24"/>
          <w:szCs w:val="24"/>
          <w:u w:val="single"/>
        </w:rPr>
        <w:t xml:space="preserve"> </w:t>
      </w:r>
      <w:r w:rsidR="001A68AB" w:rsidRPr="00AC64FE">
        <w:rPr>
          <w:rFonts w:ascii="Arial Narrow" w:hAnsi="Arial Narrow" w:cs="Arial"/>
          <w:sz w:val="24"/>
          <w:szCs w:val="24"/>
          <w:u w:val="single"/>
        </w:rPr>
        <w:t>Manoel</w:t>
      </w:r>
      <w:r w:rsidR="001A68AB" w:rsidRPr="00AC64FE">
        <w:rPr>
          <w:rFonts w:ascii="Arial Narrow" w:hAnsi="Arial Narrow" w:cs="Arial"/>
          <w:spacing w:val="1"/>
          <w:sz w:val="24"/>
          <w:szCs w:val="24"/>
          <w:u w:val="single"/>
        </w:rPr>
        <w:t xml:space="preserve"> </w:t>
      </w:r>
      <w:r w:rsidR="001A68AB" w:rsidRPr="00AC64FE">
        <w:rPr>
          <w:rFonts w:ascii="Arial Narrow" w:hAnsi="Arial Narrow" w:cs="Arial"/>
          <w:sz w:val="24"/>
          <w:szCs w:val="24"/>
          <w:u w:val="single"/>
        </w:rPr>
        <w:t>Coelho</w:t>
      </w:r>
      <w:r w:rsidR="001A68AB" w:rsidRPr="00AC64FE">
        <w:rPr>
          <w:rFonts w:ascii="Arial Narrow" w:hAnsi="Arial Narrow" w:cs="Arial"/>
          <w:spacing w:val="30"/>
          <w:sz w:val="24"/>
          <w:szCs w:val="24"/>
          <w:u w:val="single"/>
        </w:rPr>
        <w:t xml:space="preserve"> </w:t>
      </w:r>
      <w:r w:rsidR="001A68AB" w:rsidRPr="00AC64FE">
        <w:rPr>
          <w:rFonts w:ascii="Arial Narrow" w:hAnsi="Arial Narrow" w:cs="Arial"/>
          <w:sz w:val="24"/>
          <w:szCs w:val="24"/>
          <w:u w:val="single"/>
        </w:rPr>
        <w:t>de</w:t>
      </w:r>
      <w:r w:rsidR="001A68AB" w:rsidRPr="00AC64FE">
        <w:rPr>
          <w:rFonts w:ascii="Arial Narrow" w:hAnsi="Arial Narrow" w:cs="Arial"/>
          <w:spacing w:val="31"/>
          <w:sz w:val="24"/>
          <w:szCs w:val="24"/>
          <w:u w:val="single"/>
        </w:rPr>
        <w:t xml:space="preserve"> </w:t>
      </w:r>
      <w:r w:rsidR="001A68AB" w:rsidRPr="00AC64FE">
        <w:rPr>
          <w:rFonts w:ascii="Arial Narrow" w:hAnsi="Arial Narrow" w:cs="Arial"/>
          <w:sz w:val="24"/>
          <w:szCs w:val="24"/>
          <w:u w:val="single"/>
        </w:rPr>
        <w:t>Mello</w:t>
      </w:r>
      <w:r w:rsidR="001A68AB" w:rsidRPr="00AC64FE">
        <w:rPr>
          <w:rFonts w:ascii="Arial Narrow" w:hAnsi="Arial Narrow" w:cs="Arial"/>
          <w:sz w:val="24"/>
          <w:szCs w:val="24"/>
        </w:rPr>
        <w:t>.</w:t>
      </w:r>
      <w:r w:rsidR="00990228" w:rsidRPr="00AC64FE">
        <w:rPr>
          <w:rFonts w:ascii="Arial Narrow" w:hAnsi="Arial Narrow" w:cs="Arial"/>
          <w:i/>
          <w:color w:val="000000"/>
          <w:sz w:val="24"/>
          <w:szCs w:val="24"/>
        </w:rPr>
        <w:t xml:space="preserve"> </w:t>
      </w:r>
      <w:r w:rsidR="00AC54B4" w:rsidRPr="00AC64FE">
        <w:rPr>
          <w:rFonts w:ascii="Arial Narrow" w:hAnsi="Arial Narrow" w:cs="Arial"/>
          <w:b/>
          <w:color w:val="000000"/>
          <w:sz w:val="24"/>
          <w:szCs w:val="24"/>
        </w:rPr>
        <w:t>PROCESSO Nº 12.690/2021</w:t>
      </w:r>
      <w:r w:rsidR="00AC54B4" w:rsidRPr="00AC64FE">
        <w:rPr>
          <w:rFonts w:ascii="Arial Narrow" w:hAnsi="Arial Narrow" w:cs="Arial"/>
          <w:color w:val="000000"/>
          <w:sz w:val="24"/>
          <w:szCs w:val="24"/>
        </w:rPr>
        <w:t xml:space="preserve"> - Representação formulada pela empresa Fios Tecnologia da Informação </w:t>
      </w:r>
      <w:proofErr w:type="spellStart"/>
      <w:r w:rsidR="00AC54B4" w:rsidRPr="00AC64FE">
        <w:rPr>
          <w:rFonts w:ascii="Arial Narrow" w:hAnsi="Arial Narrow" w:cs="Arial"/>
          <w:color w:val="000000"/>
          <w:sz w:val="24"/>
          <w:szCs w:val="24"/>
        </w:rPr>
        <w:t>Eireli</w:t>
      </w:r>
      <w:proofErr w:type="spellEnd"/>
      <w:r w:rsidR="00AC54B4" w:rsidRPr="00AC64FE">
        <w:rPr>
          <w:rFonts w:ascii="Arial Narrow" w:hAnsi="Arial Narrow" w:cs="Arial"/>
          <w:color w:val="000000"/>
          <w:sz w:val="24"/>
          <w:szCs w:val="24"/>
        </w:rPr>
        <w:t xml:space="preserve">, em face da Câmara Municipal de Manaus, referente a possíveis irregularidades no Pregão Presencial n° 006/2021-CMM.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Paulo Victor Vieira da Rocha - OAB/AM 540-A, Leandro Souza Benevides - OAB/AM 491-A, Bruno </w:t>
      </w:r>
      <w:proofErr w:type="spellStart"/>
      <w:r w:rsidR="00AC54B4" w:rsidRPr="00AC64FE">
        <w:rPr>
          <w:rFonts w:ascii="Arial Narrow" w:hAnsi="Arial Narrow" w:cs="Arial"/>
          <w:bCs/>
          <w:color w:val="000000"/>
          <w:sz w:val="24"/>
          <w:szCs w:val="24"/>
        </w:rPr>
        <w:t>Giotto</w:t>
      </w:r>
      <w:proofErr w:type="spellEnd"/>
      <w:r w:rsidR="00AC54B4" w:rsidRPr="00AC64FE">
        <w:rPr>
          <w:rFonts w:ascii="Arial Narrow" w:hAnsi="Arial Narrow" w:cs="Arial"/>
          <w:bCs/>
          <w:color w:val="000000"/>
          <w:sz w:val="24"/>
          <w:szCs w:val="24"/>
        </w:rPr>
        <w:t xml:space="preserve"> </w:t>
      </w:r>
      <w:proofErr w:type="spellStart"/>
      <w:r w:rsidR="00AC54B4" w:rsidRPr="00AC64FE">
        <w:rPr>
          <w:rFonts w:ascii="Arial Narrow" w:hAnsi="Arial Narrow" w:cs="Arial"/>
          <w:bCs/>
          <w:color w:val="000000"/>
          <w:sz w:val="24"/>
          <w:szCs w:val="24"/>
        </w:rPr>
        <w:t>Gavinho</w:t>
      </w:r>
      <w:proofErr w:type="spellEnd"/>
      <w:r w:rsidR="00AC54B4" w:rsidRPr="00AC64FE">
        <w:rPr>
          <w:rFonts w:ascii="Arial Narrow" w:hAnsi="Arial Narrow" w:cs="Arial"/>
          <w:bCs/>
          <w:color w:val="000000"/>
          <w:sz w:val="24"/>
          <w:szCs w:val="24"/>
        </w:rPr>
        <w:t xml:space="preserve"> Frota - OAB/AM 4514, Henrique França Ribeiro – OAB/AM 7080 e </w:t>
      </w:r>
      <w:proofErr w:type="spellStart"/>
      <w:r w:rsidR="00AC54B4" w:rsidRPr="00AC64FE">
        <w:rPr>
          <w:rFonts w:ascii="Arial Narrow" w:hAnsi="Arial Narrow" w:cs="Arial"/>
          <w:bCs/>
          <w:color w:val="000000"/>
          <w:sz w:val="24"/>
          <w:szCs w:val="24"/>
        </w:rPr>
        <w:t>Jenne</w:t>
      </w:r>
      <w:proofErr w:type="spellEnd"/>
      <w:r w:rsidR="00AC54B4" w:rsidRPr="00AC64FE">
        <w:rPr>
          <w:rFonts w:ascii="Arial Narrow" w:hAnsi="Arial Narrow" w:cs="Arial"/>
          <w:bCs/>
          <w:color w:val="000000"/>
          <w:sz w:val="24"/>
          <w:szCs w:val="24"/>
        </w:rPr>
        <w:t xml:space="preserve"> Costa Silva Barros Silva – OAB/AM A1340</w:t>
      </w:r>
      <w:r w:rsidR="00AC54B4" w:rsidRPr="00AC64FE">
        <w:rPr>
          <w:rFonts w:ascii="Arial Narrow" w:hAnsi="Arial Narrow" w:cs="Arial"/>
          <w:color w:val="000000"/>
          <w:sz w:val="24"/>
          <w:szCs w:val="24"/>
        </w:rPr>
        <w:t>.</w:t>
      </w:r>
      <w:r w:rsidR="00AC54B4" w:rsidRPr="00AC64FE">
        <w:rPr>
          <w:rFonts w:ascii="Arial Narrow" w:hAnsi="Arial Narrow" w:cs="Arial"/>
          <w:b/>
          <w:color w:val="000000"/>
          <w:sz w:val="24"/>
          <w:szCs w:val="24"/>
        </w:rPr>
        <w:t xml:space="preserve"> ACÓRDÃO Nº 1064/2021: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w:t>
      </w:r>
      <w:r w:rsidR="00AC54B4" w:rsidRPr="00AC64FE">
        <w:rPr>
          <w:rFonts w:ascii="Arial Narrow" w:hAnsi="Arial Narrow" w:cs="Arial"/>
          <w:b/>
          <w:bCs/>
          <w:color w:val="000000"/>
          <w:sz w:val="24"/>
          <w:szCs w:val="24"/>
        </w:rPr>
        <w:t>9.1. Conhecer</w:t>
      </w:r>
      <w:r w:rsidR="00AC54B4" w:rsidRPr="00AC64FE">
        <w:rPr>
          <w:rFonts w:ascii="Arial Narrow" w:hAnsi="Arial Narrow" w:cs="Arial"/>
          <w:color w:val="000000"/>
          <w:sz w:val="24"/>
          <w:szCs w:val="24"/>
        </w:rPr>
        <w:t xml:space="preserve"> da Representação, formulada pela empresa Fios Tecnologia da Informação </w:t>
      </w:r>
      <w:proofErr w:type="spellStart"/>
      <w:r w:rsidR="00AC54B4" w:rsidRPr="00AC64FE">
        <w:rPr>
          <w:rFonts w:ascii="Arial Narrow" w:hAnsi="Arial Narrow" w:cs="Arial"/>
          <w:color w:val="000000"/>
          <w:sz w:val="24"/>
          <w:szCs w:val="24"/>
        </w:rPr>
        <w:t>Eirelli</w:t>
      </w:r>
      <w:proofErr w:type="spellEnd"/>
      <w:r w:rsidR="00AC54B4" w:rsidRPr="00AC64FE">
        <w:rPr>
          <w:rFonts w:ascii="Arial Narrow" w:hAnsi="Arial Narrow" w:cs="Arial"/>
          <w:color w:val="000000"/>
          <w:sz w:val="24"/>
          <w:szCs w:val="24"/>
        </w:rPr>
        <w:t>, em face da Câmara Municipal de Manaus, em virtude de possíveis irregularidades na realização do Pregão Presencial n.º 006/2021 -CMM, por restarem preenchidos os requisitos de admissibilidade;</w:t>
      </w:r>
      <w:r w:rsidR="00AC54B4" w:rsidRPr="00AC64FE">
        <w:rPr>
          <w:rFonts w:ascii="Arial Narrow" w:hAnsi="Arial Narrow" w:cs="Arial"/>
          <w:b/>
          <w:color w:val="000000"/>
          <w:sz w:val="24"/>
          <w:szCs w:val="24"/>
        </w:rPr>
        <w:t xml:space="preserve"> </w:t>
      </w:r>
      <w:r w:rsidR="00AC54B4" w:rsidRPr="00AC64FE">
        <w:rPr>
          <w:rFonts w:ascii="Arial Narrow" w:hAnsi="Arial Narrow" w:cs="Arial"/>
          <w:b/>
          <w:bCs/>
          <w:color w:val="000000"/>
          <w:sz w:val="24"/>
          <w:szCs w:val="24"/>
        </w:rPr>
        <w:t>9.2. Julgar Improcedente, no mérito</w:t>
      </w:r>
      <w:r w:rsidR="00AC54B4" w:rsidRPr="00AC64FE">
        <w:rPr>
          <w:rFonts w:ascii="Arial Narrow" w:hAnsi="Arial Narrow" w:cs="Arial"/>
          <w:color w:val="000000"/>
          <w:sz w:val="24"/>
          <w:szCs w:val="24"/>
        </w:rPr>
        <w:t xml:space="preserve">, a Representação formulada pela empresa Fios Tecnologia da Informação </w:t>
      </w:r>
      <w:proofErr w:type="spellStart"/>
      <w:r w:rsidR="00AC54B4" w:rsidRPr="00AC64FE">
        <w:rPr>
          <w:rFonts w:ascii="Arial Narrow" w:hAnsi="Arial Narrow" w:cs="Arial"/>
          <w:color w:val="000000"/>
          <w:sz w:val="24"/>
          <w:szCs w:val="24"/>
        </w:rPr>
        <w:t>Eirelli</w:t>
      </w:r>
      <w:proofErr w:type="spellEnd"/>
      <w:r w:rsidR="00AC54B4" w:rsidRPr="00AC64FE">
        <w:rPr>
          <w:rFonts w:ascii="Arial Narrow" w:hAnsi="Arial Narrow" w:cs="Arial"/>
          <w:color w:val="000000"/>
          <w:sz w:val="24"/>
          <w:szCs w:val="24"/>
        </w:rPr>
        <w:t>, em face da Câmara Municipal de Manaus, por não terem sido comprovadas as irregularidades indicadas pela Representante na realização do Pregão Presencial nº 006/2021 –CMM, conforme fundamentação do Relatório/Voto;</w:t>
      </w:r>
      <w:r w:rsidR="00AC54B4" w:rsidRPr="00AC64FE">
        <w:rPr>
          <w:rFonts w:ascii="Arial Narrow" w:hAnsi="Arial Narrow" w:cs="Arial"/>
          <w:b/>
          <w:color w:val="000000"/>
          <w:sz w:val="24"/>
          <w:szCs w:val="24"/>
        </w:rPr>
        <w:t xml:space="preserve"> </w:t>
      </w:r>
      <w:r w:rsidR="00AC54B4" w:rsidRPr="00AC64FE">
        <w:rPr>
          <w:rFonts w:ascii="Arial Narrow" w:hAnsi="Arial Narrow" w:cs="Arial"/>
          <w:b/>
          <w:bCs/>
          <w:color w:val="000000"/>
          <w:sz w:val="24"/>
          <w:szCs w:val="24"/>
        </w:rPr>
        <w:t>9.3. Dar ciência</w:t>
      </w:r>
      <w:r w:rsidR="00AC54B4" w:rsidRPr="00AC64FE">
        <w:rPr>
          <w:rFonts w:ascii="Arial Narrow" w:hAnsi="Arial Narrow" w:cs="Arial"/>
          <w:color w:val="000000"/>
          <w:sz w:val="24"/>
          <w:szCs w:val="24"/>
        </w:rPr>
        <w:t xml:space="preserve"> à representante, empresa Fios Tecnologia da Informação </w:t>
      </w:r>
      <w:proofErr w:type="spellStart"/>
      <w:r w:rsidR="00AC54B4" w:rsidRPr="00AC64FE">
        <w:rPr>
          <w:rFonts w:ascii="Arial Narrow" w:hAnsi="Arial Narrow" w:cs="Arial"/>
          <w:color w:val="000000"/>
          <w:sz w:val="24"/>
          <w:szCs w:val="24"/>
        </w:rPr>
        <w:t>Eirelli</w:t>
      </w:r>
      <w:proofErr w:type="spellEnd"/>
      <w:r w:rsidR="00AC54B4" w:rsidRPr="00AC64FE">
        <w:rPr>
          <w:rFonts w:ascii="Arial Narrow" w:hAnsi="Arial Narrow" w:cs="Arial"/>
          <w:color w:val="000000"/>
          <w:sz w:val="24"/>
          <w:szCs w:val="24"/>
        </w:rPr>
        <w:t xml:space="preserve">, e à representada, Câmara Municipal de Manaus, acerca do teor do decisório; </w:t>
      </w:r>
      <w:r w:rsidR="00AC54B4" w:rsidRPr="00AC64FE">
        <w:rPr>
          <w:rFonts w:ascii="Arial Narrow" w:hAnsi="Arial Narrow" w:cs="Arial"/>
          <w:b/>
          <w:bCs/>
          <w:color w:val="000000"/>
          <w:sz w:val="24"/>
          <w:szCs w:val="24"/>
        </w:rPr>
        <w:t>9.4. Arquivar</w:t>
      </w:r>
      <w:r w:rsidR="00AC54B4" w:rsidRPr="00AC64FE">
        <w:rPr>
          <w:rFonts w:ascii="Arial Narrow" w:hAnsi="Arial Narrow" w:cs="Arial"/>
          <w:color w:val="000000"/>
          <w:sz w:val="24"/>
          <w:szCs w:val="24"/>
        </w:rPr>
        <w:t xml:space="preserve"> o processo, após expirados os prazos legais.</w:t>
      </w:r>
      <w:r w:rsidR="00990228"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12.970/2021 (Apenso: 14.529/2020)</w:t>
      </w:r>
      <w:r w:rsidR="00AC54B4" w:rsidRPr="00AC64FE">
        <w:rPr>
          <w:rFonts w:ascii="Arial Narrow" w:hAnsi="Arial Narrow" w:cs="Arial"/>
          <w:color w:val="000000"/>
          <w:sz w:val="24"/>
          <w:szCs w:val="24"/>
        </w:rPr>
        <w:t xml:space="preserve"> - Recurso de Revisão interposto pelo Sr. João Bosco Marques de Souza, em face do Acórdão n° 1853/2020-TCE-Segunda Câmara, exarado nos autos do Processo n° 14.529/2020.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Samuel Cavalcante da Silva </w:t>
      </w:r>
      <w:r w:rsidR="00AC54B4" w:rsidRPr="00AC64FE">
        <w:rPr>
          <w:rFonts w:ascii="Arial Narrow" w:hAnsi="Arial Narrow" w:cs="Arial"/>
          <w:bCs/>
          <w:color w:val="000000"/>
          <w:sz w:val="24"/>
          <w:szCs w:val="24"/>
        </w:rPr>
        <w:lastRenderedPageBreak/>
        <w:t xml:space="preserve">– OAB/AM 3260 e Claudine </w:t>
      </w:r>
      <w:proofErr w:type="spellStart"/>
      <w:r w:rsidR="00AC54B4" w:rsidRPr="00AC64FE">
        <w:rPr>
          <w:rFonts w:ascii="Arial Narrow" w:hAnsi="Arial Narrow" w:cs="Arial"/>
          <w:bCs/>
          <w:color w:val="000000"/>
          <w:sz w:val="24"/>
          <w:szCs w:val="24"/>
        </w:rPr>
        <w:t>Basilio</w:t>
      </w:r>
      <w:proofErr w:type="spellEnd"/>
      <w:r w:rsidR="00AC54B4" w:rsidRPr="00AC64FE">
        <w:rPr>
          <w:rFonts w:ascii="Arial Narrow" w:hAnsi="Arial Narrow" w:cs="Arial"/>
          <w:bCs/>
          <w:color w:val="000000"/>
          <w:sz w:val="24"/>
          <w:szCs w:val="24"/>
        </w:rPr>
        <w:t xml:space="preserve"> </w:t>
      </w:r>
      <w:proofErr w:type="spellStart"/>
      <w:r w:rsidR="00AC54B4" w:rsidRPr="00AC64FE">
        <w:rPr>
          <w:rFonts w:ascii="Arial Narrow" w:hAnsi="Arial Narrow" w:cs="Arial"/>
          <w:bCs/>
          <w:color w:val="000000"/>
          <w:sz w:val="24"/>
          <w:szCs w:val="24"/>
        </w:rPr>
        <w:t>Klenke</w:t>
      </w:r>
      <w:proofErr w:type="spellEnd"/>
      <w:r w:rsidR="00AC54B4" w:rsidRPr="00AC64FE">
        <w:rPr>
          <w:rFonts w:ascii="Arial Narrow" w:hAnsi="Arial Narrow" w:cs="Arial"/>
          <w:bCs/>
          <w:color w:val="000000"/>
          <w:sz w:val="24"/>
          <w:szCs w:val="24"/>
        </w:rPr>
        <w:t xml:space="preserve"> – OAB/AM 4099</w:t>
      </w:r>
      <w:r w:rsidR="00AC54B4" w:rsidRPr="00AC64FE">
        <w:rPr>
          <w:rFonts w:ascii="Arial Narrow" w:hAnsi="Arial Narrow" w:cs="Arial"/>
          <w:color w:val="000000"/>
          <w:sz w:val="24"/>
          <w:szCs w:val="24"/>
        </w:rPr>
        <w:t>.</w:t>
      </w:r>
      <w:r w:rsidR="00AC54B4" w:rsidRPr="00AC64FE">
        <w:rPr>
          <w:rFonts w:ascii="Arial Narrow" w:hAnsi="Arial Narrow" w:cs="Arial"/>
          <w:b/>
          <w:color w:val="000000"/>
          <w:sz w:val="24"/>
          <w:szCs w:val="24"/>
        </w:rPr>
        <w:t xml:space="preserve"> ACÓRDÃO Nº 1065/2021: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art.11, inciso III, alínea “g”,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divergência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8.1. Não conhecer</w:t>
      </w:r>
      <w:r w:rsidR="00AC54B4" w:rsidRPr="00AC64FE">
        <w:rPr>
          <w:rFonts w:ascii="Arial Narrow" w:hAnsi="Arial Narrow" w:cs="Arial"/>
          <w:color w:val="000000"/>
          <w:sz w:val="24"/>
          <w:szCs w:val="24"/>
        </w:rPr>
        <w:t xml:space="preserve"> do Recurso de Revisão interposto pelo </w:t>
      </w:r>
      <w:r w:rsidR="00AC54B4" w:rsidRPr="00AC64FE">
        <w:rPr>
          <w:rFonts w:ascii="Arial Narrow" w:hAnsi="Arial Narrow" w:cs="Arial"/>
          <w:b/>
          <w:bCs/>
          <w:color w:val="000000"/>
          <w:sz w:val="24"/>
          <w:szCs w:val="24"/>
        </w:rPr>
        <w:t>Sr. Joao Bosco Marques de Souza</w:t>
      </w:r>
      <w:r w:rsidR="00AC54B4" w:rsidRPr="00AC64FE">
        <w:rPr>
          <w:rFonts w:ascii="Arial Narrow" w:hAnsi="Arial Narrow" w:cs="Arial"/>
          <w:color w:val="000000"/>
          <w:sz w:val="24"/>
          <w:szCs w:val="24"/>
        </w:rPr>
        <w:t xml:space="preserve"> em face do Acórdão nº. 1853/2020–TCE–Segunda Câmara (fls.194/195) expedido no processo nº. 14529/2020, considerando a ausência do interesse processual na alteração do julgado, em afronta ao inciso III, do art. 145, da Resolução TCE/AM n.º 4/2002; </w:t>
      </w:r>
      <w:r w:rsidR="00AC54B4" w:rsidRPr="00AC64FE">
        <w:rPr>
          <w:rFonts w:ascii="Arial Narrow" w:hAnsi="Arial Narrow" w:cs="Arial"/>
          <w:b/>
          <w:bCs/>
          <w:color w:val="000000"/>
          <w:sz w:val="24"/>
          <w:szCs w:val="24"/>
        </w:rPr>
        <w:t>8.2. Notificar</w:t>
      </w:r>
      <w:r w:rsidR="00AC54B4" w:rsidRPr="00AC64FE">
        <w:rPr>
          <w:rFonts w:ascii="Arial Narrow" w:hAnsi="Arial Narrow" w:cs="Arial"/>
          <w:color w:val="000000"/>
          <w:sz w:val="24"/>
          <w:szCs w:val="24"/>
        </w:rPr>
        <w:t xml:space="preserve"> o Sr. Joao Bosco Marques de Souza para que tome ciência da decisão; </w:t>
      </w:r>
      <w:r w:rsidR="00AC54B4" w:rsidRPr="00AC64FE">
        <w:rPr>
          <w:rFonts w:ascii="Arial Narrow" w:hAnsi="Arial Narrow" w:cs="Arial"/>
          <w:b/>
          <w:bCs/>
          <w:color w:val="000000"/>
          <w:sz w:val="24"/>
          <w:szCs w:val="24"/>
        </w:rPr>
        <w:t>8.3. Arquivar</w:t>
      </w:r>
      <w:r w:rsidR="00AC54B4" w:rsidRPr="00AC64FE">
        <w:rPr>
          <w:rFonts w:ascii="Arial Narrow" w:hAnsi="Arial Narrow" w:cs="Arial"/>
          <w:color w:val="000000"/>
          <w:sz w:val="24"/>
          <w:szCs w:val="24"/>
        </w:rPr>
        <w:t xml:space="preserve"> os autos depois de expirados os prazos legais, devolvendo-se ao Relator do processo de aposentadoria para as providências cabíveis.</w:t>
      </w:r>
      <w:r w:rsidR="00990228"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CONSELHEIRA-RELATORA: YARA AMAZÔNIA LINS RODRIGUES DOS SANTOS.</w:t>
      </w:r>
      <w:r w:rsidR="0016254D"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11.044/2017</w:t>
      </w:r>
      <w:r w:rsidR="00AC54B4" w:rsidRPr="00AC64FE">
        <w:rPr>
          <w:rFonts w:ascii="Arial Narrow" w:hAnsi="Arial Narrow" w:cs="Arial"/>
          <w:color w:val="000000"/>
          <w:sz w:val="24"/>
          <w:szCs w:val="24"/>
        </w:rPr>
        <w:t xml:space="preserve"> - Prestação de Contas Anual </w:t>
      </w:r>
      <w:r w:rsidR="0016254D" w:rsidRPr="00AC64FE">
        <w:rPr>
          <w:rFonts w:ascii="Arial Narrow" w:hAnsi="Arial Narrow" w:cs="Arial"/>
          <w:color w:val="000000"/>
          <w:sz w:val="24"/>
          <w:szCs w:val="24"/>
        </w:rPr>
        <w:t xml:space="preserve">da Câmara Municipal de Silves, referente ao exercício de 2016, de responsabilidade do Senhor </w:t>
      </w:r>
      <w:proofErr w:type="spellStart"/>
      <w:r w:rsidR="0016254D" w:rsidRPr="00AC64FE">
        <w:rPr>
          <w:rFonts w:ascii="Arial Narrow" w:hAnsi="Arial Narrow" w:cs="Arial"/>
          <w:color w:val="000000"/>
          <w:sz w:val="24"/>
          <w:szCs w:val="24"/>
        </w:rPr>
        <w:t>Nelci</w:t>
      </w:r>
      <w:proofErr w:type="spellEnd"/>
      <w:r w:rsidR="0016254D" w:rsidRPr="00AC64FE">
        <w:rPr>
          <w:rFonts w:ascii="Arial Narrow" w:hAnsi="Arial Narrow" w:cs="Arial"/>
          <w:color w:val="000000"/>
          <w:sz w:val="24"/>
          <w:szCs w:val="24"/>
        </w:rPr>
        <w:t xml:space="preserve"> de Oliveira Lira</w:t>
      </w:r>
      <w:r w:rsidR="00AC54B4" w:rsidRPr="00AC64FE">
        <w:rPr>
          <w:rFonts w:ascii="Arial Narrow" w:hAnsi="Arial Narrow" w:cs="Arial"/>
          <w:color w:val="000000"/>
          <w:sz w:val="24"/>
          <w:szCs w:val="24"/>
        </w:rPr>
        <w:t>.</w:t>
      </w:r>
      <w:r w:rsidR="0016254D" w:rsidRPr="00AC64FE">
        <w:rPr>
          <w:rFonts w:ascii="Arial Narrow" w:hAnsi="Arial Narrow" w:cs="Arial"/>
          <w:i/>
          <w:color w:val="000000"/>
          <w:sz w:val="24"/>
          <w:szCs w:val="24"/>
        </w:rPr>
        <w:t xml:space="preserve"> </w:t>
      </w:r>
      <w:r w:rsidR="00AC54B4" w:rsidRPr="00AC64FE">
        <w:rPr>
          <w:rFonts w:ascii="Arial Narrow" w:hAnsi="Arial Narrow" w:cs="Arial"/>
          <w:i/>
          <w:color w:val="000000"/>
          <w:sz w:val="24"/>
          <w:szCs w:val="24"/>
        </w:rPr>
        <w:t>CONCEDIDO VISTA DOS AUTOS AO EXCELENTÍSSIMO SENHOR CONSELHEIRO ÉRICO XAVIER DESTERRO E SILVA.</w:t>
      </w:r>
      <w:r w:rsidR="0024108E"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16.525/2019</w:t>
      </w:r>
      <w:r w:rsidR="00AC54B4" w:rsidRPr="00AC64FE">
        <w:rPr>
          <w:rFonts w:ascii="Arial Narrow" w:hAnsi="Arial Narrow" w:cs="Arial"/>
          <w:color w:val="000000"/>
          <w:sz w:val="24"/>
          <w:szCs w:val="24"/>
        </w:rPr>
        <w:t xml:space="preserve"> - Proposta de Termo de Ajustamento de Gestão</w:t>
      </w:r>
      <w:r w:rsidR="0024108E" w:rsidRPr="00AC64FE">
        <w:rPr>
          <w:rFonts w:ascii="Arial Narrow" w:hAnsi="Arial Narrow" w:cs="Arial"/>
          <w:color w:val="000000"/>
          <w:sz w:val="24"/>
          <w:szCs w:val="24"/>
        </w:rPr>
        <w:t xml:space="preserve"> – TAG</w:t>
      </w:r>
      <w:r w:rsidR="00AC54B4" w:rsidRPr="00AC64FE">
        <w:rPr>
          <w:rFonts w:ascii="Arial Narrow" w:hAnsi="Arial Narrow" w:cs="Arial"/>
          <w:color w:val="000000"/>
          <w:sz w:val="24"/>
          <w:szCs w:val="24"/>
        </w:rPr>
        <w:t xml:space="preserve"> da Secretaria Municipal de Saúde</w:t>
      </w:r>
      <w:r w:rsidR="0024108E" w:rsidRPr="00AC64FE">
        <w:rPr>
          <w:rFonts w:ascii="Arial Narrow" w:hAnsi="Arial Narrow" w:cs="Arial"/>
          <w:color w:val="000000"/>
          <w:sz w:val="24"/>
          <w:szCs w:val="24"/>
        </w:rPr>
        <w:t xml:space="preserve"> – SEMSA</w:t>
      </w:r>
      <w:r w:rsidR="00AC54B4" w:rsidRPr="00AC64FE">
        <w:rPr>
          <w:rFonts w:ascii="Arial Narrow" w:hAnsi="Arial Narrow" w:cs="Arial"/>
          <w:color w:val="000000"/>
          <w:sz w:val="24"/>
          <w:szCs w:val="24"/>
        </w:rPr>
        <w:t>, no escopo de prorrogar os contratos temporários advindos do Edital nº 002/2017- PMM/SEMSA/Manaus.</w:t>
      </w:r>
      <w:r w:rsidR="00AC54B4" w:rsidRPr="00AC64FE">
        <w:rPr>
          <w:rFonts w:ascii="Arial Narrow" w:hAnsi="Arial Narrow" w:cs="Arial"/>
          <w:b/>
          <w:color w:val="000000"/>
          <w:sz w:val="24"/>
          <w:szCs w:val="24"/>
        </w:rPr>
        <w:t xml:space="preserve"> ACÓRDÃO Nº 1066/2021: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pelos art 2º, §1º, art 8º, I, d e g da Resolução nº 21/2013-TCE/AM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da</w:t>
      </w:r>
      <w:r w:rsidR="00AC54B4" w:rsidRPr="00AC64FE">
        <w:rPr>
          <w:rFonts w:ascii="Arial Narrow" w:hAnsi="Arial Narrow" w:cs="Arial"/>
          <w:sz w:val="24"/>
          <w:szCs w:val="24"/>
        </w:rPr>
        <w:t xml:space="preserve"> Excelentíssima Senhora </w:t>
      </w:r>
      <w:r w:rsidR="00AC54B4" w:rsidRPr="00AC64FE">
        <w:rPr>
          <w:rFonts w:ascii="Arial Narrow" w:hAnsi="Arial Narrow" w:cs="Arial"/>
          <w:noProof/>
          <w:sz w:val="24"/>
          <w:szCs w:val="24"/>
        </w:rPr>
        <w:t>Conselheira-Relatora</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9.1. Arquivar</w:t>
      </w:r>
      <w:r w:rsidR="00AC54B4" w:rsidRPr="00AC64FE">
        <w:rPr>
          <w:rFonts w:ascii="Arial Narrow" w:hAnsi="Arial Narrow" w:cs="Arial"/>
          <w:color w:val="000000"/>
          <w:sz w:val="24"/>
          <w:szCs w:val="24"/>
        </w:rPr>
        <w:t xml:space="preserve"> o processo por perda de objeto; </w:t>
      </w:r>
      <w:r w:rsidR="00AC54B4" w:rsidRPr="00AC64FE">
        <w:rPr>
          <w:rFonts w:ascii="Arial Narrow" w:hAnsi="Arial Narrow" w:cs="Arial"/>
          <w:b/>
          <w:bCs/>
          <w:color w:val="000000"/>
          <w:sz w:val="24"/>
          <w:szCs w:val="24"/>
        </w:rPr>
        <w:t>9.2. Determinar</w:t>
      </w:r>
      <w:r w:rsidR="00AC54B4" w:rsidRPr="00AC64FE">
        <w:rPr>
          <w:rFonts w:ascii="Arial Narrow" w:hAnsi="Arial Narrow" w:cs="Arial"/>
          <w:color w:val="000000"/>
          <w:sz w:val="24"/>
          <w:szCs w:val="24"/>
        </w:rPr>
        <w:t xml:space="preserve"> à Secretária do Tribunal Pleno que oficie a Prefeitura Municipal de Manaus, dando-lhe ciência do teor da decisão do Egrégio Tribunal Pleno.</w:t>
      </w:r>
      <w:r w:rsidR="00DF2DE6"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15.840/2020</w:t>
      </w:r>
      <w:r w:rsidR="00AC54B4" w:rsidRPr="00AC64FE">
        <w:rPr>
          <w:rFonts w:ascii="Arial Narrow" w:hAnsi="Arial Narrow" w:cs="Arial"/>
          <w:color w:val="000000"/>
          <w:sz w:val="24"/>
          <w:szCs w:val="24"/>
        </w:rPr>
        <w:t xml:space="preserve"> - Representação oriunda da Manifestação nº 233/2018-Ouvidoria, acerca de possível acúmulo inconstitucional de cargo e recebimento indevido de gratificação pelos servidores da Polícia Civil. </w:t>
      </w:r>
      <w:r w:rsidR="00AC54B4" w:rsidRPr="00AC64FE">
        <w:rPr>
          <w:rFonts w:ascii="Arial Narrow" w:hAnsi="Arial Narrow" w:cs="Arial"/>
          <w:b/>
          <w:bCs/>
          <w:color w:val="000000"/>
          <w:sz w:val="24"/>
          <w:szCs w:val="24"/>
        </w:rPr>
        <w:t>Advogados:</w:t>
      </w:r>
      <w:r w:rsidR="00AC54B4" w:rsidRPr="00AC64FE">
        <w:rPr>
          <w:rFonts w:ascii="Arial Narrow" w:hAnsi="Arial Narrow" w:cs="Arial"/>
          <w:color w:val="000000"/>
          <w:sz w:val="24"/>
          <w:szCs w:val="24"/>
        </w:rPr>
        <w:t xml:space="preserve"> Filipe Mendes Silva – OAB/AM 9766, Rafaela da Silva Gomes – OAB/AM 8946, Júlio César de Almeida </w:t>
      </w:r>
      <w:proofErr w:type="spellStart"/>
      <w:r w:rsidR="00AC54B4" w:rsidRPr="00AC64FE">
        <w:rPr>
          <w:rFonts w:ascii="Arial Narrow" w:hAnsi="Arial Narrow" w:cs="Arial"/>
          <w:color w:val="000000"/>
          <w:sz w:val="24"/>
          <w:szCs w:val="24"/>
        </w:rPr>
        <w:t>Lorenzoni</w:t>
      </w:r>
      <w:proofErr w:type="spellEnd"/>
      <w:r w:rsidR="00AC54B4" w:rsidRPr="00AC64FE">
        <w:rPr>
          <w:rFonts w:ascii="Arial Narrow" w:hAnsi="Arial Narrow" w:cs="Arial"/>
          <w:color w:val="000000"/>
          <w:sz w:val="24"/>
          <w:szCs w:val="24"/>
        </w:rPr>
        <w:t xml:space="preserve"> – OAB/AM 5545 e Marcos </w:t>
      </w:r>
      <w:proofErr w:type="spellStart"/>
      <w:r w:rsidR="00AC54B4" w:rsidRPr="00AC64FE">
        <w:rPr>
          <w:rFonts w:ascii="Arial Narrow" w:hAnsi="Arial Narrow" w:cs="Arial"/>
          <w:color w:val="000000"/>
          <w:sz w:val="24"/>
          <w:szCs w:val="24"/>
        </w:rPr>
        <w:t>Danrley</w:t>
      </w:r>
      <w:proofErr w:type="spellEnd"/>
      <w:r w:rsidR="00AC54B4" w:rsidRPr="00AC64FE">
        <w:rPr>
          <w:rFonts w:ascii="Arial Narrow" w:hAnsi="Arial Narrow" w:cs="Arial"/>
          <w:color w:val="000000"/>
          <w:sz w:val="24"/>
          <w:szCs w:val="24"/>
        </w:rPr>
        <w:t xml:space="preserve"> da Silva Lima – OAB/AM 13.512. </w:t>
      </w:r>
      <w:r w:rsidR="00AC54B4" w:rsidRPr="00AC64FE">
        <w:rPr>
          <w:rFonts w:ascii="Arial Narrow" w:hAnsi="Arial Narrow" w:cs="Arial"/>
          <w:b/>
          <w:color w:val="000000"/>
          <w:sz w:val="24"/>
          <w:szCs w:val="24"/>
        </w:rPr>
        <w:t>ACÓRDÃO Nº 1067/2021: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da</w:t>
      </w:r>
      <w:r w:rsidR="00AC54B4" w:rsidRPr="00AC64FE">
        <w:rPr>
          <w:rFonts w:ascii="Arial Narrow" w:hAnsi="Arial Narrow" w:cs="Arial"/>
          <w:sz w:val="24"/>
          <w:szCs w:val="24"/>
        </w:rPr>
        <w:t xml:space="preserve"> Excelentíssima Senhor</w:t>
      </w:r>
      <w:r w:rsidR="00AC54B4" w:rsidRPr="00AC64FE">
        <w:rPr>
          <w:rFonts w:ascii="Arial Narrow" w:hAnsi="Arial Narrow" w:cs="Arial"/>
          <w:noProof/>
          <w:sz w:val="24"/>
          <w:szCs w:val="24"/>
        </w:rPr>
        <w:t>a</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Conselheira-Relatora</w:t>
      </w:r>
      <w:r w:rsidR="00AC54B4" w:rsidRPr="00AC64FE">
        <w:rPr>
          <w:rFonts w:ascii="Arial Narrow" w:hAnsi="Arial Narrow" w:cs="Arial"/>
          <w:b/>
          <w:noProof/>
          <w:sz w:val="24"/>
          <w:szCs w:val="24"/>
        </w:rPr>
        <w:t>, em parcial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9.1. Conhecer</w:t>
      </w:r>
      <w:r w:rsidR="00AC54B4" w:rsidRPr="00AC64FE">
        <w:rPr>
          <w:rFonts w:ascii="Arial Narrow" w:hAnsi="Arial Narrow" w:cs="Arial"/>
          <w:color w:val="000000"/>
          <w:sz w:val="24"/>
          <w:szCs w:val="24"/>
        </w:rPr>
        <w:t xml:space="preserve"> da Representação oriunda de manifestação da Ouvidoria do TCE/AM, por ter sido formulada sob a égide do artigo 288, da Resolução nº. 004/2002 – TCE-AM; </w:t>
      </w:r>
      <w:r w:rsidR="00AC54B4" w:rsidRPr="00AC64FE">
        <w:rPr>
          <w:rFonts w:ascii="Arial Narrow" w:hAnsi="Arial Narrow" w:cs="Arial"/>
          <w:b/>
          <w:bCs/>
          <w:color w:val="000000"/>
          <w:sz w:val="24"/>
          <w:szCs w:val="24"/>
        </w:rPr>
        <w:t>9.2. Julgar Improcedente</w:t>
      </w:r>
      <w:r w:rsidR="00AC54B4" w:rsidRPr="00AC64FE">
        <w:rPr>
          <w:rFonts w:ascii="Arial Narrow" w:hAnsi="Arial Narrow" w:cs="Arial"/>
          <w:color w:val="000000"/>
          <w:sz w:val="24"/>
          <w:szCs w:val="24"/>
        </w:rPr>
        <w:t xml:space="preserve"> a Representação oriunda de manifestação da Ouvidoria do TCE/AM, considerando regular o pagamento da Gratificação de Exercício Policial aos servidores Rodrigo Bona Carneiro, André Luiz </w:t>
      </w:r>
      <w:proofErr w:type="spellStart"/>
      <w:r w:rsidR="00AC54B4" w:rsidRPr="00AC64FE">
        <w:rPr>
          <w:rFonts w:ascii="Arial Narrow" w:hAnsi="Arial Narrow" w:cs="Arial"/>
          <w:color w:val="000000"/>
          <w:sz w:val="24"/>
          <w:szCs w:val="24"/>
        </w:rPr>
        <w:t>Anzoategui</w:t>
      </w:r>
      <w:proofErr w:type="spellEnd"/>
      <w:r w:rsidR="00AC54B4" w:rsidRPr="00AC64FE">
        <w:rPr>
          <w:rFonts w:ascii="Arial Narrow" w:hAnsi="Arial Narrow" w:cs="Arial"/>
          <w:color w:val="000000"/>
          <w:sz w:val="24"/>
          <w:szCs w:val="24"/>
        </w:rPr>
        <w:t xml:space="preserve">, Milton </w:t>
      </w:r>
      <w:proofErr w:type="spellStart"/>
      <w:r w:rsidR="00AC54B4" w:rsidRPr="00AC64FE">
        <w:rPr>
          <w:rFonts w:ascii="Arial Narrow" w:hAnsi="Arial Narrow" w:cs="Arial"/>
          <w:color w:val="000000"/>
          <w:sz w:val="24"/>
          <w:szCs w:val="24"/>
        </w:rPr>
        <w:t>Sposito</w:t>
      </w:r>
      <w:proofErr w:type="spellEnd"/>
      <w:r w:rsidR="00AC54B4" w:rsidRPr="00AC64FE">
        <w:rPr>
          <w:rFonts w:ascii="Arial Narrow" w:hAnsi="Arial Narrow" w:cs="Arial"/>
          <w:color w:val="000000"/>
          <w:sz w:val="24"/>
          <w:szCs w:val="24"/>
        </w:rPr>
        <w:t xml:space="preserve"> Neto e Martha Elizabeth Caminha Braga; </w:t>
      </w:r>
      <w:r w:rsidR="00AC54B4" w:rsidRPr="00AC64FE">
        <w:rPr>
          <w:rFonts w:ascii="Arial Narrow" w:hAnsi="Arial Narrow" w:cs="Arial"/>
          <w:b/>
          <w:bCs/>
          <w:color w:val="000000"/>
          <w:sz w:val="24"/>
          <w:szCs w:val="24"/>
        </w:rPr>
        <w:t>9.3. Determinar</w:t>
      </w:r>
      <w:r w:rsidR="00AC54B4" w:rsidRPr="00AC64FE">
        <w:rPr>
          <w:rFonts w:ascii="Arial Narrow" w:hAnsi="Arial Narrow" w:cs="Arial"/>
          <w:color w:val="000000"/>
          <w:sz w:val="24"/>
          <w:szCs w:val="24"/>
        </w:rPr>
        <w:t xml:space="preserve"> à Secretaria do Tribunal Pleno que oficie o Representado, dando-lhe ciência do teor da decisão e, após sua publicação, remeta os autos ao arquivo. </w:t>
      </w:r>
      <w:r w:rsidR="00AC54B4" w:rsidRPr="00AC64FE">
        <w:rPr>
          <w:rFonts w:ascii="Arial Narrow" w:hAnsi="Arial Narrow" w:cs="Arial"/>
          <w:b/>
          <w:sz w:val="24"/>
          <w:szCs w:val="24"/>
        </w:rPr>
        <w:t>Declaração de Impedimento: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Conselheiro Julio Cabral e Conselheiro Érico Xavier Desterro e Silva (art. 65 do Regimento Interno).</w:t>
      </w:r>
      <w:r w:rsidR="0038329C"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11.458/2021</w:t>
      </w:r>
      <w:r w:rsidR="00AC54B4" w:rsidRPr="00AC64FE">
        <w:rPr>
          <w:rFonts w:ascii="Arial Narrow" w:hAnsi="Arial Narrow" w:cs="Arial"/>
          <w:color w:val="000000"/>
          <w:sz w:val="24"/>
          <w:szCs w:val="24"/>
        </w:rPr>
        <w:t xml:space="preserve"> - Representação interposto pela SECEX/TCE-AM em desfavor do Sr. José Augusto Ferraz de Lima, Prefeito Municipal de Iranduba, para que verifique a possível burla ao artigo 37, XVI e XVII e §10 da CF/1988, por possíveis práticas de acúmulos ilícitos de cargos públicos envolvendo a servidora Maria do Perpetuo Socorro Fonseca Rosa.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Isaac Luiz Miranda Almas - OAB/AM 12199, Bruna Vasconcellos Ribeiro – OAB/AM 12800 e Adriane </w:t>
      </w:r>
      <w:proofErr w:type="spellStart"/>
      <w:r w:rsidR="00AC54B4" w:rsidRPr="00AC64FE">
        <w:rPr>
          <w:rFonts w:ascii="Arial Narrow" w:hAnsi="Arial Narrow" w:cs="Arial"/>
          <w:bCs/>
          <w:color w:val="000000"/>
          <w:sz w:val="24"/>
          <w:szCs w:val="24"/>
        </w:rPr>
        <w:t>Larusha</w:t>
      </w:r>
      <w:proofErr w:type="spellEnd"/>
      <w:r w:rsidR="00AC54B4" w:rsidRPr="00AC64FE">
        <w:rPr>
          <w:rFonts w:ascii="Arial Narrow" w:hAnsi="Arial Narrow" w:cs="Arial"/>
          <w:bCs/>
          <w:color w:val="000000"/>
          <w:sz w:val="24"/>
          <w:szCs w:val="24"/>
        </w:rPr>
        <w:t xml:space="preserve"> de Oliveira Alves – OAB/AM 10860.</w:t>
      </w:r>
      <w:r w:rsidR="00AC54B4" w:rsidRPr="00AC64FE">
        <w:rPr>
          <w:rFonts w:ascii="Arial Narrow" w:hAnsi="Arial Narrow" w:cs="Arial"/>
          <w:b/>
          <w:color w:val="000000"/>
          <w:sz w:val="24"/>
          <w:szCs w:val="24"/>
        </w:rPr>
        <w:t xml:space="preserve"> ACÓRDÃO Nº 1068/2021: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da</w:t>
      </w:r>
      <w:r w:rsidR="00AC54B4" w:rsidRPr="00AC64FE">
        <w:rPr>
          <w:rFonts w:ascii="Arial Narrow" w:hAnsi="Arial Narrow" w:cs="Arial"/>
          <w:sz w:val="24"/>
          <w:szCs w:val="24"/>
        </w:rPr>
        <w:t xml:space="preserve"> Excelentíssima Senhor</w:t>
      </w:r>
      <w:r w:rsidR="00AC54B4" w:rsidRPr="00AC64FE">
        <w:rPr>
          <w:rFonts w:ascii="Arial Narrow" w:hAnsi="Arial Narrow" w:cs="Arial"/>
          <w:noProof/>
          <w:sz w:val="24"/>
          <w:szCs w:val="24"/>
        </w:rPr>
        <w:t>a</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lastRenderedPageBreak/>
        <w:t>Conselheira-Relatora</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9.1. Conhecer </w:t>
      </w:r>
      <w:r w:rsidR="00AC54B4" w:rsidRPr="00AC64FE">
        <w:rPr>
          <w:rFonts w:ascii="Arial Narrow" w:hAnsi="Arial Narrow" w:cs="Arial"/>
          <w:bCs/>
          <w:color w:val="000000"/>
          <w:sz w:val="24"/>
          <w:szCs w:val="24"/>
        </w:rPr>
        <w:t>da Representação da SECEX/TCE/AM, por ter sido formulada sob a égide do artigo 288, da Resolução nº 004/2002–TCE-AM;</w:t>
      </w:r>
      <w:r w:rsidR="00040BC9" w:rsidRPr="00AC64FE">
        <w:rPr>
          <w:rFonts w:ascii="Arial Narrow" w:hAnsi="Arial Narrow" w:cs="Arial"/>
          <w:b/>
          <w:color w:val="000000"/>
          <w:sz w:val="24"/>
          <w:szCs w:val="24"/>
        </w:rPr>
        <w:t xml:space="preserve"> </w:t>
      </w:r>
      <w:r w:rsidR="00AC54B4" w:rsidRPr="00AC64FE">
        <w:rPr>
          <w:rFonts w:ascii="Arial Narrow" w:hAnsi="Arial Narrow" w:cs="Arial"/>
          <w:b/>
          <w:color w:val="000000"/>
          <w:sz w:val="24"/>
          <w:szCs w:val="24"/>
        </w:rPr>
        <w:t>9</w:t>
      </w:r>
      <w:r w:rsidR="00040BC9" w:rsidRPr="00AC64FE">
        <w:rPr>
          <w:rFonts w:ascii="Arial Narrow" w:hAnsi="Arial Narrow" w:cs="Arial"/>
          <w:b/>
          <w:color w:val="000000"/>
          <w:sz w:val="24"/>
          <w:szCs w:val="24"/>
        </w:rPr>
        <w:t>.</w:t>
      </w:r>
      <w:r w:rsidR="00AC54B4" w:rsidRPr="00AC64FE">
        <w:rPr>
          <w:rFonts w:ascii="Arial Narrow" w:hAnsi="Arial Narrow" w:cs="Arial"/>
          <w:b/>
          <w:color w:val="000000"/>
          <w:sz w:val="24"/>
          <w:szCs w:val="24"/>
        </w:rPr>
        <w:t>2.</w:t>
      </w:r>
      <w:r w:rsidR="00040BC9" w:rsidRPr="00AC64FE">
        <w:rPr>
          <w:rFonts w:ascii="Arial Narrow" w:hAnsi="Arial Narrow" w:cs="Arial"/>
          <w:b/>
          <w:color w:val="000000"/>
          <w:sz w:val="24"/>
          <w:szCs w:val="24"/>
        </w:rPr>
        <w:t xml:space="preserve"> </w:t>
      </w:r>
      <w:r w:rsidR="00AC54B4" w:rsidRPr="00AC64FE">
        <w:rPr>
          <w:rFonts w:ascii="Arial Narrow" w:hAnsi="Arial Narrow" w:cs="Arial"/>
          <w:b/>
          <w:color w:val="000000"/>
          <w:sz w:val="24"/>
          <w:szCs w:val="24"/>
        </w:rPr>
        <w:t xml:space="preserve">Julgar Procedente </w:t>
      </w:r>
      <w:r w:rsidR="00AC54B4" w:rsidRPr="00AC64FE">
        <w:rPr>
          <w:rFonts w:ascii="Arial Narrow" w:hAnsi="Arial Narrow" w:cs="Arial"/>
          <w:bCs/>
          <w:color w:val="000000"/>
          <w:sz w:val="24"/>
          <w:szCs w:val="24"/>
        </w:rPr>
        <w:t xml:space="preserve">a Representação da SECEX/TCE/AM, sentido de considerar ilegal o acúmulo pela servidora Maria do Perpétuo Socorro Fonseca Rosa, uma vez que os mesmos não se enquadram nas hipóteses previstas em lei; </w:t>
      </w:r>
      <w:r w:rsidR="00AC54B4" w:rsidRPr="00AC64FE">
        <w:rPr>
          <w:rFonts w:ascii="Arial Narrow" w:hAnsi="Arial Narrow" w:cs="Arial"/>
          <w:b/>
          <w:color w:val="000000"/>
          <w:sz w:val="24"/>
          <w:szCs w:val="24"/>
        </w:rPr>
        <w:t xml:space="preserve">9.3. Determinar </w:t>
      </w:r>
      <w:r w:rsidR="00AC54B4" w:rsidRPr="00AC64FE">
        <w:rPr>
          <w:rFonts w:ascii="Arial Narrow" w:hAnsi="Arial Narrow" w:cs="Arial"/>
          <w:bCs/>
          <w:color w:val="000000"/>
          <w:sz w:val="24"/>
          <w:szCs w:val="24"/>
        </w:rPr>
        <w:t>à Secretaria do Tribunal Pleno que oficie o Representado, dando-lhe ciência do teor da decisão e, após sua publicação, remeta os autos ao arquivo.</w:t>
      </w:r>
      <w:r w:rsidR="00445BC9"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PROCESSO Nº 12.988/2021 (Apenso: 17.186/2019)</w:t>
      </w:r>
      <w:r w:rsidR="00AC54B4" w:rsidRPr="00AC64FE">
        <w:rPr>
          <w:rFonts w:ascii="Arial Narrow" w:hAnsi="Arial Narrow" w:cs="Arial"/>
          <w:color w:val="000000"/>
          <w:sz w:val="24"/>
          <w:szCs w:val="24"/>
        </w:rPr>
        <w:t xml:space="preserve"> - Recurso de Revisão interposto pela Sra. Maria do Perpetuo Socorro </w:t>
      </w:r>
      <w:proofErr w:type="spellStart"/>
      <w:r w:rsidR="00AC54B4" w:rsidRPr="00AC64FE">
        <w:rPr>
          <w:rFonts w:ascii="Arial Narrow" w:hAnsi="Arial Narrow" w:cs="Arial"/>
          <w:color w:val="000000"/>
          <w:sz w:val="24"/>
          <w:szCs w:val="24"/>
        </w:rPr>
        <w:t>Manarte</w:t>
      </w:r>
      <w:proofErr w:type="spellEnd"/>
      <w:r w:rsidR="00AC54B4" w:rsidRPr="00AC64FE">
        <w:rPr>
          <w:rFonts w:ascii="Arial Narrow" w:hAnsi="Arial Narrow" w:cs="Arial"/>
          <w:color w:val="000000"/>
          <w:sz w:val="24"/>
          <w:szCs w:val="24"/>
        </w:rPr>
        <w:t xml:space="preserve"> Gonçalo, em face do Acórdão n° 570/2020-TCE-Primeira Câmara, exarado nos autos do Processo n° 17.186/2019.</w:t>
      </w:r>
      <w:r w:rsidR="00AC54B4" w:rsidRPr="00AC64FE">
        <w:rPr>
          <w:rFonts w:ascii="Arial Narrow" w:hAnsi="Arial Narrow" w:cs="Arial"/>
          <w:b/>
          <w:color w:val="000000"/>
          <w:sz w:val="24"/>
          <w:szCs w:val="24"/>
        </w:rPr>
        <w:t xml:space="preserve"> Advogado: </w:t>
      </w:r>
      <w:r w:rsidR="00AC54B4" w:rsidRPr="00AC64FE">
        <w:rPr>
          <w:rFonts w:ascii="Arial Narrow" w:hAnsi="Arial Narrow" w:cs="Arial"/>
          <w:bCs/>
          <w:color w:val="000000"/>
          <w:sz w:val="24"/>
          <w:szCs w:val="24"/>
        </w:rPr>
        <w:t>Agnaldo Alves Monteiro, OAB/AM 6437.</w:t>
      </w:r>
      <w:r w:rsidR="00AC54B4" w:rsidRPr="00AC64FE">
        <w:rPr>
          <w:rFonts w:ascii="Arial Narrow" w:hAnsi="Arial Narrow" w:cs="Arial"/>
          <w:b/>
          <w:color w:val="000000"/>
          <w:sz w:val="24"/>
          <w:szCs w:val="24"/>
        </w:rPr>
        <w:t xml:space="preserve"> ACÓRDÃO Nº 1069/2021: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art.11, inciso III, alínea “g”,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da</w:t>
      </w:r>
      <w:r w:rsidR="00AC54B4" w:rsidRPr="00AC64FE">
        <w:rPr>
          <w:rFonts w:ascii="Arial Narrow" w:hAnsi="Arial Narrow" w:cs="Arial"/>
          <w:sz w:val="24"/>
          <w:szCs w:val="24"/>
        </w:rPr>
        <w:t xml:space="preserve"> Excelentíssima Senhora Conselheira-Relatora</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8.1. Conhecer</w:t>
      </w:r>
      <w:r w:rsidR="00AC54B4" w:rsidRPr="00AC64FE">
        <w:rPr>
          <w:rFonts w:ascii="Arial Narrow" w:hAnsi="Arial Narrow" w:cs="Arial"/>
          <w:color w:val="000000"/>
          <w:sz w:val="24"/>
          <w:szCs w:val="24"/>
        </w:rPr>
        <w:t xml:space="preserve"> do Recurso de Revisão interposto pela </w:t>
      </w:r>
      <w:r w:rsidR="00AC54B4" w:rsidRPr="00AC64FE">
        <w:rPr>
          <w:rFonts w:ascii="Arial Narrow" w:hAnsi="Arial Narrow" w:cs="Arial"/>
          <w:b/>
          <w:bCs/>
          <w:color w:val="000000"/>
          <w:sz w:val="24"/>
          <w:szCs w:val="24"/>
        </w:rPr>
        <w:t xml:space="preserve">Sra. Maria do Perpetuo Socorro </w:t>
      </w:r>
      <w:proofErr w:type="spellStart"/>
      <w:r w:rsidR="00AC54B4" w:rsidRPr="00AC64FE">
        <w:rPr>
          <w:rFonts w:ascii="Arial Narrow" w:hAnsi="Arial Narrow" w:cs="Arial"/>
          <w:b/>
          <w:bCs/>
          <w:color w:val="000000"/>
          <w:sz w:val="24"/>
          <w:szCs w:val="24"/>
        </w:rPr>
        <w:t>Manarte</w:t>
      </w:r>
      <w:proofErr w:type="spellEnd"/>
      <w:r w:rsidR="00AC54B4" w:rsidRPr="00AC64FE">
        <w:rPr>
          <w:rFonts w:ascii="Arial Narrow" w:hAnsi="Arial Narrow" w:cs="Arial"/>
          <w:b/>
          <w:bCs/>
          <w:color w:val="000000"/>
          <w:sz w:val="24"/>
          <w:szCs w:val="24"/>
        </w:rPr>
        <w:t xml:space="preserve"> Gonçalo</w:t>
      </w:r>
      <w:r w:rsidR="00AC54B4" w:rsidRPr="00AC64FE">
        <w:rPr>
          <w:rFonts w:ascii="Arial Narrow" w:hAnsi="Arial Narrow" w:cs="Arial"/>
          <w:color w:val="000000"/>
          <w:sz w:val="24"/>
          <w:szCs w:val="24"/>
        </w:rPr>
        <w:t xml:space="preserve">, em face do Acórdão nº 570/2020-TCE-Primeira Câmara, exarado no Processo nº 17186/2019; </w:t>
      </w:r>
      <w:r w:rsidR="00AC54B4" w:rsidRPr="00AC64FE">
        <w:rPr>
          <w:rFonts w:ascii="Arial Narrow" w:hAnsi="Arial Narrow" w:cs="Arial"/>
          <w:b/>
          <w:bCs/>
          <w:color w:val="000000"/>
          <w:sz w:val="24"/>
          <w:szCs w:val="24"/>
        </w:rPr>
        <w:t>8.2. Dar Provimento</w:t>
      </w:r>
      <w:r w:rsidR="00AC54B4" w:rsidRPr="00AC64FE">
        <w:rPr>
          <w:rFonts w:ascii="Arial Narrow" w:hAnsi="Arial Narrow" w:cs="Arial"/>
          <w:color w:val="000000"/>
          <w:sz w:val="24"/>
          <w:szCs w:val="24"/>
        </w:rPr>
        <w:t xml:space="preserve"> ao  Recurso de Revisão interposto pela</w:t>
      </w:r>
      <w:r w:rsidR="00AC54B4" w:rsidRPr="00AC64FE">
        <w:rPr>
          <w:rFonts w:ascii="Arial Narrow" w:hAnsi="Arial Narrow" w:cs="Arial"/>
          <w:b/>
          <w:bCs/>
          <w:color w:val="000000"/>
          <w:sz w:val="24"/>
          <w:szCs w:val="24"/>
        </w:rPr>
        <w:t xml:space="preserve"> Sra. Maria do Perpetuo Socorro </w:t>
      </w:r>
      <w:proofErr w:type="spellStart"/>
      <w:r w:rsidR="00AC54B4" w:rsidRPr="00AC64FE">
        <w:rPr>
          <w:rFonts w:ascii="Arial Narrow" w:hAnsi="Arial Narrow" w:cs="Arial"/>
          <w:b/>
          <w:bCs/>
          <w:color w:val="000000"/>
          <w:sz w:val="24"/>
          <w:szCs w:val="24"/>
        </w:rPr>
        <w:t>Manarte</w:t>
      </w:r>
      <w:proofErr w:type="spellEnd"/>
      <w:r w:rsidR="00AC54B4" w:rsidRPr="00AC64FE">
        <w:rPr>
          <w:rFonts w:ascii="Arial Narrow" w:hAnsi="Arial Narrow" w:cs="Arial"/>
          <w:b/>
          <w:bCs/>
          <w:color w:val="000000"/>
          <w:sz w:val="24"/>
          <w:szCs w:val="24"/>
        </w:rPr>
        <w:t xml:space="preserve"> Gonçalo</w:t>
      </w:r>
      <w:r w:rsidR="00AC54B4" w:rsidRPr="00AC64FE">
        <w:rPr>
          <w:rFonts w:ascii="Arial Narrow" w:hAnsi="Arial Narrow" w:cs="Arial"/>
          <w:color w:val="000000"/>
          <w:sz w:val="24"/>
          <w:szCs w:val="24"/>
        </w:rPr>
        <w:t xml:space="preserve">, para anular o Acórdão nº 570/2020-TCE-Primeira Câmara, exarado no Processo nº 17186/2019, para continuidade da instrução processual com a concessão de oportunidade para que a </w:t>
      </w:r>
      <w:proofErr w:type="spellStart"/>
      <w:r w:rsidR="00AC54B4" w:rsidRPr="00AC64FE">
        <w:rPr>
          <w:rFonts w:ascii="Arial Narrow" w:hAnsi="Arial Narrow" w:cs="Arial"/>
          <w:color w:val="000000"/>
          <w:sz w:val="24"/>
          <w:szCs w:val="24"/>
        </w:rPr>
        <w:t>Manausprev</w:t>
      </w:r>
      <w:proofErr w:type="spellEnd"/>
      <w:r w:rsidR="00AC54B4" w:rsidRPr="00AC64FE">
        <w:rPr>
          <w:rFonts w:ascii="Arial Narrow" w:hAnsi="Arial Narrow" w:cs="Arial"/>
          <w:color w:val="000000"/>
          <w:sz w:val="24"/>
          <w:szCs w:val="24"/>
        </w:rPr>
        <w:t xml:space="preserve">, a SEMSA e a SES, se manifestem, apresentando documentos para dirimir a dúvida quanto à incompatibilidade de horários; </w:t>
      </w:r>
      <w:r w:rsidR="00AC54B4" w:rsidRPr="00AC64FE">
        <w:rPr>
          <w:rFonts w:ascii="Arial Narrow" w:hAnsi="Arial Narrow" w:cs="Arial"/>
          <w:b/>
          <w:bCs/>
          <w:color w:val="000000"/>
          <w:sz w:val="24"/>
          <w:szCs w:val="24"/>
        </w:rPr>
        <w:t>8.3. Dar ciência</w:t>
      </w:r>
      <w:r w:rsidR="00AC54B4" w:rsidRPr="00AC64FE">
        <w:rPr>
          <w:rFonts w:ascii="Arial Narrow" w:hAnsi="Arial Narrow" w:cs="Arial"/>
          <w:color w:val="000000"/>
          <w:sz w:val="24"/>
          <w:szCs w:val="24"/>
        </w:rPr>
        <w:t xml:space="preserve"> à </w:t>
      </w:r>
      <w:r w:rsidR="00AC54B4" w:rsidRPr="00AC64FE">
        <w:rPr>
          <w:rFonts w:ascii="Arial Narrow" w:hAnsi="Arial Narrow" w:cs="Arial"/>
          <w:b/>
          <w:bCs/>
          <w:color w:val="000000"/>
          <w:sz w:val="24"/>
          <w:szCs w:val="24"/>
        </w:rPr>
        <w:t xml:space="preserve">Sra. Maria do Perpetuo Socorro </w:t>
      </w:r>
      <w:proofErr w:type="spellStart"/>
      <w:r w:rsidR="00AC54B4" w:rsidRPr="00AC64FE">
        <w:rPr>
          <w:rFonts w:ascii="Arial Narrow" w:hAnsi="Arial Narrow" w:cs="Arial"/>
          <w:b/>
          <w:bCs/>
          <w:color w:val="000000"/>
          <w:sz w:val="24"/>
          <w:szCs w:val="24"/>
        </w:rPr>
        <w:t>Manarte</w:t>
      </w:r>
      <w:proofErr w:type="spellEnd"/>
      <w:r w:rsidR="00AC54B4" w:rsidRPr="00AC64FE">
        <w:rPr>
          <w:rFonts w:ascii="Arial Narrow" w:hAnsi="Arial Narrow" w:cs="Arial"/>
          <w:b/>
          <w:bCs/>
          <w:color w:val="000000"/>
          <w:sz w:val="24"/>
          <w:szCs w:val="24"/>
        </w:rPr>
        <w:t xml:space="preserve"> </w:t>
      </w:r>
      <w:proofErr w:type="spellStart"/>
      <w:r w:rsidR="00AC54B4" w:rsidRPr="00AC64FE">
        <w:rPr>
          <w:rFonts w:ascii="Arial Narrow" w:hAnsi="Arial Narrow" w:cs="Arial"/>
          <w:b/>
          <w:bCs/>
          <w:color w:val="000000"/>
          <w:sz w:val="24"/>
          <w:szCs w:val="24"/>
        </w:rPr>
        <w:t>Goncalo</w:t>
      </w:r>
      <w:proofErr w:type="spellEnd"/>
      <w:r w:rsidR="00AC54B4" w:rsidRPr="00AC64FE">
        <w:rPr>
          <w:rFonts w:ascii="Arial Narrow" w:hAnsi="Arial Narrow" w:cs="Arial"/>
          <w:color w:val="000000"/>
          <w:sz w:val="24"/>
          <w:szCs w:val="24"/>
        </w:rPr>
        <w:t xml:space="preserve"> e à</w:t>
      </w:r>
      <w:r w:rsidR="00AC54B4" w:rsidRPr="00AC64FE">
        <w:rPr>
          <w:rFonts w:ascii="Arial Narrow" w:hAnsi="Arial Narrow" w:cs="Arial"/>
          <w:b/>
          <w:bCs/>
          <w:color w:val="000000"/>
          <w:sz w:val="24"/>
          <w:szCs w:val="24"/>
        </w:rPr>
        <w:t xml:space="preserve"> </w:t>
      </w:r>
      <w:proofErr w:type="spellStart"/>
      <w:r w:rsidR="00AC54B4" w:rsidRPr="00AC64FE">
        <w:rPr>
          <w:rFonts w:ascii="Arial Narrow" w:hAnsi="Arial Narrow" w:cs="Arial"/>
          <w:b/>
          <w:bCs/>
          <w:color w:val="000000"/>
          <w:sz w:val="24"/>
          <w:szCs w:val="24"/>
        </w:rPr>
        <w:t>Manausprev</w:t>
      </w:r>
      <w:proofErr w:type="spellEnd"/>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8.4. Arquivar</w:t>
      </w:r>
      <w:r w:rsidR="00AC54B4" w:rsidRPr="00AC64FE">
        <w:rPr>
          <w:rFonts w:ascii="Arial Narrow" w:hAnsi="Arial Narrow" w:cs="Arial"/>
          <w:color w:val="000000"/>
          <w:sz w:val="24"/>
          <w:szCs w:val="24"/>
        </w:rPr>
        <w:t xml:space="preserve"> o processo nos termos regimentais. </w:t>
      </w:r>
      <w:r w:rsidR="00AC54B4" w:rsidRPr="00AC64FE">
        <w:rPr>
          <w:rFonts w:ascii="Arial Narrow" w:hAnsi="Arial Narrow" w:cs="Arial"/>
          <w:b/>
          <w:sz w:val="24"/>
          <w:szCs w:val="24"/>
        </w:rPr>
        <w:t>Declaração de Impedimento: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Conselheiro Érico Xavier Desterro e Silva (art. 65 do Regimento Interno).</w:t>
      </w:r>
      <w:r w:rsidR="00445BC9"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CONSELHEIRO-RELATOR:</w:t>
      </w:r>
      <w:r w:rsidR="00040BC9" w:rsidRPr="00AC64FE">
        <w:rPr>
          <w:rFonts w:ascii="Arial Narrow" w:hAnsi="Arial Narrow" w:cs="Arial"/>
          <w:b/>
          <w:color w:val="000000"/>
          <w:sz w:val="24"/>
          <w:szCs w:val="24"/>
        </w:rPr>
        <w:t xml:space="preserve"> </w:t>
      </w:r>
      <w:r w:rsidR="00AC54B4" w:rsidRPr="00AC64FE">
        <w:rPr>
          <w:rFonts w:ascii="Arial Narrow" w:hAnsi="Arial Narrow" w:cs="Arial"/>
          <w:b/>
          <w:color w:val="000000"/>
          <w:sz w:val="24"/>
          <w:szCs w:val="24"/>
        </w:rPr>
        <w:t>JOSUÉ CLÁUDIO DE SOUZA NETO.</w:t>
      </w:r>
      <w:r w:rsidR="00DE3105"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14.621/2020</w:t>
      </w:r>
      <w:r w:rsidR="00AC54B4" w:rsidRPr="00AC64FE">
        <w:rPr>
          <w:rFonts w:ascii="Arial Narrow" w:hAnsi="Arial Narrow" w:cs="Arial"/>
          <w:color w:val="000000"/>
          <w:sz w:val="24"/>
          <w:szCs w:val="24"/>
        </w:rPr>
        <w:t xml:space="preserve"> - Denúncia do Sr. Tabira Ramos Dias Ferreira, Prefeito Municipal de Juruá, contra o ex-Prefeito Municipal, Sr. </w:t>
      </w:r>
      <w:proofErr w:type="spellStart"/>
      <w:r w:rsidR="00AC54B4" w:rsidRPr="00AC64FE">
        <w:rPr>
          <w:rFonts w:ascii="Arial Narrow" w:hAnsi="Arial Narrow" w:cs="Arial"/>
          <w:color w:val="000000"/>
          <w:sz w:val="24"/>
          <w:szCs w:val="24"/>
        </w:rPr>
        <w:t>Edézio</w:t>
      </w:r>
      <w:proofErr w:type="spellEnd"/>
      <w:r w:rsidR="00AC54B4" w:rsidRPr="00AC64FE">
        <w:rPr>
          <w:rFonts w:ascii="Arial Narrow" w:hAnsi="Arial Narrow" w:cs="Arial"/>
          <w:color w:val="000000"/>
          <w:sz w:val="24"/>
          <w:szCs w:val="24"/>
        </w:rPr>
        <w:t xml:space="preserve"> Ferreira da Silva, referente à aplicação dos recursos recebidos por meio do Convênio nº 40/2006-SEINF.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Juarez Frazao Rodrigues Junior - OAB/AM 5851, </w:t>
      </w:r>
      <w:proofErr w:type="spellStart"/>
      <w:r w:rsidR="00AC54B4" w:rsidRPr="00AC64FE">
        <w:rPr>
          <w:rFonts w:ascii="Arial Narrow" w:hAnsi="Arial Narrow" w:cs="Arial"/>
          <w:bCs/>
          <w:color w:val="000000"/>
          <w:sz w:val="24"/>
          <w:szCs w:val="24"/>
        </w:rPr>
        <w:t>Antonio</w:t>
      </w:r>
      <w:proofErr w:type="spellEnd"/>
      <w:r w:rsidR="00AC54B4" w:rsidRPr="00AC64FE">
        <w:rPr>
          <w:rFonts w:ascii="Arial Narrow" w:hAnsi="Arial Narrow" w:cs="Arial"/>
          <w:bCs/>
          <w:color w:val="000000"/>
          <w:sz w:val="24"/>
          <w:szCs w:val="24"/>
        </w:rPr>
        <w:t xml:space="preserve"> das Chagas Ferreira Batista OAB/AM 4177.</w:t>
      </w:r>
      <w:r w:rsidR="00AC54B4" w:rsidRPr="00AC64FE">
        <w:rPr>
          <w:rFonts w:ascii="Arial Narrow" w:hAnsi="Arial Narrow" w:cs="Arial"/>
          <w:b/>
          <w:color w:val="000000"/>
          <w:sz w:val="24"/>
          <w:szCs w:val="24"/>
        </w:rPr>
        <w:t xml:space="preserve"> ACÓRDÃO Nº 1070/2021: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5º, inciso XII e art. 11, inciso III, alínea “c”,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9.1. Julgar Parcialmente Procedente</w:t>
      </w:r>
      <w:r w:rsidR="00AC54B4" w:rsidRPr="00AC64FE">
        <w:rPr>
          <w:rFonts w:ascii="Arial Narrow" w:hAnsi="Arial Narrow" w:cs="Arial"/>
          <w:color w:val="000000"/>
          <w:sz w:val="24"/>
          <w:szCs w:val="24"/>
        </w:rPr>
        <w:t xml:space="preserve"> a Denúncia formulada pelo </w:t>
      </w:r>
      <w:r w:rsidR="00AC54B4" w:rsidRPr="00AC64FE">
        <w:rPr>
          <w:rFonts w:ascii="Arial Narrow" w:hAnsi="Arial Narrow" w:cs="Arial"/>
          <w:b/>
          <w:bCs/>
          <w:color w:val="000000"/>
          <w:sz w:val="24"/>
          <w:szCs w:val="24"/>
        </w:rPr>
        <w:t>Sr. Tabira Ramos Dias Ferreira</w:t>
      </w:r>
      <w:r w:rsidR="00AC54B4" w:rsidRPr="00AC64FE">
        <w:rPr>
          <w:rFonts w:ascii="Arial Narrow" w:hAnsi="Arial Narrow" w:cs="Arial"/>
          <w:color w:val="000000"/>
          <w:sz w:val="24"/>
          <w:szCs w:val="24"/>
        </w:rPr>
        <w:t xml:space="preserve">, Prefeito de Juruá, a época, em face ao ex-prefeito municipal, à época, Sr. </w:t>
      </w:r>
      <w:proofErr w:type="spellStart"/>
      <w:r w:rsidR="00AC54B4" w:rsidRPr="00AC64FE">
        <w:rPr>
          <w:rFonts w:ascii="Arial Narrow" w:hAnsi="Arial Narrow" w:cs="Arial"/>
          <w:color w:val="000000"/>
          <w:sz w:val="24"/>
          <w:szCs w:val="24"/>
        </w:rPr>
        <w:t>Edézio</w:t>
      </w:r>
      <w:proofErr w:type="spellEnd"/>
      <w:r w:rsidR="00AC54B4" w:rsidRPr="00AC64FE">
        <w:rPr>
          <w:rFonts w:ascii="Arial Narrow" w:hAnsi="Arial Narrow" w:cs="Arial"/>
          <w:color w:val="000000"/>
          <w:sz w:val="24"/>
          <w:szCs w:val="24"/>
        </w:rPr>
        <w:t xml:space="preserve"> Ferreira da Silva, narrando que o Município de Juruá está impedido de receber transferências voluntárias em virtude da omissão do requerido em prestar as contas dos Termos de Convênio 040/2006 e 038/2009, adotada as providências do art. 194, § 3.º, do RITCE; </w:t>
      </w:r>
      <w:r w:rsidR="00AC54B4" w:rsidRPr="00AC64FE">
        <w:rPr>
          <w:rFonts w:ascii="Arial Narrow" w:hAnsi="Arial Narrow" w:cs="Arial"/>
          <w:b/>
          <w:bCs/>
          <w:color w:val="000000"/>
          <w:sz w:val="24"/>
          <w:szCs w:val="24"/>
        </w:rPr>
        <w:t>9.2. Determinar</w:t>
      </w:r>
      <w:r w:rsidR="00AC54B4" w:rsidRPr="00AC64FE">
        <w:rPr>
          <w:rFonts w:ascii="Arial Narrow" w:hAnsi="Arial Narrow" w:cs="Arial"/>
          <w:color w:val="000000"/>
          <w:sz w:val="24"/>
          <w:szCs w:val="24"/>
        </w:rPr>
        <w:t xml:space="preserve"> a tomada de contas do Termo de Convênio 040/2006 e, ainda, que após sua atuação processual, seja apensado aos autos desta denúncia para fins de suporte probatório; </w:t>
      </w:r>
      <w:r w:rsidR="00AC54B4" w:rsidRPr="00AC64FE">
        <w:rPr>
          <w:rFonts w:ascii="Arial Narrow" w:hAnsi="Arial Narrow" w:cs="Arial"/>
          <w:b/>
          <w:bCs/>
          <w:color w:val="000000"/>
          <w:sz w:val="24"/>
          <w:szCs w:val="24"/>
        </w:rPr>
        <w:t>9.3. Dar ciência</w:t>
      </w:r>
      <w:r w:rsidR="00AC54B4" w:rsidRPr="00AC64FE">
        <w:rPr>
          <w:rFonts w:ascii="Arial Narrow" w:hAnsi="Arial Narrow" w:cs="Arial"/>
          <w:color w:val="000000"/>
          <w:sz w:val="24"/>
          <w:szCs w:val="24"/>
        </w:rPr>
        <w:t xml:space="preserve"> ao Sr. Tabira Ramos Dias Ferreira, Prefeito de Juruá, a época, e ao Sr. </w:t>
      </w:r>
      <w:proofErr w:type="spellStart"/>
      <w:r w:rsidR="00AC54B4" w:rsidRPr="00AC64FE">
        <w:rPr>
          <w:rFonts w:ascii="Arial Narrow" w:hAnsi="Arial Narrow" w:cs="Arial"/>
          <w:color w:val="000000"/>
          <w:sz w:val="24"/>
          <w:szCs w:val="24"/>
        </w:rPr>
        <w:t>Edézio</w:t>
      </w:r>
      <w:proofErr w:type="spellEnd"/>
      <w:r w:rsidR="00AC54B4" w:rsidRPr="00AC64FE">
        <w:rPr>
          <w:rFonts w:ascii="Arial Narrow" w:hAnsi="Arial Narrow" w:cs="Arial"/>
          <w:color w:val="000000"/>
          <w:sz w:val="24"/>
          <w:szCs w:val="24"/>
        </w:rPr>
        <w:t xml:space="preserve"> Ferreira da Silva, ex-prefeito municipal de Juruá, desta decisão; </w:t>
      </w:r>
      <w:r w:rsidR="00AC54B4" w:rsidRPr="00AC64FE">
        <w:rPr>
          <w:rFonts w:ascii="Arial Narrow" w:hAnsi="Arial Narrow" w:cs="Arial"/>
          <w:b/>
          <w:bCs/>
          <w:color w:val="000000"/>
          <w:sz w:val="24"/>
          <w:szCs w:val="24"/>
        </w:rPr>
        <w:t>9.4. Arquivar</w:t>
      </w:r>
      <w:r w:rsidR="00AC54B4" w:rsidRPr="00AC64FE">
        <w:rPr>
          <w:rFonts w:ascii="Arial Narrow" w:hAnsi="Arial Narrow" w:cs="Arial"/>
          <w:color w:val="000000"/>
          <w:sz w:val="24"/>
          <w:szCs w:val="24"/>
        </w:rPr>
        <w:t xml:space="preserve"> o presente processo por cumprimento de decisão.</w:t>
      </w:r>
      <w:r w:rsidR="003B2C66"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14.718/2020</w:t>
      </w:r>
      <w:r w:rsidR="00AC54B4" w:rsidRPr="00AC64FE">
        <w:rPr>
          <w:rFonts w:ascii="Arial Narrow" w:hAnsi="Arial Narrow" w:cs="Arial"/>
          <w:color w:val="000000"/>
          <w:sz w:val="24"/>
          <w:szCs w:val="24"/>
        </w:rPr>
        <w:t xml:space="preserve"> – Embargos de Declaração em Tomada de Contas Especial do Termo de Convênio nº 98/2010</w:t>
      </w:r>
      <w:r w:rsidR="003B2C66" w:rsidRPr="00AC64FE">
        <w:rPr>
          <w:rFonts w:ascii="Arial Narrow" w:hAnsi="Arial Narrow" w:cs="Arial"/>
          <w:color w:val="000000"/>
          <w:sz w:val="24"/>
          <w:szCs w:val="24"/>
        </w:rPr>
        <w:t xml:space="preserve">, firmado entre a </w:t>
      </w:r>
      <w:r w:rsidR="00AC54B4" w:rsidRPr="00AC64FE">
        <w:rPr>
          <w:rFonts w:ascii="Arial Narrow" w:hAnsi="Arial Narrow" w:cs="Arial"/>
          <w:color w:val="000000"/>
          <w:sz w:val="24"/>
          <w:szCs w:val="24"/>
        </w:rPr>
        <w:t>SEDUC</w:t>
      </w:r>
      <w:r w:rsidR="003B2C66" w:rsidRPr="00AC64FE">
        <w:rPr>
          <w:rFonts w:ascii="Arial Narrow" w:hAnsi="Arial Narrow" w:cs="Arial"/>
          <w:color w:val="000000"/>
          <w:sz w:val="24"/>
          <w:szCs w:val="24"/>
        </w:rPr>
        <w:t xml:space="preserve"> e a </w:t>
      </w:r>
      <w:r w:rsidR="00AC54B4" w:rsidRPr="00AC64FE">
        <w:rPr>
          <w:rFonts w:ascii="Arial Narrow" w:hAnsi="Arial Narrow" w:cs="Arial"/>
          <w:color w:val="000000"/>
          <w:sz w:val="24"/>
          <w:szCs w:val="24"/>
        </w:rPr>
        <w:t xml:space="preserve">Prefeitura Municipal de Tabatinga.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Fábio Nunes Bandeira de Melo - OAB/AM 4331, Bruno Vieira da Rocha </w:t>
      </w:r>
      <w:proofErr w:type="spellStart"/>
      <w:r w:rsidR="00AC54B4" w:rsidRPr="00AC64FE">
        <w:rPr>
          <w:rFonts w:ascii="Arial Narrow" w:hAnsi="Arial Narrow" w:cs="Arial"/>
          <w:bCs/>
          <w:color w:val="000000"/>
          <w:sz w:val="24"/>
          <w:szCs w:val="24"/>
        </w:rPr>
        <w:t>Barbirato</w:t>
      </w:r>
      <w:proofErr w:type="spellEnd"/>
      <w:r w:rsidR="00AC54B4" w:rsidRPr="00AC64FE">
        <w:rPr>
          <w:rFonts w:ascii="Arial Narrow" w:hAnsi="Arial Narrow" w:cs="Arial"/>
          <w:bCs/>
          <w:color w:val="000000"/>
          <w:sz w:val="24"/>
          <w:szCs w:val="24"/>
        </w:rPr>
        <w:t xml:space="preserve"> - OAB/AM 6975, Lívia Rocha Brito – OAB/AM 6474, Igor Arnaud Ferreira - OAB/AM 10428, </w:t>
      </w:r>
      <w:proofErr w:type="spellStart"/>
      <w:r w:rsidR="00AC54B4" w:rsidRPr="00AC64FE">
        <w:rPr>
          <w:rFonts w:ascii="Arial Narrow" w:hAnsi="Arial Narrow" w:cs="Arial"/>
          <w:bCs/>
          <w:color w:val="000000"/>
          <w:sz w:val="24"/>
          <w:szCs w:val="24"/>
        </w:rPr>
        <w:t>Laiz</w:t>
      </w:r>
      <w:proofErr w:type="spellEnd"/>
      <w:r w:rsidR="00AC54B4" w:rsidRPr="00AC64FE">
        <w:rPr>
          <w:rFonts w:ascii="Arial Narrow" w:hAnsi="Arial Narrow" w:cs="Arial"/>
          <w:bCs/>
          <w:color w:val="000000"/>
          <w:sz w:val="24"/>
          <w:szCs w:val="24"/>
        </w:rPr>
        <w:t xml:space="preserve"> Araújo Russo de Melo e Silva - OAB/AM 6897, Pedro Henrique Mendes de Medeiros - OAB/AM 16111.</w:t>
      </w:r>
      <w:r w:rsidR="00AC54B4" w:rsidRPr="00AC64FE">
        <w:rPr>
          <w:rFonts w:ascii="Arial Narrow" w:hAnsi="Arial Narrow" w:cs="Arial"/>
          <w:b/>
          <w:color w:val="000000"/>
          <w:sz w:val="24"/>
          <w:szCs w:val="24"/>
        </w:rPr>
        <w:t xml:space="preserve"> ACÓRDÃO Nº 1071/2021: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art.11, III, alínea “f”, item 1,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oral do Ministério Público junto a este </w:t>
      </w:r>
      <w:r w:rsidR="00AC54B4" w:rsidRPr="00AC64FE">
        <w:rPr>
          <w:rFonts w:ascii="Arial Narrow" w:hAnsi="Arial Narrow" w:cs="Arial"/>
          <w:noProof/>
          <w:sz w:val="24"/>
          <w:szCs w:val="24"/>
        </w:rPr>
        <w:lastRenderedPageBreak/>
        <w:t>Tribunal</w:t>
      </w:r>
      <w:r w:rsidR="00AC54B4" w:rsidRPr="00AC64FE">
        <w:rPr>
          <w:rFonts w:ascii="Arial Narrow" w:hAnsi="Arial Narrow" w:cs="Arial"/>
          <w:sz w:val="24"/>
          <w:szCs w:val="24"/>
        </w:rPr>
        <w:t xml:space="preserve">, no sentido de: </w:t>
      </w:r>
      <w:r w:rsidR="00AC54B4" w:rsidRPr="00AC64FE">
        <w:rPr>
          <w:rFonts w:ascii="Arial Narrow" w:hAnsi="Arial Narrow" w:cs="Arial"/>
          <w:b/>
          <w:bCs/>
          <w:color w:val="000000"/>
          <w:sz w:val="24"/>
          <w:szCs w:val="24"/>
        </w:rPr>
        <w:t>7.1. Não conhecer</w:t>
      </w:r>
      <w:r w:rsidR="00AC54B4" w:rsidRPr="00AC64FE">
        <w:rPr>
          <w:rFonts w:ascii="Arial Narrow" w:hAnsi="Arial Narrow" w:cs="Arial"/>
          <w:color w:val="000000"/>
          <w:sz w:val="24"/>
          <w:szCs w:val="24"/>
        </w:rPr>
        <w:t xml:space="preserve"> dos Embargos de</w:t>
      </w:r>
      <w:r w:rsidR="00FD3FE2" w:rsidRPr="00AC64FE">
        <w:rPr>
          <w:rFonts w:ascii="Arial Narrow" w:hAnsi="Arial Narrow" w:cs="Arial"/>
          <w:color w:val="000000"/>
          <w:sz w:val="24"/>
          <w:szCs w:val="24"/>
        </w:rPr>
        <w:t xml:space="preserve"> </w:t>
      </w:r>
      <w:r w:rsidR="00AC54B4" w:rsidRPr="00AC64FE">
        <w:rPr>
          <w:rFonts w:ascii="Arial Narrow" w:hAnsi="Arial Narrow" w:cs="Arial"/>
          <w:color w:val="000000"/>
          <w:sz w:val="24"/>
          <w:szCs w:val="24"/>
        </w:rPr>
        <w:t xml:space="preserve">Declaração manejados pelo Sr. Saul Nunes </w:t>
      </w:r>
      <w:proofErr w:type="spellStart"/>
      <w:r w:rsidR="00AC54B4" w:rsidRPr="00AC64FE">
        <w:rPr>
          <w:rFonts w:ascii="Arial Narrow" w:hAnsi="Arial Narrow" w:cs="Arial"/>
          <w:color w:val="000000"/>
          <w:sz w:val="24"/>
          <w:szCs w:val="24"/>
        </w:rPr>
        <w:t>Bemerguy</w:t>
      </w:r>
      <w:proofErr w:type="spellEnd"/>
      <w:r w:rsidR="00AC54B4" w:rsidRPr="00AC64FE">
        <w:rPr>
          <w:rFonts w:ascii="Arial Narrow" w:hAnsi="Arial Narrow" w:cs="Arial"/>
          <w:color w:val="000000"/>
          <w:sz w:val="24"/>
          <w:szCs w:val="24"/>
        </w:rPr>
        <w:t>, Prefeito Municipal de Tabatinga, uma vez que não foi observado o devido prazo legal para sua interposição previsto nos artigos art. 145, I c/c 148, §1º do RITCE/AM c/c art. 63, §1º da Lei Estadual nº 2423/1996.</w:t>
      </w:r>
      <w:r w:rsidR="00254E99"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14.972/2020</w:t>
      </w:r>
      <w:r w:rsidR="00AC54B4" w:rsidRPr="00AC64FE">
        <w:rPr>
          <w:rFonts w:ascii="Arial Narrow" w:hAnsi="Arial Narrow" w:cs="Arial"/>
          <w:color w:val="000000"/>
          <w:sz w:val="24"/>
          <w:szCs w:val="24"/>
        </w:rPr>
        <w:t xml:space="preserve"> - Representação com pedido de Medida Cautelar formulada pelo Ministério Público de Contas, por intermédio da Procuradora Elizângela Lima Costa Marinho, contra a Prefeitura Municipal de Coari, para suspender a contratação de artistas nacionais de elevado cachê para a comemoração do 86º Aniversário da Cidade. </w:t>
      </w:r>
      <w:r w:rsidR="00AC54B4" w:rsidRPr="00AC64FE">
        <w:rPr>
          <w:rFonts w:ascii="Arial Narrow" w:hAnsi="Arial Narrow" w:cs="Arial"/>
          <w:b/>
          <w:color w:val="000000"/>
          <w:sz w:val="24"/>
          <w:szCs w:val="24"/>
        </w:rPr>
        <w:t>ACÓRDÃO Nº 1072/2021: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9.1. Julgar Procedente</w:t>
      </w:r>
      <w:r w:rsidR="00AC54B4" w:rsidRPr="00AC64FE">
        <w:rPr>
          <w:rFonts w:ascii="Arial Narrow" w:hAnsi="Arial Narrow" w:cs="Arial"/>
          <w:color w:val="000000"/>
          <w:sz w:val="24"/>
          <w:szCs w:val="24"/>
        </w:rPr>
        <w:t xml:space="preserve"> a  Representação com pedido de Medida Cautelar, formulada pelo Ministério Público de Contas, por intermédio da Procuradora Elizângela Lima Costa Marinho, em face de supostas ilegalidades nas Inexigibilidades de Licitação nº 02, 03 e 04/2018 (fl. 06), publicadas no Diário Oficial dos Municípios do Estado do Amazonas em 11/06/2018, todas objetivando a contratação de artistas nacionais de elevado cachê para a comemoração da 86º festa de aniversário da cidade da Prefeitura Municipal de Coari, de responsabilidade, do </w:t>
      </w:r>
      <w:proofErr w:type="spellStart"/>
      <w:r w:rsidR="00AC54B4" w:rsidRPr="00AC64FE">
        <w:rPr>
          <w:rFonts w:ascii="Arial Narrow" w:hAnsi="Arial Narrow" w:cs="Arial"/>
          <w:color w:val="000000"/>
          <w:sz w:val="24"/>
          <w:szCs w:val="24"/>
        </w:rPr>
        <w:t>Sr</w:t>
      </w:r>
      <w:proofErr w:type="spellEnd"/>
      <w:r w:rsidR="00AC54B4" w:rsidRPr="00AC64FE">
        <w:rPr>
          <w:rFonts w:ascii="Arial Narrow" w:hAnsi="Arial Narrow" w:cs="Arial"/>
          <w:color w:val="000000"/>
          <w:sz w:val="24"/>
          <w:szCs w:val="24"/>
        </w:rPr>
        <w:t xml:space="preserve"> Adail José Figueiredo Pinheiro, Prefeito Municipal de Coari, à época; </w:t>
      </w:r>
      <w:r w:rsidR="00AC54B4" w:rsidRPr="00AC64FE">
        <w:rPr>
          <w:rFonts w:ascii="Arial Narrow" w:hAnsi="Arial Narrow" w:cs="Arial"/>
          <w:b/>
          <w:bCs/>
          <w:color w:val="000000"/>
          <w:sz w:val="24"/>
          <w:szCs w:val="24"/>
        </w:rPr>
        <w:t>9.2. Aplicar Multa</w:t>
      </w:r>
      <w:r w:rsidR="00AC54B4" w:rsidRPr="00AC64FE">
        <w:rPr>
          <w:rFonts w:ascii="Arial Narrow" w:hAnsi="Arial Narrow" w:cs="Arial"/>
          <w:color w:val="000000"/>
          <w:sz w:val="24"/>
          <w:szCs w:val="24"/>
        </w:rPr>
        <w:t xml:space="preserve"> ao </w:t>
      </w:r>
      <w:r w:rsidR="00AC54B4" w:rsidRPr="00AC64FE">
        <w:rPr>
          <w:rFonts w:ascii="Arial Narrow" w:hAnsi="Arial Narrow" w:cs="Arial"/>
          <w:b/>
          <w:bCs/>
          <w:color w:val="000000"/>
          <w:sz w:val="24"/>
          <w:szCs w:val="24"/>
        </w:rPr>
        <w:t>Sr. Adail Jose Figueiredo Pinheiro</w:t>
      </w:r>
      <w:r w:rsidR="00AC54B4" w:rsidRPr="00AC64FE">
        <w:rPr>
          <w:rFonts w:ascii="Arial Narrow" w:hAnsi="Arial Narrow" w:cs="Arial"/>
          <w:color w:val="000000"/>
          <w:sz w:val="24"/>
          <w:szCs w:val="24"/>
        </w:rPr>
        <w:t xml:space="preserve">, Prefeito Municipal de Coari, à época, no valor de </w:t>
      </w:r>
      <w:r w:rsidR="00AC54B4" w:rsidRPr="00AC64FE">
        <w:rPr>
          <w:rFonts w:ascii="Arial Narrow" w:hAnsi="Arial Narrow" w:cs="Arial"/>
          <w:b/>
          <w:bCs/>
          <w:color w:val="000000"/>
          <w:sz w:val="24"/>
          <w:szCs w:val="24"/>
        </w:rPr>
        <w:t>R$ 14.894,73</w:t>
      </w:r>
      <w:r w:rsidR="00AC54B4" w:rsidRPr="00AC64FE">
        <w:rPr>
          <w:rFonts w:ascii="Arial Narrow" w:hAnsi="Arial Narrow" w:cs="Arial"/>
          <w:color w:val="000000"/>
          <w:sz w:val="24"/>
          <w:szCs w:val="24"/>
        </w:rPr>
        <w:t xml:space="preserve"> (quatorze mil, oitocentos e noventa e quatro reais e setenta e três centavos) e fixar </w:t>
      </w:r>
      <w:r w:rsidR="00AC54B4" w:rsidRPr="00AC64FE">
        <w:rPr>
          <w:rFonts w:ascii="Arial Narrow" w:hAnsi="Arial Narrow" w:cs="Arial"/>
          <w:b/>
          <w:bCs/>
          <w:color w:val="000000"/>
          <w:sz w:val="24"/>
          <w:szCs w:val="24"/>
        </w:rPr>
        <w:t>prazo de 30 (trinta) dias</w:t>
      </w:r>
      <w:r w:rsidR="00AC54B4" w:rsidRPr="00AC64FE">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C54B4" w:rsidRPr="00AC64FE">
        <w:rPr>
          <w:rFonts w:ascii="Arial Narrow" w:hAnsi="Arial Narrow" w:cs="Arial"/>
          <w:b/>
          <w:bCs/>
          <w:color w:val="000000"/>
          <w:sz w:val="24"/>
          <w:szCs w:val="24"/>
        </w:rPr>
        <w:t>9.3. Determinar</w:t>
      </w:r>
      <w:r w:rsidR="00AC54B4" w:rsidRPr="00AC64FE">
        <w:rPr>
          <w:rFonts w:ascii="Arial Narrow" w:hAnsi="Arial Narrow" w:cs="Arial"/>
          <w:color w:val="000000"/>
          <w:sz w:val="24"/>
          <w:szCs w:val="24"/>
        </w:rPr>
        <w:t xml:space="preserve"> o </w:t>
      </w:r>
      <w:r w:rsidR="00AC54B4" w:rsidRPr="00AC64FE">
        <w:rPr>
          <w:rFonts w:ascii="Arial Narrow" w:hAnsi="Arial Narrow" w:cs="Arial"/>
          <w:b/>
          <w:bCs/>
          <w:color w:val="000000"/>
          <w:sz w:val="24"/>
          <w:szCs w:val="24"/>
        </w:rPr>
        <w:t>prazo de 20 (vinte) dias</w:t>
      </w:r>
      <w:r w:rsidR="00AC54B4" w:rsidRPr="00AC64FE">
        <w:rPr>
          <w:rFonts w:ascii="Arial Narrow" w:hAnsi="Arial Narrow" w:cs="Arial"/>
          <w:color w:val="000000"/>
          <w:sz w:val="24"/>
          <w:szCs w:val="24"/>
        </w:rPr>
        <w:t xml:space="preserve">, atendendo à determinação do art. 8º, IV, da Lei n° Lei de Acesso à Informação Pública, para que as informações do portal de transparência sejam atualizadas, com remessa de comprovação a esta Corte de Contas e que seja efetuada revitalização e adequação do aterro sanitário, com observância da legislação correlata, no prazo de 30 dias e comunicação concomitante a esta Corte de Contas; </w:t>
      </w:r>
      <w:r w:rsidR="00AC54B4" w:rsidRPr="00AC64FE">
        <w:rPr>
          <w:rFonts w:ascii="Arial Narrow" w:hAnsi="Arial Narrow" w:cs="Arial"/>
          <w:b/>
          <w:bCs/>
          <w:color w:val="000000"/>
          <w:sz w:val="24"/>
          <w:szCs w:val="24"/>
        </w:rPr>
        <w:t>9.4. Recomendar</w:t>
      </w:r>
      <w:r w:rsidR="00AC54B4" w:rsidRPr="00AC64FE">
        <w:rPr>
          <w:rFonts w:ascii="Arial Narrow" w:hAnsi="Arial Narrow" w:cs="Arial"/>
          <w:color w:val="000000"/>
          <w:sz w:val="24"/>
          <w:szCs w:val="24"/>
        </w:rPr>
        <w:t xml:space="preserve"> ao Ministério Público do Estado, à Secretaria de Estado do Meio Ambiente e ao IPAAM para que procedam à concomitante fiscalização e providências a respeito do lixão e aterro inacabado no Município de Coari, bem como, quanto às demais irregularidades, no que diz respeito ao Parquet, em face dos indícios de ato de improbidade administrativa e ainda, que após o julgamento os autos sejam apensados à Prestação de Contas da Prefeitura Municipal de Coari, exercício de 2018, para servir como peça informativa e evitar eventual dupla penalidade; </w:t>
      </w:r>
      <w:r w:rsidR="00AC54B4" w:rsidRPr="00AC64FE">
        <w:rPr>
          <w:rFonts w:ascii="Arial Narrow" w:hAnsi="Arial Narrow" w:cs="Arial"/>
          <w:b/>
          <w:bCs/>
          <w:color w:val="000000"/>
          <w:sz w:val="24"/>
          <w:szCs w:val="24"/>
        </w:rPr>
        <w:t>9.5. Dar ciência</w:t>
      </w:r>
      <w:r w:rsidR="00AC54B4" w:rsidRPr="00AC64FE">
        <w:rPr>
          <w:rFonts w:ascii="Arial Narrow" w:hAnsi="Arial Narrow" w:cs="Arial"/>
          <w:color w:val="000000"/>
          <w:sz w:val="24"/>
          <w:szCs w:val="24"/>
        </w:rPr>
        <w:t xml:space="preserve"> a Prefeitura Municipal de Coari, desta decisão; </w:t>
      </w:r>
      <w:r w:rsidR="00AC54B4" w:rsidRPr="00AC64FE">
        <w:rPr>
          <w:rFonts w:ascii="Arial Narrow" w:hAnsi="Arial Narrow" w:cs="Arial"/>
          <w:b/>
          <w:bCs/>
          <w:color w:val="000000"/>
          <w:sz w:val="24"/>
          <w:szCs w:val="24"/>
        </w:rPr>
        <w:t>9.6. Arquivar</w:t>
      </w:r>
      <w:r w:rsidR="00AC54B4" w:rsidRPr="00AC64FE">
        <w:rPr>
          <w:rFonts w:ascii="Arial Narrow" w:hAnsi="Arial Narrow" w:cs="Arial"/>
          <w:color w:val="000000"/>
          <w:sz w:val="24"/>
          <w:szCs w:val="24"/>
        </w:rPr>
        <w:t xml:space="preserve"> o presente processo por cumprimento de decisão.</w:t>
      </w:r>
      <w:r w:rsidR="0096652B"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15.024/2020</w:t>
      </w:r>
      <w:r w:rsidR="00AC54B4" w:rsidRPr="00AC64FE">
        <w:rPr>
          <w:rFonts w:ascii="Arial Narrow" w:hAnsi="Arial Narrow" w:cs="Arial"/>
          <w:color w:val="000000"/>
          <w:sz w:val="24"/>
          <w:szCs w:val="24"/>
        </w:rPr>
        <w:t xml:space="preserve"> - Representação com pedido de Medida Cautelar interposta pela Diretoria de Controle Externo de Admissões de Pessoal - DICAPE e pela Secretaria de Controle Externo – SECEX, em face do Sr. Abraham Lincoln Dib Bastos (Prefeito de Codajás) e do Sr. José Gonçalves da Silva (Secretário Municipal de Codajás), para que suspenda os 65 contratos de prestação de serviço para Agentes Comunitários de Saúde e Endemias. </w:t>
      </w:r>
      <w:r w:rsidR="00AC54B4" w:rsidRPr="00AC64FE">
        <w:rPr>
          <w:rFonts w:ascii="Arial Narrow" w:hAnsi="Arial Narrow" w:cs="Arial"/>
          <w:b/>
          <w:bCs/>
          <w:color w:val="000000"/>
          <w:sz w:val="24"/>
          <w:szCs w:val="24"/>
        </w:rPr>
        <w:t>Advogados:</w:t>
      </w:r>
      <w:r w:rsidR="00AC54B4" w:rsidRPr="00AC64FE">
        <w:rPr>
          <w:rFonts w:ascii="Arial Narrow" w:hAnsi="Arial Narrow" w:cs="Arial"/>
          <w:color w:val="000000"/>
          <w:sz w:val="24"/>
          <w:szCs w:val="24"/>
        </w:rPr>
        <w:t xml:space="preserve"> Bruno Vieira da Rocha </w:t>
      </w:r>
      <w:proofErr w:type="spellStart"/>
      <w:r w:rsidR="00AC54B4" w:rsidRPr="00AC64FE">
        <w:rPr>
          <w:rFonts w:ascii="Arial Narrow" w:hAnsi="Arial Narrow" w:cs="Arial"/>
          <w:color w:val="000000"/>
          <w:sz w:val="24"/>
          <w:szCs w:val="24"/>
        </w:rPr>
        <w:t>Barbirato</w:t>
      </w:r>
      <w:proofErr w:type="spellEnd"/>
      <w:r w:rsidR="00AC54B4" w:rsidRPr="00AC64FE">
        <w:rPr>
          <w:rFonts w:ascii="Arial Narrow" w:hAnsi="Arial Narrow" w:cs="Arial"/>
          <w:color w:val="000000"/>
          <w:sz w:val="24"/>
          <w:szCs w:val="24"/>
        </w:rPr>
        <w:t xml:space="preserve"> – OAB/AM 6975, Fábio Nunes Bandeira de Melo – OAB/AM 4331. </w:t>
      </w:r>
      <w:r w:rsidR="00AC54B4" w:rsidRPr="00AC64FE">
        <w:rPr>
          <w:rFonts w:ascii="Arial Narrow" w:hAnsi="Arial Narrow" w:cs="Arial"/>
          <w:b/>
          <w:color w:val="000000"/>
          <w:sz w:val="24"/>
          <w:szCs w:val="24"/>
        </w:rPr>
        <w:t xml:space="preserve">ACÓRDÃO Nº 1073/2021: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w:t>
      </w:r>
      <w:r w:rsidR="00AC54B4" w:rsidRPr="00AC64FE">
        <w:rPr>
          <w:rFonts w:ascii="Arial Narrow" w:hAnsi="Arial Narrow" w:cs="Arial"/>
          <w:sz w:val="24"/>
          <w:szCs w:val="24"/>
        </w:rPr>
        <w:lastRenderedPageBreak/>
        <w:t xml:space="preserve">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Conselheiro-Relator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9.1. Julgar Procedente </w:t>
      </w:r>
      <w:r w:rsidR="00AC54B4" w:rsidRPr="00AC64FE">
        <w:rPr>
          <w:rFonts w:ascii="Arial Narrow" w:hAnsi="Arial Narrow" w:cs="Arial"/>
          <w:bCs/>
          <w:color w:val="000000"/>
          <w:sz w:val="24"/>
          <w:szCs w:val="24"/>
        </w:rPr>
        <w:t xml:space="preserve">a Representação com medida cautelar, interposta pela Diretora de Controle Externo de Pessoal – DICAPE e Secretaria de Controle Externo  Secex/TCE/AM, em face do Sr. Abraham Lincoln Dib Bastos, prefeito do Município de Codajás, à época, e do Sr. José Gonçalves da Silva, Secretário Municipal de Codajás, à época, para que suspenda os 65 (sessenta e cinco) contratos de prestação de serviço para ACS e Endemias; </w:t>
      </w:r>
      <w:r w:rsidR="00AC54B4" w:rsidRPr="00AC64FE">
        <w:rPr>
          <w:rFonts w:ascii="Arial Narrow" w:hAnsi="Arial Narrow" w:cs="Arial"/>
          <w:b/>
          <w:color w:val="000000"/>
          <w:sz w:val="24"/>
          <w:szCs w:val="24"/>
        </w:rPr>
        <w:t xml:space="preserve">9.2. Aplicar Multa </w:t>
      </w:r>
      <w:r w:rsidR="00AC54B4" w:rsidRPr="00AC64FE">
        <w:rPr>
          <w:rFonts w:ascii="Arial Narrow" w:hAnsi="Arial Narrow" w:cs="Arial"/>
          <w:bCs/>
          <w:color w:val="000000"/>
          <w:sz w:val="24"/>
          <w:szCs w:val="24"/>
        </w:rPr>
        <w:t>ao</w:t>
      </w:r>
      <w:r w:rsidR="00AC54B4" w:rsidRPr="00AC64FE">
        <w:rPr>
          <w:rFonts w:ascii="Arial Narrow" w:hAnsi="Arial Narrow" w:cs="Arial"/>
          <w:b/>
          <w:color w:val="000000"/>
          <w:sz w:val="24"/>
          <w:szCs w:val="24"/>
        </w:rPr>
        <w:t xml:space="preserve"> Sr. Abraham Lincoln Dib Bastos</w:t>
      </w:r>
      <w:r w:rsidR="00AC54B4" w:rsidRPr="00AC64FE">
        <w:rPr>
          <w:rFonts w:ascii="Arial Narrow" w:hAnsi="Arial Narrow" w:cs="Arial"/>
          <w:bCs/>
          <w:color w:val="000000"/>
          <w:sz w:val="24"/>
          <w:szCs w:val="24"/>
        </w:rPr>
        <w:t>, Prefeito Municipal de Codajás, à época, no valor de</w:t>
      </w:r>
      <w:r w:rsidR="00AC54B4" w:rsidRPr="00AC64FE">
        <w:rPr>
          <w:rFonts w:ascii="Arial Narrow" w:hAnsi="Arial Narrow" w:cs="Arial"/>
          <w:b/>
          <w:color w:val="000000"/>
          <w:sz w:val="24"/>
          <w:szCs w:val="24"/>
        </w:rPr>
        <w:t xml:space="preserve"> R$ 14.894,73 </w:t>
      </w:r>
      <w:r w:rsidR="00AC54B4" w:rsidRPr="00AC64FE">
        <w:rPr>
          <w:rFonts w:ascii="Arial Narrow" w:hAnsi="Arial Narrow" w:cs="Arial"/>
          <w:bCs/>
          <w:color w:val="000000"/>
          <w:sz w:val="24"/>
          <w:szCs w:val="24"/>
        </w:rPr>
        <w:t>(quatorze mil, oitocentos e noventa e quatro reais e setenta e três centavos) e fixar</w:t>
      </w:r>
      <w:r w:rsidR="00AC54B4" w:rsidRPr="00AC64FE">
        <w:rPr>
          <w:rFonts w:ascii="Arial Narrow" w:hAnsi="Arial Narrow" w:cs="Arial"/>
          <w:b/>
          <w:color w:val="000000"/>
          <w:sz w:val="24"/>
          <w:szCs w:val="24"/>
        </w:rPr>
        <w:t xml:space="preserve"> prazo de 30 (trinta) dias </w:t>
      </w:r>
      <w:r w:rsidR="00AC54B4" w:rsidRPr="00AC64FE">
        <w:rPr>
          <w:rFonts w:ascii="Arial Narrow" w:hAnsi="Arial Narrow" w:cs="Arial"/>
          <w:bCs/>
          <w:color w:val="000000"/>
          <w:sz w:val="24"/>
          <w:szCs w:val="24"/>
        </w:rPr>
        <w:t xml:space="preserve">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C54B4" w:rsidRPr="00AC64FE">
        <w:rPr>
          <w:rFonts w:ascii="Arial Narrow" w:hAnsi="Arial Narrow" w:cs="Arial"/>
          <w:b/>
          <w:color w:val="000000"/>
          <w:sz w:val="24"/>
          <w:szCs w:val="24"/>
        </w:rPr>
        <w:t xml:space="preserve">9.3. Aplicar Multa </w:t>
      </w:r>
      <w:r w:rsidR="00AC54B4" w:rsidRPr="00AC64FE">
        <w:rPr>
          <w:rFonts w:ascii="Arial Narrow" w:hAnsi="Arial Narrow" w:cs="Arial"/>
          <w:sz w:val="24"/>
          <w:szCs w:val="24"/>
        </w:rPr>
        <w:t>ao</w:t>
      </w:r>
      <w:r w:rsidR="00AC54B4" w:rsidRPr="00AC64FE">
        <w:rPr>
          <w:rFonts w:ascii="Arial Narrow" w:hAnsi="Arial Narrow" w:cs="Arial"/>
          <w:b/>
          <w:color w:val="000000"/>
          <w:sz w:val="24"/>
          <w:szCs w:val="24"/>
        </w:rPr>
        <w:t xml:space="preserve"> Sr. Jose Goncalves da Silva</w:t>
      </w:r>
      <w:r w:rsidR="00AC54B4" w:rsidRPr="00AC64FE">
        <w:rPr>
          <w:rFonts w:ascii="Arial Narrow" w:hAnsi="Arial Narrow" w:cs="Arial"/>
          <w:bCs/>
          <w:color w:val="000000"/>
          <w:sz w:val="24"/>
          <w:szCs w:val="24"/>
        </w:rPr>
        <w:t>, Secretário do município de Codajás, à época, no valor de</w:t>
      </w:r>
      <w:r w:rsidR="00AC54B4" w:rsidRPr="00AC64FE">
        <w:rPr>
          <w:rFonts w:ascii="Arial Narrow" w:hAnsi="Arial Narrow" w:cs="Arial"/>
          <w:b/>
          <w:color w:val="000000"/>
          <w:sz w:val="24"/>
          <w:szCs w:val="24"/>
        </w:rPr>
        <w:t xml:space="preserve"> R$ 14.894,73 </w:t>
      </w:r>
      <w:r w:rsidR="00AC54B4" w:rsidRPr="00AC64FE">
        <w:rPr>
          <w:rFonts w:ascii="Arial Narrow" w:hAnsi="Arial Narrow" w:cs="Arial"/>
          <w:bCs/>
          <w:color w:val="000000"/>
          <w:sz w:val="24"/>
          <w:szCs w:val="24"/>
        </w:rPr>
        <w:t>(quatorze mil, oitocentos e noventa e quatro reais e setenta e três centavos) e fixar</w:t>
      </w:r>
      <w:r w:rsidR="00AC54B4" w:rsidRPr="00AC64FE">
        <w:rPr>
          <w:rFonts w:ascii="Arial Narrow" w:hAnsi="Arial Narrow" w:cs="Arial"/>
          <w:b/>
          <w:color w:val="000000"/>
          <w:sz w:val="24"/>
          <w:szCs w:val="24"/>
        </w:rPr>
        <w:t xml:space="preserve"> prazo de 30 (trinta) dias </w:t>
      </w:r>
      <w:r w:rsidR="00AC54B4" w:rsidRPr="00AC64FE">
        <w:rPr>
          <w:rFonts w:ascii="Arial Narrow" w:hAnsi="Arial Narrow" w:cs="Arial"/>
          <w:bCs/>
          <w:color w:val="000000"/>
          <w:sz w:val="24"/>
          <w:szCs w:val="24"/>
        </w:rPr>
        <w:t>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w:t>
      </w:r>
      <w:r w:rsidR="00040BC9" w:rsidRPr="00AC64FE">
        <w:rPr>
          <w:rFonts w:ascii="Arial Narrow" w:hAnsi="Arial Narrow" w:cs="Arial"/>
          <w:bCs/>
          <w:color w:val="000000"/>
          <w:sz w:val="24"/>
          <w:szCs w:val="24"/>
        </w:rPr>
        <w:t xml:space="preserve"> </w:t>
      </w:r>
      <w:r w:rsidR="00AC54B4" w:rsidRPr="00AC64FE">
        <w:rPr>
          <w:rFonts w:ascii="Arial Narrow" w:hAnsi="Arial Narrow" w:cs="Arial"/>
          <w:bCs/>
          <w:color w:val="000000"/>
          <w:sz w:val="24"/>
          <w:szCs w:val="24"/>
        </w:rPr>
        <w:t>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C54B4" w:rsidRPr="00AC64FE">
        <w:rPr>
          <w:rFonts w:ascii="Arial Narrow" w:hAnsi="Arial Narrow" w:cs="Arial"/>
          <w:b/>
          <w:color w:val="000000"/>
          <w:sz w:val="24"/>
          <w:szCs w:val="24"/>
        </w:rPr>
        <w:t xml:space="preserve"> 9.4. Determinar </w:t>
      </w:r>
      <w:r w:rsidR="00AC54B4" w:rsidRPr="00AC64FE">
        <w:rPr>
          <w:rFonts w:ascii="Arial Narrow" w:hAnsi="Arial Narrow" w:cs="Arial"/>
          <w:bCs/>
          <w:color w:val="000000"/>
          <w:sz w:val="24"/>
          <w:szCs w:val="24"/>
        </w:rPr>
        <w:t>a suspensão dos contratos de agentes de combate de saúde e endemias realizados com a Prefeitura Municipal de Codajás, conforme Diário Oficial nº 2370, de 3 de junho de 2019 (lista às fls. 158-159) e desligamento dos servidores ilegalmente admitidos e ainda, as providências elencadas no Laudo Técnico Conclusivo nº. 8/2020</w:t>
      </w:r>
      <w:r w:rsidR="00AC54B4" w:rsidRPr="00AC64FE">
        <w:rPr>
          <w:rFonts w:ascii="Arial Narrow" w:hAnsi="Arial Narrow" w:cs="Arial"/>
          <w:b/>
          <w:color w:val="000000"/>
          <w:sz w:val="24"/>
          <w:szCs w:val="24"/>
        </w:rPr>
        <w:t xml:space="preserve">; 9.5. Dar ciência </w:t>
      </w:r>
      <w:r w:rsidR="00AC54B4" w:rsidRPr="00AC64FE">
        <w:rPr>
          <w:rFonts w:ascii="Arial Narrow" w:hAnsi="Arial Narrow" w:cs="Arial"/>
          <w:bCs/>
          <w:color w:val="000000"/>
          <w:sz w:val="24"/>
          <w:szCs w:val="24"/>
        </w:rPr>
        <w:t xml:space="preserve">ao Sr. Abraham Lincoln Dib Bastos, prefeito do Município de Codajás, à época e ao Sr. José Gonçalves da Silva, Secretário Municipal de Codajás, à época, desta decisão; </w:t>
      </w:r>
      <w:r w:rsidR="00AC54B4" w:rsidRPr="00AC64FE">
        <w:rPr>
          <w:rFonts w:ascii="Arial Narrow" w:hAnsi="Arial Narrow" w:cs="Arial"/>
          <w:b/>
          <w:color w:val="000000"/>
          <w:sz w:val="24"/>
          <w:szCs w:val="24"/>
        </w:rPr>
        <w:t xml:space="preserve">9.6. Arquivar </w:t>
      </w:r>
      <w:r w:rsidR="00AC54B4" w:rsidRPr="00AC64FE">
        <w:rPr>
          <w:rFonts w:ascii="Arial Narrow" w:hAnsi="Arial Narrow" w:cs="Arial"/>
          <w:bCs/>
          <w:color w:val="000000"/>
          <w:sz w:val="24"/>
          <w:szCs w:val="24"/>
        </w:rPr>
        <w:t>o presente processo por cumprimento de decisão.</w:t>
      </w:r>
      <w:r w:rsidR="00B13464"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AUDITOR-RELATOR: MÁRIO JOSÉ DE MORAES COSTA FILHO.</w:t>
      </w:r>
      <w:r w:rsidR="00413333"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11.649/2019</w:t>
      </w:r>
      <w:r w:rsidR="00AC54B4" w:rsidRPr="00AC64FE">
        <w:rPr>
          <w:rFonts w:ascii="Arial Narrow" w:hAnsi="Arial Narrow" w:cs="Arial"/>
          <w:color w:val="000000"/>
          <w:sz w:val="24"/>
          <w:szCs w:val="24"/>
        </w:rPr>
        <w:t xml:space="preserve"> – Embargos de Declaração em Prestação de Contas Anual </w:t>
      </w:r>
      <w:r w:rsidR="00413333" w:rsidRPr="00AC64FE">
        <w:rPr>
          <w:rFonts w:ascii="Arial Narrow" w:hAnsi="Arial Narrow" w:cs="Arial"/>
          <w:color w:val="000000"/>
          <w:sz w:val="24"/>
          <w:szCs w:val="24"/>
        </w:rPr>
        <w:t>da Agência de Defesa Agropecuária e Florestal do Estado do Amazonas - ADAF, relativa ao exercício de 2018, sob a responsabilidade do Sr. Sérgio Rocha Muniz Filho</w:t>
      </w:r>
      <w:r w:rsidR="00AC54B4" w:rsidRPr="00AC64FE">
        <w:rPr>
          <w:rFonts w:ascii="Arial Narrow" w:hAnsi="Arial Narrow" w:cs="Arial"/>
          <w:color w:val="000000"/>
          <w:sz w:val="24"/>
          <w:szCs w:val="24"/>
        </w:rPr>
        <w:t>.</w:t>
      </w:r>
      <w:r w:rsidR="00AC54B4" w:rsidRPr="00AC64FE">
        <w:rPr>
          <w:rFonts w:ascii="Arial Narrow" w:hAnsi="Arial Narrow" w:cs="Arial"/>
          <w:b/>
          <w:color w:val="000000"/>
          <w:sz w:val="24"/>
          <w:szCs w:val="24"/>
        </w:rPr>
        <w:t xml:space="preserve"> ACÓRDÃO Nº 1074/2021: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art.11, III, alínea “f”, item 1,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a proposta de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Auditor-Relator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oral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7.1. Conhecer</w:t>
      </w:r>
      <w:r w:rsidR="00AC54B4" w:rsidRPr="00AC64FE">
        <w:rPr>
          <w:rFonts w:ascii="Arial Narrow" w:hAnsi="Arial Narrow" w:cs="Arial"/>
          <w:color w:val="000000"/>
          <w:sz w:val="24"/>
          <w:szCs w:val="24"/>
        </w:rPr>
        <w:t xml:space="preserve"> dos Embargos de Declaração opostos </w:t>
      </w:r>
      <w:r w:rsidR="00AC54B4" w:rsidRPr="00AC64FE">
        <w:rPr>
          <w:rFonts w:ascii="Arial Narrow" w:hAnsi="Arial Narrow" w:cs="Arial"/>
          <w:color w:val="000000"/>
          <w:sz w:val="24"/>
          <w:szCs w:val="24"/>
        </w:rPr>
        <w:lastRenderedPageBreak/>
        <w:t xml:space="preserve">pelo Sr. Sérgio Rocha Muniz Filho, Diretor-Presidente da ADAF em face do Acórdão n.º 220/2021 – TCE – Tribunal Pleno, em razão do preenchimento do requisito estabelecido no art. 63, §1º da Lei n.º 2.423/96 c/c o art. 148, §1º da Resolução nº 04/02–RI-TCE/AM; </w:t>
      </w:r>
      <w:r w:rsidR="00AC54B4" w:rsidRPr="00AC64FE">
        <w:rPr>
          <w:rFonts w:ascii="Arial Narrow" w:hAnsi="Arial Narrow" w:cs="Arial"/>
          <w:b/>
          <w:bCs/>
          <w:color w:val="000000"/>
          <w:sz w:val="24"/>
          <w:szCs w:val="24"/>
        </w:rPr>
        <w:t>7.2. Dar Provimento</w:t>
      </w:r>
      <w:r w:rsidR="00AC54B4" w:rsidRPr="00AC64FE">
        <w:rPr>
          <w:rFonts w:ascii="Arial Narrow" w:hAnsi="Arial Narrow" w:cs="Arial"/>
          <w:color w:val="000000"/>
          <w:sz w:val="24"/>
          <w:szCs w:val="24"/>
        </w:rPr>
        <w:t xml:space="preserve"> aos Embargos de Declaração opostos pelo Sr. Sérgio Rocha Muniz Filho, Diretor-Presidente da ADAF, em face do Acórdão nº 220/2021–TCE–Tribunal Pleno, para fins de ser anulada a decisão embargada, em virtude do reconhecimento da nulidade indicada pelo Embargante, nos termos do presente Voto.</w:t>
      </w:r>
      <w:r w:rsidR="00B25707"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11.703/2019</w:t>
      </w:r>
      <w:r w:rsidR="00AC54B4" w:rsidRPr="00AC64FE">
        <w:rPr>
          <w:rFonts w:ascii="Arial Narrow" w:hAnsi="Arial Narrow" w:cs="Arial"/>
          <w:color w:val="000000"/>
          <w:sz w:val="24"/>
          <w:szCs w:val="24"/>
        </w:rPr>
        <w:t xml:space="preserve"> - Prestação de Contas Anual da Maternidade Balbina Mestrinho, sob a responsabilidade da Sra. Rafaela Faria Gomes da Silva, referente ao exercício de 2018.</w:t>
      </w:r>
      <w:r w:rsidR="00AC54B4" w:rsidRPr="00AC64FE">
        <w:rPr>
          <w:rFonts w:ascii="Arial Narrow" w:hAnsi="Arial Narrow" w:cs="Arial"/>
          <w:b/>
          <w:color w:val="000000"/>
          <w:sz w:val="24"/>
          <w:szCs w:val="24"/>
        </w:rPr>
        <w:t xml:space="preserve"> ACÓRDÃO Nº 1075/2021: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pelos arts. 5º, II e 11, inciso III, alínea “a”, item 3,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a proposta de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Auditor-Relator</w:t>
      </w:r>
      <w:r w:rsidR="00AC54B4" w:rsidRPr="00AC64FE">
        <w:rPr>
          <w:rFonts w:ascii="Arial Narrow" w:hAnsi="Arial Narrow" w:cs="Arial"/>
          <w:b/>
          <w:noProof/>
          <w:sz w:val="24"/>
          <w:szCs w:val="24"/>
        </w:rPr>
        <w:t>, em divergência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10.1. Julgar regular com ressalvas </w:t>
      </w:r>
      <w:r w:rsidR="00AC54B4" w:rsidRPr="00AC64FE">
        <w:rPr>
          <w:rFonts w:ascii="Arial Narrow" w:hAnsi="Arial Narrow" w:cs="Arial"/>
          <w:bCs/>
          <w:color w:val="000000"/>
          <w:sz w:val="24"/>
          <w:szCs w:val="24"/>
        </w:rPr>
        <w:t>a Prestação de Contas da</w:t>
      </w:r>
      <w:r w:rsidR="00AC54B4" w:rsidRPr="00AC64FE">
        <w:rPr>
          <w:rFonts w:ascii="Arial Narrow" w:hAnsi="Arial Narrow" w:cs="Arial"/>
          <w:b/>
          <w:color w:val="000000"/>
          <w:sz w:val="24"/>
          <w:szCs w:val="24"/>
        </w:rPr>
        <w:t xml:space="preserve"> Sra. Rafaela Faria Gomes da Silva</w:t>
      </w:r>
      <w:r w:rsidR="00AC54B4" w:rsidRPr="00AC64FE">
        <w:rPr>
          <w:rFonts w:ascii="Arial Narrow" w:hAnsi="Arial Narrow" w:cs="Arial"/>
          <w:bCs/>
          <w:color w:val="000000"/>
          <w:sz w:val="24"/>
          <w:szCs w:val="24"/>
        </w:rPr>
        <w:t xml:space="preserve">, responsável pela Maternidade Balbina Mestrinho, exercício de 2018; </w:t>
      </w:r>
      <w:r w:rsidR="00AC54B4" w:rsidRPr="00AC64FE">
        <w:rPr>
          <w:rFonts w:ascii="Arial Narrow" w:hAnsi="Arial Narrow" w:cs="Arial"/>
          <w:b/>
          <w:color w:val="000000"/>
          <w:sz w:val="24"/>
          <w:szCs w:val="24"/>
        </w:rPr>
        <w:t xml:space="preserve">10.2. Dar quitação </w:t>
      </w:r>
      <w:r w:rsidR="00AC54B4" w:rsidRPr="00AC64FE">
        <w:rPr>
          <w:rFonts w:ascii="Arial Narrow" w:hAnsi="Arial Narrow" w:cs="Arial"/>
          <w:bCs/>
          <w:color w:val="000000"/>
          <w:sz w:val="24"/>
          <w:szCs w:val="24"/>
        </w:rPr>
        <w:t xml:space="preserve">à Sra. Rafaela Faria Gomes da Silva conforme prescrito pelo art. 24 da Lei n. 2.423/96; </w:t>
      </w:r>
      <w:r w:rsidR="00AC54B4" w:rsidRPr="00AC64FE">
        <w:rPr>
          <w:rFonts w:ascii="Arial Narrow" w:hAnsi="Arial Narrow" w:cs="Arial"/>
          <w:b/>
          <w:color w:val="000000"/>
          <w:sz w:val="24"/>
          <w:szCs w:val="24"/>
        </w:rPr>
        <w:t xml:space="preserve">10.3. Recomendar </w:t>
      </w:r>
      <w:r w:rsidR="00AC54B4" w:rsidRPr="00AC64FE">
        <w:rPr>
          <w:rFonts w:ascii="Arial Narrow" w:hAnsi="Arial Narrow" w:cs="Arial"/>
          <w:bCs/>
          <w:color w:val="000000"/>
          <w:sz w:val="24"/>
          <w:szCs w:val="24"/>
        </w:rPr>
        <w:t>à atual gestão da Maternidade Balbina Mestrinho que adote as providências descritas no item I da fundamentação da Proposta de Voto, a fim de evitar as ressalvas ocorridas na gestão da Sra. Rafaela Faria Gomes da Silva;</w:t>
      </w:r>
      <w:r w:rsidR="00AC54B4" w:rsidRPr="00AC64FE">
        <w:rPr>
          <w:rFonts w:ascii="Arial Narrow" w:hAnsi="Arial Narrow" w:cs="Arial"/>
          <w:b/>
          <w:color w:val="000000"/>
          <w:sz w:val="24"/>
          <w:szCs w:val="24"/>
        </w:rPr>
        <w:t xml:space="preserve"> 10.4. Dar ciência </w:t>
      </w:r>
      <w:r w:rsidR="00AC54B4" w:rsidRPr="00AC64FE">
        <w:rPr>
          <w:rFonts w:ascii="Arial Narrow" w:hAnsi="Arial Narrow" w:cs="Arial"/>
          <w:bCs/>
          <w:color w:val="000000"/>
          <w:sz w:val="24"/>
          <w:szCs w:val="24"/>
        </w:rPr>
        <w:t>do desfecho dado aos autos à Sra. Rafaela Faria Gomes da Silva e à atual gestão da Maternidade Balbina Mestrinho.</w:t>
      </w:r>
      <w:r w:rsidR="003F2FBC"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PROCESSO Nº 12.936/2021</w:t>
      </w:r>
      <w:r w:rsidR="00AC54B4" w:rsidRPr="00AC64FE">
        <w:rPr>
          <w:rFonts w:ascii="Arial Narrow" w:hAnsi="Arial Narrow" w:cs="Arial"/>
          <w:color w:val="000000"/>
          <w:sz w:val="24"/>
          <w:szCs w:val="24"/>
        </w:rPr>
        <w:t xml:space="preserve"> - Representação com pedido de Medida Cautelar interposta pela empresa Norte Serviços Médicos Ltda, em face da Fundação de Medicina Tropical Dr. Heitor Vieira Dourado - FMT/HVD, em razão da suspensão imediata do Pregão Eletrônico nº 107/2019 por possíveis irregularidades.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Francisco Charles Cunha Garcia Junior OAB/AM- 4563, Juliana Chaves Coimbra Garcia -OAB/AM 4040, Andrea Cardoso Salgado - OAB/AM 4743, Jose </w:t>
      </w:r>
      <w:proofErr w:type="spellStart"/>
      <w:r w:rsidR="00AC54B4" w:rsidRPr="00AC64FE">
        <w:rPr>
          <w:rFonts w:ascii="Arial Narrow" w:hAnsi="Arial Narrow" w:cs="Arial"/>
          <w:bCs/>
          <w:color w:val="000000"/>
          <w:sz w:val="24"/>
          <w:szCs w:val="24"/>
        </w:rPr>
        <w:t>Nildo</w:t>
      </w:r>
      <w:proofErr w:type="spellEnd"/>
      <w:r w:rsidR="00AC54B4" w:rsidRPr="00AC64FE">
        <w:rPr>
          <w:rFonts w:ascii="Arial Narrow" w:hAnsi="Arial Narrow" w:cs="Arial"/>
          <w:bCs/>
          <w:color w:val="000000"/>
          <w:sz w:val="24"/>
          <w:szCs w:val="24"/>
        </w:rPr>
        <w:t xml:space="preserve"> Gaspar de Mello – OAB/AM 6670 e Fernando Henrique Oliveira de Almeida –OAB/AM 12751.</w:t>
      </w:r>
      <w:r w:rsidR="00AC54B4" w:rsidRPr="00AC64FE">
        <w:rPr>
          <w:rFonts w:ascii="Arial Narrow" w:hAnsi="Arial Narrow" w:cs="Arial"/>
          <w:b/>
          <w:color w:val="000000"/>
          <w:sz w:val="24"/>
          <w:szCs w:val="24"/>
        </w:rPr>
        <w:t xml:space="preserve"> ACÓRDÃO Nº 1076/2021: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a proposta de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Auditor-Relator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color w:val="000000"/>
          <w:sz w:val="24"/>
          <w:szCs w:val="24"/>
        </w:rPr>
        <w:t>9.1. Conhecer</w:t>
      </w:r>
      <w:r w:rsidR="00AC54B4" w:rsidRPr="00AC64FE">
        <w:rPr>
          <w:rFonts w:ascii="Arial Narrow" w:hAnsi="Arial Narrow" w:cs="Arial"/>
          <w:color w:val="000000"/>
          <w:sz w:val="24"/>
          <w:szCs w:val="24"/>
        </w:rPr>
        <w:t xml:space="preserve"> da Representação formulada pela empresa Norte Serviços Médicos EIRELI, por preencher os requisitos do art. 288 c/c 279, §1º da Resolução n. 04/2002-TCE/AM; </w:t>
      </w:r>
      <w:r w:rsidR="00AC54B4" w:rsidRPr="00AC64FE">
        <w:rPr>
          <w:rFonts w:ascii="Arial Narrow" w:hAnsi="Arial Narrow" w:cs="Arial"/>
          <w:b/>
          <w:bCs/>
          <w:color w:val="000000"/>
          <w:sz w:val="24"/>
          <w:szCs w:val="24"/>
        </w:rPr>
        <w:t>9.2. Extinguir</w:t>
      </w:r>
      <w:r w:rsidR="00AC54B4" w:rsidRPr="00AC64FE">
        <w:rPr>
          <w:rFonts w:ascii="Arial Narrow" w:hAnsi="Arial Narrow" w:cs="Arial"/>
          <w:color w:val="000000"/>
          <w:sz w:val="24"/>
          <w:szCs w:val="24"/>
        </w:rPr>
        <w:t xml:space="preserve"> o processo sem análise meritória, determinando o Arquivamento dos Autos, em vista da perda do objeto pela falta de interesse de agir da empresa Representante, nos termos do artigo 127, da Lei nº 2423/1996 c/c o art. 485, inciso IV do Novo Código de Processo Civil – Lei n. 13.105/2015; </w:t>
      </w:r>
      <w:r w:rsidR="00AC54B4" w:rsidRPr="00AC64FE">
        <w:rPr>
          <w:rFonts w:ascii="Arial Narrow" w:hAnsi="Arial Narrow" w:cs="Arial"/>
          <w:b/>
          <w:bCs/>
          <w:color w:val="000000"/>
          <w:sz w:val="24"/>
          <w:szCs w:val="24"/>
        </w:rPr>
        <w:t>9.3. Dar ciência</w:t>
      </w:r>
      <w:r w:rsidR="00AC54B4" w:rsidRPr="00AC64FE">
        <w:rPr>
          <w:rFonts w:ascii="Arial Narrow" w:hAnsi="Arial Narrow" w:cs="Arial"/>
          <w:color w:val="000000"/>
          <w:sz w:val="24"/>
          <w:szCs w:val="24"/>
        </w:rPr>
        <w:t xml:space="preserve"> da decisão a empresa Norte Serviços Médicos EIRELI, na qualidade de Representante da presente demanda, bem como aos demais responsáveis envolvidos no feito e seus patronos devidamente constituídos.</w:t>
      </w:r>
      <w:r w:rsidR="00CE0D0A"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CONSELHEIRO-RELATOR CONVOCADO: ALÍPIO REIS FIRMO FILHO.</w:t>
      </w:r>
      <w:r w:rsidR="00DC48C1"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16.132/2020 (Apensos: 16.134/2020, 16.135/2020, 16.136/2020, 16.137/2020 e 16.138/2020)</w:t>
      </w:r>
      <w:r w:rsidR="00AC54B4" w:rsidRPr="00AC64FE">
        <w:rPr>
          <w:rFonts w:ascii="Arial Narrow" w:hAnsi="Arial Narrow" w:cs="Arial"/>
          <w:color w:val="000000"/>
          <w:sz w:val="24"/>
          <w:szCs w:val="24"/>
        </w:rPr>
        <w:t xml:space="preserve"> - Denúncia </w:t>
      </w:r>
      <w:r w:rsidR="00DC48C1" w:rsidRPr="00AC64FE">
        <w:rPr>
          <w:rFonts w:ascii="Arial Narrow" w:hAnsi="Arial Narrow" w:cs="Arial"/>
          <w:color w:val="000000"/>
          <w:sz w:val="24"/>
          <w:szCs w:val="24"/>
        </w:rPr>
        <w:t>apresentada pelo</w:t>
      </w:r>
      <w:r w:rsidR="00AC54B4" w:rsidRPr="00AC64FE">
        <w:rPr>
          <w:rFonts w:ascii="Arial Narrow" w:hAnsi="Arial Narrow" w:cs="Arial"/>
          <w:color w:val="000000"/>
          <w:sz w:val="24"/>
          <w:szCs w:val="24"/>
        </w:rPr>
        <w:t xml:space="preserve"> Sr. Leomar de </w:t>
      </w:r>
      <w:proofErr w:type="spellStart"/>
      <w:r w:rsidR="00AC54B4" w:rsidRPr="00AC64FE">
        <w:rPr>
          <w:rFonts w:ascii="Arial Narrow" w:hAnsi="Arial Narrow" w:cs="Arial"/>
          <w:color w:val="000000"/>
          <w:sz w:val="24"/>
          <w:szCs w:val="24"/>
        </w:rPr>
        <w:t>Salignac</w:t>
      </w:r>
      <w:proofErr w:type="spellEnd"/>
      <w:r w:rsidR="00AC54B4" w:rsidRPr="00AC64FE">
        <w:rPr>
          <w:rFonts w:ascii="Arial Narrow" w:hAnsi="Arial Narrow" w:cs="Arial"/>
          <w:color w:val="000000"/>
          <w:sz w:val="24"/>
          <w:szCs w:val="24"/>
        </w:rPr>
        <w:t xml:space="preserve"> e Souza, Secretário da SECEX, referente à verificação das obras de engenharia e das irregularidades nos convênios estaduais, firmados entre a SEINF e o município de Rio Preto da Eva, no exercício de 2005. </w:t>
      </w:r>
      <w:r w:rsidR="00AC54B4" w:rsidRPr="00AC64FE">
        <w:rPr>
          <w:rFonts w:ascii="Arial Narrow" w:hAnsi="Arial Narrow" w:cs="Arial"/>
          <w:i/>
          <w:color w:val="000000"/>
          <w:sz w:val="24"/>
          <w:szCs w:val="24"/>
        </w:rPr>
        <w:t>CONCEDIDO VISTA DOS AUTOS AO EXCELENTÍSSIMO SENHOR CONSELHEIRO JÚLIO ASSIS CORRÊA PINHEIRO.</w:t>
      </w:r>
      <w:r w:rsidR="00EF58C5"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16.138/2020</w:t>
      </w:r>
      <w:r w:rsidR="00811CA5" w:rsidRPr="00AC64FE">
        <w:rPr>
          <w:rFonts w:ascii="Arial Narrow" w:hAnsi="Arial Narrow" w:cs="Arial"/>
          <w:b/>
          <w:color w:val="000000"/>
          <w:sz w:val="24"/>
          <w:szCs w:val="24"/>
        </w:rPr>
        <w:t xml:space="preserve"> (Apensos: 16.132/2020, 16.134/2020, 16.135/2020, 16.136/2020, 16.137/2020)</w:t>
      </w:r>
      <w:r w:rsidR="00AC54B4" w:rsidRPr="00AC64FE">
        <w:rPr>
          <w:rFonts w:ascii="Arial Narrow" w:hAnsi="Arial Narrow" w:cs="Arial"/>
          <w:color w:val="000000"/>
          <w:sz w:val="24"/>
          <w:szCs w:val="24"/>
        </w:rPr>
        <w:t xml:space="preserve"> - Prestação de Contas</w:t>
      </w:r>
      <w:r w:rsidR="00811CA5" w:rsidRPr="00AC64FE">
        <w:rPr>
          <w:rFonts w:ascii="Arial Narrow" w:hAnsi="Arial Narrow" w:cs="Arial"/>
          <w:color w:val="000000"/>
          <w:sz w:val="24"/>
          <w:szCs w:val="24"/>
        </w:rPr>
        <w:t xml:space="preserve"> da 1ª e única parcela do 4º Termo Aditivo ao Convênio nº 007/2005-SES, firmado entre a Secretaria de Estado de Saúde - SUSAM, sob responsabilidade do Sr. Wilson Duarte Alecrim, e a Prefeitura de Rio Preto da Eva, sob responsabilidade do Sr. Anderson José de Sousa</w:t>
      </w:r>
      <w:r w:rsidR="00AC54B4" w:rsidRPr="00AC64FE">
        <w:rPr>
          <w:rFonts w:ascii="Arial Narrow" w:hAnsi="Arial Narrow" w:cs="Arial"/>
          <w:color w:val="000000"/>
          <w:sz w:val="24"/>
          <w:szCs w:val="24"/>
        </w:rPr>
        <w:t>.</w:t>
      </w:r>
      <w:r w:rsidR="00811CA5" w:rsidRPr="00AC64FE">
        <w:rPr>
          <w:rFonts w:ascii="Arial Narrow" w:hAnsi="Arial Narrow" w:cs="Arial"/>
          <w:color w:val="000000"/>
          <w:sz w:val="24"/>
          <w:szCs w:val="24"/>
        </w:rPr>
        <w:t xml:space="preserve"> </w:t>
      </w:r>
      <w:r w:rsidR="00AC54B4" w:rsidRPr="00AC64FE">
        <w:rPr>
          <w:rFonts w:ascii="Arial Narrow" w:hAnsi="Arial Narrow" w:cs="Arial"/>
          <w:i/>
          <w:color w:val="000000"/>
          <w:sz w:val="24"/>
          <w:szCs w:val="24"/>
        </w:rPr>
        <w:t>CONCEDIDO VISTA DOS AUTOS AO EXCELENTÍSSIMO SENHOR CONSELHEIRO JÚLIO ASSIS CORRÊA PINHEIRO.</w:t>
      </w:r>
      <w:r w:rsidR="00D87671"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16.137/2020</w:t>
      </w:r>
      <w:r w:rsidR="009332C1" w:rsidRPr="00AC64FE">
        <w:rPr>
          <w:rFonts w:ascii="Arial Narrow" w:hAnsi="Arial Narrow" w:cs="Arial"/>
          <w:b/>
          <w:color w:val="000000"/>
          <w:sz w:val="24"/>
          <w:szCs w:val="24"/>
        </w:rPr>
        <w:t xml:space="preserve"> (Apensos: 16.132/2020, 16.134/2020, 16.135/2020, 16.136/2020 e 16.138/2020)</w:t>
      </w:r>
      <w:r w:rsidR="00AC54B4" w:rsidRPr="00AC64FE">
        <w:rPr>
          <w:rFonts w:ascii="Arial Narrow" w:hAnsi="Arial Narrow" w:cs="Arial"/>
          <w:color w:val="000000"/>
          <w:sz w:val="24"/>
          <w:szCs w:val="24"/>
        </w:rPr>
        <w:t xml:space="preserve"> - Prestação de Contas </w:t>
      </w:r>
      <w:r w:rsidR="009332C1" w:rsidRPr="00AC64FE">
        <w:rPr>
          <w:rFonts w:ascii="Arial Narrow" w:hAnsi="Arial Narrow" w:cs="Arial"/>
          <w:color w:val="000000"/>
          <w:sz w:val="24"/>
          <w:szCs w:val="24"/>
        </w:rPr>
        <w:t xml:space="preserve">da 1ª e 2ª parcela do Termo de Convênio nº 007/2005-SES, firmado entre a Secretaria de Estado de Saúde - SUSAM, sob responsabilidade do Sr. Wilson Duarte Alecrim, e a Prefeitura de Rio Preto da Eva, </w:t>
      </w:r>
      <w:r w:rsidR="009332C1" w:rsidRPr="00AC64FE">
        <w:rPr>
          <w:rFonts w:ascii="Arial Narrow" w:hAnsi="Arial Narrow" w:cs="Arial"/>
          <w:color w:val="000000"/>
          <w:sz w:val="24"/>
          <w:szCs w:val="24"/>
        </w:rPr>
        <w:lastRenderedPageBreak/>
        <w:t xml:space="preserve">sob responsabilidade do Sr. Anderson José de Sousa. </w:t>
      </w:r>
      <w:r w:rsidR="00AC54B4" w:rsidRPr="00AC64FE">
        <w:rPr>
          <w:rFonts w:ascii="Arial Narrow" w:hAnsi="Arial Narrow" w:cs="Arial"/>
          <w:i/>
          <w:color w:val="000000"/>
          <w:sz w:val="24"/>
          <w:szCs w:val="24"/>
        </w:rPr>
        <w:t>CONCEDIDO VISTA DOS AUTOS AO EXCELENTÍSSIMO SENHOR CONSELHEIRO JÚLIO ASSIS CORRÊA PINHEIRO.</w:t>
      </w:r>
      <w:r w:rsidR="00D87671"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16.134/2020</w:t>
      </w:r>
      <w:r w:rsidR="00D87671" w:rsidRPr="00AC64FE">
        <w:rPr>
          <w:rFonts w:ascii="Arial Narrow" w:hAnsi="Arial Narrow" w:cs="Arial"/>
          <w:b/>
          <w:color w:val="000000"/>
          <w:sz w:val="24"/>
          <w:szCs w:val="24"/>
        </w:rPr>
        <w:t xml:space="preserve"> (Apensos: 16.132/2020, 16.135/2020, 16.136/2020, 16.137/2020 e 16.138/2020)</w:t>
      </w:r>
      <w:r w:rsidR="00AC54B4" w:rsidRPr="00AC64FE">
        <w:rPr>
          <w:rFonts w:ascii="Arial Narrow" w:hAnsi="Arial Narrow" w:cs="Arial"/>
          <w:color w:val="000000"/>
          <w:sz w:val="24"/>
          <w:szCs w:val="24"/>
        </w:rPr>
        <w:t xml:space="preserve"> - Prestação de Contas </w:t>
      </w:r>
      <w:r w:rsidR="00D87671" w:rsidRPr="00AC64FE">
        <w:rPr>
          <w:rFonts w:ascii="Arial Narrow" w:hAnsi="Arial Narrow" w:cs="Arial"/>
          <w:color w:val="000000"/>
          <w:sz w:val="24"/>
          <w:szCs w:val="24"/>
        </w:rPr>
        <w:t>da 1ª parcela do Termo de Convênio nº 013/2005, firmado entre a Secretaria de Estado de Infraestrutura, sob responsabilidade do Sr. Fernando Elias Prestes Gonçalves, e a Prefeitura de Rio Preto da Eva, sob responsabilidade do Sr. Anderson José de Sousa</w:t>
      </w:r>
      <w:r w:rsidR="00AC54B4" w:rsidRPr="00AC64FE">
        <w:rPr>
          <w:rFonts w:ascii="Arial Narrow" w:hAnsi="Arial Narrow" w:cs="Arial"/>
          <w:color w:val="000000"/>
          <w:sz w:val="24"/>
          <w:szCs w:val="24"/>
        </w:rPr>
        <w:t>.</w:t>
      </w:r>
      <w:r w:rsidR="00D87671" w:rsidRPr="00AC64FE">
        <w:rPr>
          <w:rFonts w:ascii="Arial Narrow" w:hAnsi="Arial Narrow" w:cs="Arial"/>
          <w:color w:val="000000"/>
          <w:sz w:val="24"/>
          <w:szCs w:val="24"/>
        </w:rPr>
        <w:t xml:space="preserve"> </w:t>
      </w:r>
      <w:r w:rsidR="00AC54B4" w:rsidRPr="00AC64FE">
        <w:rPr>
          <w:rFonts w:ascii="Arial Narrow" w:hAnsi="Arial Narrow" w:cs="Arial"/>
          <w:i/>
          <w:color w:val="000000"/>
          <w:sz w:val="24"/>
          <w:szCs w:val="24"/>
        </w:rPr>
        <w:t>CONCEDIDO VISTA DOS AUTOS AO EXCELENTÍSSIMO SENHOR CONSELHEIRO JÚLIO ASSIS CORRÊA PINHEIRO.</w:t>
      </w:r>
      <w:r w:rsidR="00DA508E"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16.135/2020</w:t>
      </w:r>
      <w:r w:rsidR="00DA508E" w:rsidRPr="00AC64FE">
        <w:rPr>
          <w:rFonts w:ascii="Arial Narrow" w:hAnsi="Arial Narrow" w:cs="Arial"/>
          <w:b/>
          <w:color w:val="000000"/>
          <w:sz w:val="24"/>
          <w:szCs w:val="24"/>
        </w:rPr>
        <w:t xml:space="preserve"> (Apensos: 16.132/2020, 16.134/2020, 16.136/2020, 16.137/2020 e 16.138/2020)</w:t>
      </w:r>
      <w:r w:rsidR="00AC54B4" w:rsidRPr="00AC64FE">
        <w:rPr>
          <w:rFonts w:ascii="Arial Narrow" w:hAnsi="Arial Narrow" w:cs="Arial"/>
          <w:color w:val="000000"/>
          <w:sz w:val="24"/>
          <w:szCs w:val="24"/>
        </w:rPr>
        <w:t xml:space="preserve"> - </w:t>
      </w:r>
      <w:r w:rsidR="00DA508E" w:rsidRPr="00AC64FE">
        <w:rPr>
          <w:rFonts w:ascii="Arial Narrow" w:hAnsi="Arial Narrow" w:cs="Arial"/>
          <w:color w:val="000000"/>
          <w:sz w:val="24"/>
          <w:szCs w:val="24"/>
        </w:rPr>
        <w:t xml:space="preserve">Prestação de Contas referente ao Termo de Convênio nº 007/2005-SES, firmado entre a Secretaria de Estado de Saúde - SUSAM, sob responsabilidade do Sr. Wilson Duarte Alecrim, e a Prefeitura de Rio Preto da Eva, sob responsabilidade do Sr. Anderson José de Sousa. </w:t>
      </w:r>
      <w:r w:rsidR="00AC54B4" w:rsidRPr="00AC64FE">
        <w:rPr>
          <w:rFonts w:ascii="Arial Narrow" w:hAnsi="Arial Narrow" w:cs="Arial"/>
          <w:i/>
          <w:color w:val="000000"/>
          <w:sz w:val="24"/>
          <w:szCs w:val="24"/>
        </w:rPr>
        <w:t>CONCEDIDO VISTA DOS AUTOS AO EXCELENTÍSSIMO SENHOR CONSELHEIRO JÚLIO ASSIS CORRÊA PINHEIRO.</w:t>
      </w:r>
      <w:r w:rsidR="004F53EA"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16.136/2020</w:t>
      </w:r>
      <w:r w:rsidR="004F53EA" w:rsidRPr="00AC64FE">
        <w:rPr>
          <w:rFonts w:ascii="Arial Narrow" w:hAnsi="Arial Narrow" w:cs="Arial"/>
          <w:b/>
          <w:color w:val="000000"/>
          <w:sz w:val="24"/>
          <w:szCs w:val="24"/>
        </w:rPr>
        <w:t xml:space="preserve"> (Apensos: 16.132/2020, 16.134/2020, 16.135/2020, 16.137/2020 e 16.138/2020)</w:t>
      </w:r>
      <w:r w:rsidR="00AC54B4" w:rsidRPr="00AC64FE">
        <w:rPr>
          <w:rFonts w:ascii="Arial Narrow" w:hAnsi="Arial Narrow" w:cs="Arial"/>
          <w:color w:val="000000"/>
          <w:sz w:val="24"/>
          <w:szCs w:val="24"/>
        </w:rPr>
        <w:t xml:space="preserve"> - Prestação de Contas</w:t>
      </w:r>
      <w:r w:rsidR="004F53EA" w:rsidRPr="00AC64FE">
        <w:rPr>
          <w:rFonts w:ascii="Arial Narrow" w:hAnsi="Arial Narrow" w:cs="Arial"/>
          <w:color w:val="000000"/>
          <w:sz w:val="24"/>
          <w:szCs w:val="24"/>
        </w:rPr>
        <w:t xml:space="preserve"> da 2ª parcela do Termo de Convênio nº 013/2005, firmado entre a Secretaria de Estado de Infraestrutura, sob responsabilidade do Sr. Fernando Elias Prestes Gonçalves, e a Prefeitura de Rio Preto da Eva, sob responsabilidade do Sr. Anderson José de Sousa</w:t>
      </w:r>
      <w:r w:rsidR="00AC54B4" w:rsidRPr="00AC64FE">
        <w:rPr>
          <w:rFonts w:ascii="Arial Narrow" w:hAnsi="Arial Narrow" w:cs="Arial"/>
          <w:color w:val="000000"/>
          <w:sz w:val="24"/>
          <w:szCs w:val="24"/>
        </w:rPr>
        <w:t>.</w:t>
      </w:r>
      <w:r w:rsidR="004F53EA" w:rsidRPr="00AC64FE">
        <w:rPr>
          <w:rFonts w:ascii="Arial Narrow" w:hAnsi="Arial Narrow" w:cs="Arial"/>
          <w:color w:val="000000"/>
          <w:sz w:val="24"/>
          <w:szCs w:val="24"/>
        </w:rPr>
        <w:t xml:space="preserve"> </w:t>
      </w:r>
      <w:r w:rsidR="00AC54B4" w:rsidRPr="00AC64FE">
        <w:rPr>
          <w:rFonts w:ascii="Arial Narrow" w:hAnsi="Arial Narrow" w:cs="Arial"/>
          <w:i/>
          <w:color w:val="000000"/>
          <w:sz w:val="24"/>
          <w:szCs w:val="24"/>
        </w:rPr>
        <w:t>CONCEDIDO VISTA DOS AUTOS AO EXCELENTÍSSIMO SENHOR CONSELHEIRO JÚLIO ASSIS CORRÊA PINHEIRO.</w:t>
      </w:r>
      <w:r w:rsidR="001A3AF7"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12.335/2021</w:t>
      </w:r>
      <w:r w:rsidR="00AC54B4" w:rsidRPr="00AC64FE">
        <w:rPr>
          <w:rFonts w:ascii="Arial Narrow" w:hAnsi="Arial Narrow" w:cs="Arial"/>
          <w:color w:val="000000"/>
          <w:sz w:val="24"/>
          <w:szCs w:val="24"/>
        </w:rPr>
        <w:t xml:space="preserve"> – Embargos de Declaração em Aposentadoria da Sra. Edna </w:t>
      </w:r>
      <w:proofErr w:type="spellStart"/>
      <w:r w:rsidR="00AC54B4" w:rsidRPr="00AC64FE">
        <w:rPr>
          <w:rFonts w:ascii="Arial Narrow" w:hAnsi="Arial Narrow" w:cs="Arial"/>
          <w:color w:val="000000"/>
          <w:sz w:val="24"/>
          <w:szCs w:val="24"/>
        </w:rPr>
        <w:t>Pinato</w:t>
      </w:r>
      <w:proofErr w:type="spellEnd"/>
      <w:r w:rsidR="00AC54B4" w:rsidRPr="00AC64FE">
        <w:rPr>
          <w:rFonts w:ascii="Arial Narrow" w:hAnsi="Arial Narrow" w:cs="Arial"/>
          <w:color w:val="000000"/>
          <w:sz w:val="24"/>
          <w:szCs w:val="24"/>
        </w:rPr>
        <w:t xml:space="preserve">, Auditora </w:t>
      </w:r>
      <w:proofErr w:type="spellStart"/>
      <w:r w:rsidR="00AC54B4" w:rsidRPr="00AC64FE">
        <w:rPr>
          <w:rFonts w:ascii="Arial Narrow" w:hAnsi="Arial Narrow" w:cs="Arial"/>
          <w:color w:val="000000"/>
          <w:sz w:val="24"/>
          <w:szCs w:val="24"/>
        </w:rPr>
        <w:t>Fical</w:t>
      </w:r>
      <w:proofErr w:type="spellEnd"/>
      <w:r w:rsidR="00AC54B4" w:rsidRPr="00AC64FE">
        <w:rPr>
          <w:rFonts w:ascii="Arial Narrow" w:hAnsi="Arial Narrow" w:cs="Arial"/>
          <w:color w:val="000000"/>
          <w:sz w:val="24"/>
          <w:szCs w:val="24"/>
        </w:rPr>
        <w:t xml:space="preserve"> de Tributos Estaduais, 4ª Classe, Padrão V, </w:t>
      </w:r>
      <w:proofErr w:type="spellStart"/>
      <w:r w:rsidR="00AC54B4" w:rsidRPr="00AC64FE">
        <w:rPr>
          <w:rFonts w:ascii="Arial Narrow" w:hAnsi="Arial Narrow" w:cs="Arial"/>
          <w:color w:val="000000"/>
          <w:sz w:val="24"/>
          <w:szCs w:val="24"/>
        </w:rPr>
        <w:t>Nìvel</w:t>
      </w:r>
      <w:proofErr w:type="spellEnd"/>
      <w:r w:rsidR="00AC54B4" w:rsidRPr="00AC64FE">
        <w:rPr>
          <w:rFonts w:ascii="Arial Narrow" w:hAnsi="Arial Narrow" w:cs="Arial"/>
          <w:color w:val="000000"/>
          <w:sz w:val="24"/>
          <w:szCs w:val="24"/>
        </w:rPr>
        <w:t xml:space="preserve"> Ft-4, Matrícula 129.537-3A, do quadro de pessoal da SEFAZ, de acordo com o Decreto Publicado no D.O.E. de 29.06.2012. </w:t>
      </w:r>
      <w:r w:rsidR="00AC54B4" w:rsidRPr="00AC64FE">
        <w:rPr>
          <w:rFonts w:ascii="Arial Narrow" w:hAnsi="Arial Narrow" w:cs="Arial"/>
          <w:b/>
          <w:color w:val="000000"/>
          <w:sz w:val="24"/>
          <w:szCs w:val="24"/>
        </w:rPr>
        <w:t xml:space="preserve">Advogado: </w:t>
      </w:r>
      <w:proofErr w:type="spellStart"/>
      <w:r w:rsidR="00AC54B4" w:rsidRPr="00AC64FE">
        <w:rPr>
          <w:rFonts w:ascii="Arial Narrow" w:hAnsi="Arial Narrow" w:cs="Arial"/>
          <w:bCs/>
          <w:color w:val="000000"/>
          <w:sz w:val="24"/>
          <w:szCs w:val="24"/>
        </w:rPr>
        <w:t>Geysila</w:t>
      </w:r>
      <w:proofErr w:type="spellEnd"/>
      <w:r w:rsidR="00AC54B4" w:rsidRPr="00AC64FE">
        <w:rPr>
          <w:rFonts w:ascii="Arial Narrow" w:hAnsi="Arial Narrow" w:cs="Arial"/>
          <w:bCs/>
          <w:color w:val="000000"/>
          <w:sz w:val="24"/>
          <w:szCs w:val="24"/>
        </w:rPr>
        <w:t xml:space="preserve"> Fernanda Mendes de Melo - OAB/AM 6594</w:t>
      </w:r>
      <w:r w:rsidR="00AC54B4" w:rsidRPr="00AC64FE">
        <w:rPr>
          <w:rFonts w:ascii="Arial Narrow" w:hAnsi="Arial Narrow" w:cs="Arial"/>
          <w:color w:val="000000"/>
          <w:sz w:val="24"/>
          <w:szCs w:val="24"/>
        </w:rPr>
        <w:t>.</w:t>
      </w:r>
      <w:r w:rsidR="00AC54B4" w:rsidRPr="00AC64FE">
        <w:rPr>
          <w:rFonts w:ascii="Arial Narrow" w:hAnsi="Arial Narrow" w:cs="Arial"/>
          <w:b/>
          <w:color w:val="000000"/>
          <w:sz w:val="24"/>
          <w:szCs w:val="24"/>
        </w:rPr>
        <w:t xml:space="preserve"> ACÓRDÃO Nº 1082/2021: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art.11, III, alínea “f”, item 1, da Resolução n.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Conselheiro Convocado</w:t>
      </w:r>
      <w:r w:rsidR="00040BC9" w:rsidRPr="00AC64FE">
        <w:rPr>
          <w:rFonts w:ascii="Arial Narrow" w:hAnsi="Arial Narrow" w:cs="Arial"/>
          <w:noProof/>
          <w:sz w:val="24"/>
          <w:szCs w:val="24"/>
        </w:rPr>
        <w:t xml:space="preserve"> </w:t>
      </w:r>
      <w:r w:rsidR="00AC54B4" w:rsidRPr="00AC64FE">
        <w:rPr>
          <w:rFonts w:ascii="Arial Narrow" w:hAnsi="Arial Narrow" w:cs="Arial"/>
          <w:noProof/>
          <w:sz w:val="24"/>
          <w:szCs w:val="24"/>
        </w:rPr>
        <w:t>e 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oral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bCs/>
          <w:iCs/>
          <w:color w:val="000000"/>
          <w:sz w:val="24"/>
          <w:szCs w:val="24"/>
        </w:rPr>
        <w:t>7.1. Conhecer</w:t>
      </w:r>
      <w:r w:rsidR="00AC54B4" w:rsidRPr="00AC64FE">
        <w:rPr>
          <w:rFonts w:ascii="Arial Narrow" w:hAnsi="Arial Narrow" w:cs="Arial"/>
          <w:iCs/>
          <w:color w:val="000000"/>
          <w:sz w:val="24"/>
          <w:szCs w:val="24"/>
        </w:rPr>
        <w:t xml:space="preserve"> dos Embargos de Declaração da Sra. Edna </w:t>
      </w:r>
      <w:proofErr w:type="spellStart"/>
      <w:r w:rsidR="00AC54B4" w:rsidRPr="00AC64FE">
        <w:rPr>
          <w:rFonts w:ascii="Arial Narrow" w:hAnsi="Arial Narrow" w:cs="Arial"/>
          <w:iCs/>
          <w:color w:val="000000"/>
          <w:sz w:val="24"/>
          <w:szCs w:val="24"/>
        </w:rPr>
        <w:t>Pinato</w:t>
      </w:r>
      <w:proofErr w:type="spellEnd"/>
      <w:r w:rsidR="00AC54B4" w:rsidRPr="00AC64FE">
        <w:rPr>
          <w:rFonts w:ascii="Arial Narrow" w:hAnsi="Arial Narrow" w:cs="Arial"/>
          <w:iCs/>
          <w:color w:val="000000"/>
          <w:sz w:val="24"/>
          <w:szCs w:val="24"/>
        </w:rPr>
        <w:t xml:space="preserve">, Aposentada no cargo de Auditor Fiscal de Tributos Estaduais, pertencente ao Quadro da Secretaria de Estado da Fazenda – SEFAZ, representada pela advogada, Dra. </w:t>
      </w:r>
      <w:proofErr w:type="spellStart"/>
      <w:r w:rsidR="00AC54B4" w:rsidRPr="00AC64FE">
        <w:rPr>
          <w:rFonts w:ascii="Arial Narrow" w:hAnsi="Arial Narrow" w:cs="Arial"/>
          <w:iCs/>
          <w:color w:val="000000"/>
          <w:sz w:val="24"/>
          <w:szCs w:val="24"/>
        </w:rPr>
        <w:t>Geysila</w:t>
      </w:r>
      <w:proofErr w:type="spellEnd"/>
      <w:r w:rsidR="00AC54B4" w:rsidRPr="00AC64FE">
        <w:rPr>
          <w:rFonts w:ascii="Arial Narrow" w:hAnsi="Arial Narrow" w:cs="Arial"/>
          <w:iCs/>
          <w:color w:val="000000"/>
          <w:sz w:val="24"/>
          <w:szCs w:val="24"/>
        </w:rPr>
        <w:t xml:space="preserve"> Fernanda Mendes de Melo, OAB/AM 6.594, em face da Decisão nº 500/2019, prolatado na 29ª Sessão de Julgamento do Egrégio Tribunal Pleno, em 03/09/2019; </w:t>
      </w:r>
      <w:r w:rsidR="00AC54B4" w:rsidRPr="00AC64FE">
        <w:rPr>
          <w:rFonts w:ascii="Arial Narrow" w:hAnsi="Arial Narrow" w:cs="Arial"/>
          <w:b/>
          <w:bCs/>
          <w:iCs/>
          <w:color w:val="000000"/>
          <w:sz w:val="24"/>
          <w:szCs w:val="24"/>
        </w:rPr>
        <w:t>7.2. Negar Provimento</w:t>
      </w:r>
      <w:r w:rsidR="00AC54B4" w:rsidRPr="00AC64FE">
        <w:rPr>
          <w:rFonts w:ascii="Arial Narrow" w:hAnsi="Arial Narrow" w:cs="Arial"/>
          <w:iCs/>
          <w:color w:val="000000"/>
          <w:sz w:val="24"/>
          <w:szCs w:val="24"/>
        </w:rPr>
        <w:t xml:space="preserve"> aos Embargos de Declaração da Sra. Edna </w:t>
      </w:r>
      <w:proofErr w:type="spellStart"/>
      <w:r w:rsidR="00AC54B4" w:rsidRPr="00AC64FE">
        <w:rPr>
          <w:rFonts w:ascii="Arial Narrow" w:hAnsi="Arial Narrow" w:cs="Arial"/>
          <w:iCs/>
          <w:color w:val="000000"/>
          <w:sz w:val="24"/>
          <w:szCs w:val="24"/>
        </w:rPr>
        <w:t>Pinato</w:t>
      </w:r>
      <w:proofErr w:type="spellEnd"/>
      <w:r w:rsidR="00AC54B4" w:rsidRPr="00AC64FE">
        <w:rPr>
          <w:rFonts w:ascii="Arial Narrow" w:hAnsi="Arial Narrow" w:cs="Arial"/>
          <w:iCs/>
          <w:color w:val="000000"/>
          <w:sz w:val="24"/>
          <w:szCs w:val="24"/>
        </w:rPr>
        <w:t xml:space="preserve">, mantendo-se o inteiro teor da Decisão nº 500/2019, prolatada na 29ª Sessão de Julgamento do Egrégio Tribunal Pleno, em 03/09/2019, referente ao processo eletrônico 12.335/2021 (processo físico nº 4522/2012); </w:t>
      </w:r>
      <w:r w:rsidR="00AC54B4" w:rsidRPr="00AC64FE">
        <w:rPr>
          <w:rFonts w:ascii="Arial Narrow" w:hAnsi="Arial Narrow" w:cs="Arial"/>
          <w:b/>
          <w:bCs/>
          <w:iCs/>
          <w:color w:val="000000"/>
          <w:sz w:val="24"/>
          <w:szCs w:val="24"/>
        </w:rPr>
        <w:t>7.3. Dar ciência</w:t>
      </w:r>
      <w:r w:rsidR="00AC54B4" w:rsidRPr="00AC64FE">
        <w:rPr>
          <w:rFonts w:ascii="Arial Narrow" w:hAnsi="Arial Narrow" w:cs="Arial"/>
          <w:iCs/>
          <w:color w:val="000000"/>
          <w:sz w:val="24"/>
          <w:szCs w:val="24"/>
        </w:rPr>
        <w:t xml:space="preserve"> a Sra. Edna </w:t>
      </w:r>
      <w:proofErr w:type="spellStart"/>
      <w:r w:rsidR="00AC54B4" w:rsidRPr="00AC64FE">
        <w:rPr>
          <w:rFonts w:ascii="Arial Narrow" w:hAnsi="Arial Narrow" w:cs="Arial"/>
          <w:iCs/>
          <w:color w:val="000000"/>
          <w:sz w:val="24"/>
          <w:szCs w:val="24"/>
        </w:rPr>
        <w:t>Pinato</w:t>
      </w:r>
      <w:proofErr w:type="spellEnd"/>
      <w:r w:rsidR="00AC54B4" w:rsidRPr="00AC64FE">
        <w:rPr>
          <w:rFonts w:ascii="Arial Narrow" w:hAnsi="Arial Narrow" w:cs="Arial"/>
          <w:iCs/>
          <w:color w:val="000000"/>
          <w:sz w:val="24"/>
          <w:szCs w:val="24"/>
        </w:rPr>
        <w:t>, e sua advogada, com cópia do Relatório/ Voto e Acórdão.</w:t>
      </w:r>
      <w:r w:rsidR="0069209F" w:rsidRPr="00AC64FE">
        <w:rPr>
          <w:rFonts w:ascii="Arial Narrow" w:hAnsi="Arial Narrow" w:cs="Arial"/>
          <w:iCs/>
          <w:color w:val="000000"/>
          <w:sz w:val="24"/>
          <w:szCs w:val="24"/>
        </w:rPr>
        <w:t xml:space="preserve"> </w:t>
      </w:r>
      <w:r w:rsidR="00AC54B4" w:rsidRPr="00AC64FE">
        <w:rPr>
          <w:rFonts w:ascii="Arial Narrow" w:hAnsi="Arial Narrow" w:cs="Arial"/>
          <w:b/>
          <w:color w:val="000000"/>
          <w:sz w:val="24"/>
          <w:szCs w:val="24"/>
        </w:rPr>
        <w:t>AUDITOR-RELATOR: ALÍPIO REIS FIRMO FILHO.</w:t>
      </w:r>
      <w:r w:rsidR="00EF1E49" w:rsidRPr="00AC64FE">
        <w:rPr>
          <w:rFonts w:ascii="Arial Narrow" w:hAnsi="Arial Narrow" w:cs="Arial"/>
          <w:sz w:val="24"/>
          <w:szCs w:val="24"/>
        </w:rPr>
        <w:t xml:space="preserve"> </w:t>
      </w:r>
      <w:r w:rsidR="00AC54B4" w:rsidRPr="00AC64FE">
        <w:rPr>
          <w:rFonts w:ascii="Arial Narrow" w:hAnsi="Arial Narrow" w:cs="Arial"/>
          <w:b/>
          <w:color w:val="000000"/>
          <w:sz w:val="24"/>
          <w:szCs w:val="24"/>
        </w:rPr>
        <w:t>PROCESSO Nº 12.687/2020 (Apensos: 11.523/2017 e 11.522/2017)</w:t>
      </w:r>
      <w:r w:rsidR="00AC54B4" w:rsidRPr="00AC64FE">
        <w:rPr>
          <w:rFonts w:ascii="Arial Narrow" w:hAnsi="Arial Narrow" w:cs="Arial"/>
          <w:color w:val="000000"/>
          <w:sz w:val="24"/>
          <w:szCs w:val="24"/>
        </w:rPr>
        <w:t xml:space="preserve"> - Prestação de Contas Anual </w:t>
      </w:r>
      <w:r w:rsidR="00DF1E39" w:rsidRPr="00AC64FE">
        <w:rPr>
          <w:rFonts w:ascii="Arial Narrow" w:hAnsi="Arial Narrow" w:cs="Arial"/>
          <w:color w:val="000000"/>
          <w:sz w:val="24"/>
          <w:szCs w:val="24"/>
        </w:rPr>
        <w:t xml:space="preserve">da Secretaria de Estado de Infraestrutura – SEINFRA, referente ao exercício de 2014, de responsabilidade da Sra. </w:t>
      </w:r>
      <w:proofErr w:type="spellStart"/>
      <w:r w:rsidR="00DF1E39" w:rsidRPr="00AC64FE">
        <w:rPr>
          <w:rFonts w:ascii="Arial Narrow" w:hAnsi="Arial Narrow" w:cs="Arial"/>
          <w:color w:val="000000"/>
          <w:sz w:val="24"/>
          <w:szCs w:val="24"/>
        </w:rPr>
        <w:t>Waldívia</w:t>
      </w:r>
      <w:proofErr w:type="spellEnd"/>
      <w:r w:rsidR="00DF1E39" w:rsidRPr="00AC64FE">
        <w:rPr>
          <w:rFonts w:ascii="Arial Narrow" w:hAnsi="Arial Narrow" w:cs="Arial"/>
          <w:color w:val="000000"/>
          <w:sz w:val="24"/>
          <w:szCs w:val="24"/>
        </w:rPr>
        <w:t xml:space="preserve"> Ferreira Alencar</w:t>
      </w:r>
      <w:r w:rsidR="00AC54B4" w:rsidRPr="00AC64FE">
        <w:rPr>
          <w:rFonts w:ascii="Arial Narrow" w:hAnsi="Arial Narrow" w:cs="Arial"/>
          <w:color w:val="000000"/>
          <w:sz w:val="24"/>
          <w:szCs w:val="24"/>
        </w:rPr>
        <w:t>.</w:t>
      </w:r>
      <w:r w:rsidR="002D4931" w:rsidRPr="00AC64FE">
        <w:rPr>
          <w:rFonts w:ascii="Arial Narrow" w:hAnsi="Arial Narrow" w:cs="Arial"/>
          <w:color w:val="000000"/>
          <w:sz w:val="24"/>
          <w:szCs w:val="24"/>
        </w:rPr>
        <w:t xml:space="preserve"> </w:t>
      </w:r>
      <w:r w:rsidR="002D4931" w:rsidRPr="00AC64FE">
        <w:rPr>
          <w:rFonts w:ascii="Arial Narrow" w:hAnsi="Arial Narrow" w:cs="Arial"/>
          <w:b/>
          <w:color w:val="000000"/>
          <w:sz w:val="24"/>
          <w:szCs w:val="24"/>
        </w:rPr>
        <w:t xml:space="preserve">Advogados: </w:t>
      </w:r>
      <w:r w:rsidR="002D4931" w:rsidRPr="00AC64FE">
        <w:rPr>
          <w:rFonts w:ascii="Arial Narrow" w:hAnsi="Arial Narrow" w:cs="Arial"/>
          <w:bCs/>
          <w:color w:val="000000"/>
          <w:sz w:val="24"/>
          <w:szCs w:val="24"/>
        </w:rPr>
        <w:t>Eliseth Regina Moss da Costa – OAB/AM 6490, Sulamita Brandão da Rocha - OAB/AM 4782, Ingrid Godinho Dodô - OAB/AM 09425, Paula Ângela Valério de Oliveira - OAB/AM 1024 e Filipe de Freitas Nascimento - OAB/AM 6445</w:t>
      </w:r>
      <w:r w:rsidR="00AC54B4"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ACÓRDÃO Nº 1077/2021:</w:t>
      </w:r>
      <w:r w:rsidR="002D4931" w:rsidRPr="00AC64FE">
        <w:rPr>
          <w:rFonts w:ascii="Arial Narrow" w:hAnsi="Arial Narrow" w:cs="Arial"/>
          <w:color w:val="000000"/>
          <w:sz w:val="24"/>
          <w:szCs w:val="24"/>
        </w:rPr>
        <w:t xml:space="preserve"> </w:t>
      </w:r>
      <w:r w:rsidR="00C06A4C" w:rsidRPr="00AC64FE">
        <w:rPr>
          <w:rFonts w:ascii="Arial Narrow" w:hAnsi="Arial Narrow" w:cs="Arial"/>
          <w:sz w:val="24"/>
          <w:szCs w:val="24"/>
        </w:rPr>
        <w:t xml:space="preserve">Vistos, relatados e discutidos estes autos acima identificados, </w:t>
      </w:r>
      <w:r w:rsidR="00C06A4C" w:rsidRPr="00AC64FE">
        <w:rPr>
          <w:rFonts w:ascii="Arial Narrow" w:hAnsi="Arial Narrow" w:cs="Arial"/>
          <w:b/>
          <w:sz w:val="24"/>
          <w:szCs w:val="24"/>
        </w:rPr>
        <w:t xml:space="preserve">ACORDAM </w:t>
      </w:r>
      <w:r w:rsidR="00C06A4C" w:rsidRPr="00AC64FE">
        <w:rPr>
          <w:rFonts w:ascii="Arial Narrow" w:hAnsi="Arial Narrow" w:cs="Arial"/>
          <w:sz w:val="24"/>
          <w:szCs w:val="24"/>
        </w:rPr>
        <w:t xml:space="preserve">os Excelentíssimos Senhores Conselheiros do Tribunal de Contas do Estado do Amazonas, reunidos em Sessão </w:t>
      </w:r>
      <w:r w:rsidR="00C06A4C" w:rsidRPr="00AC64FE">
        <w:rPr>
          <w:rFonts w:ascii="Arial Narrow" w:hAnsi="Arial Narrow" w:cs="Arial"/>
          <w:noProof/>
          <w:sz w:val="24"/>
          <w:szCs w:val="24"/>
        </w:rPr>
        <w:t>do</w:t>
      </w:r>
      <w:r w:rsidR="00C06A4C" w:rsidRPr="00AC64FE">
        <w:rPr>
          <w:rFonts w:ascii="Arial Narrow" w:hAnsi="Arial Narrow" w:cs="Arial"/>
          <w:sz w:val="24"/>
          <w:szCs w:val="24"/>
        </w:rPr>
        <w:t xml:space="preserve"> </w:t>
      </w:r>
      <w:r w:rsidR="00C06A4C" w:rsidRPr="00AC64FE">
        <w:rPr>
          <w:rFonts w:ascii="Arial Narrow" w:hAnsi="Arial Narrow" w:cs="Arial"/>
          <w:b/>
          <w:noProof/>
          <w:sz w:val="24"/>
          <w:szCs w:val="24"/>
        </w:rPr>
        <w:t>Tribunal Pleno</w:t>
      </w:r>
      <w:r w:rsidR="00C06A4C" w:rsidRPr="00AC64FE">
        <w:rPr>
          <w:rFonts w:ascii="Arial Narrow" w:hAnsi="Arial Narrow" w:cs="Arial"/>
          <w:sz w:val="24"/>
          <w:szCs w:val="24"/>
        </w:rPr>
        <w:t>, no exercício da competência atribuída</w:t>
      </w:r>
      <w:r w:rsidR="00C06A4C" w:rsidRPr="00AC64FE">
        <w:rPr>
          <w:rFonts w:ascii="Arial Narrow" w:hAnsi="Arial Narrow" w:cs="Arial"/>
          <w:noProof/>
          <w:sz w:val="24"/>
          <w:szCs w:val="24"/>
        </w:rPr>
        <w:t xml:space="preserve"> pelos arts. 5º, II e 11, inciso III, alínea “a”, item 3, da Resolução n. 04/2002-TCE/AM</w:t>
      </w:r>
      <w:r w:rsidR="00C06A4C" w:rsidRPr="00AC64FE">
        <w:rPr>
          <w:rFonts w:ascii="Arial Narrow" w:hAnsi="Arial Narrow" w:cs="Arial"/>
          <w:sz w:val="24"/>
          <w:szCs w:val="24"/>
        </w:rPr>
        <w:t>,</w:t>
      </w:r>
      <w:r w:rsidR="002D4931" w:rsidRPr="00AC64FE">
        <w:rPr>
          <w:rFonts w:ascii="Arial Narrow" w:hAnsi="Arial Narrow" w:cs="Arial"/>
          <w:sz w:val="24"/>
          <w:szCs w:val="24"/>
        </w:rPr>
        <w:t xml:space="preserve"> </w:t>
      </w:r>
      <w:r w:rsidR="00C06A4C" w:rsidRPr="00AC64FE">
        <w:rPr>
          <w:rFonts w:ascii="Arial Narrow" w:hAnsi="Arial Narrow" w:cs="Arial"/>
          <w:b/>
          <w:noProof/>
          <w:sz w:val="24"/>
          <w:szCs w:val="24"/>
        </w:rPr>
        <w:t>em consonância</w:t>
      </w:r>
      <w:r w:rsidR="00C06A4C" w:rsidRPr="00AC64FE">
        <w:rPr>
          <w:rFonts w:ascii="Arial Narrow" w:hAnsi="Arial Narrow" w:cs="Arial"/>
          <w:noProof/>
          <w:sz w:val="24"/>
          <w:szCs w:val="24"/>
        </w:rPr>
        <w:t xml:space="preserve"> com pronunciamento do Ministério Público junto a este Tribunal</w:t>
      </w:r>
      <w:r w:rsidR="00C06A4C" w:rsidRPr="00AC64FE">
        <w:rPr>
          <w:rFonts w:ascii="Arial Narrow" w:hAnsi="Arial Narrow" w:cs="Arial"/>
          <w:sz w:val="24"/>
          <w:szCs w:val="24"/>
        </w:rPr>
        <w:t>, no sentido de:</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À UNANIMIDADE:</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10.1.1.</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Julgar irregular</w:t>
      </w:r>
      <w:r w:rsidR="00C06A4C" w:rsidRPr="00AC64FE">
        <w:rPr>
          <w:rFonts w:ascii="Arial Narrow" w:hAnsi="Arial Narrow" w:cs="Arial"/>
          <w:color w:val="000000"/>
          <w:sz w:val="24"/>
          <w:szCs w:val="24"/>
        </w:rPr>
        <w:t xml:space="preserve"> a Prestação de Contas da </w:t>
      </w:r>
      <w:r w:rsidR="00C06A4C" w:rsidRPr="00AC64FE">
        <w:rPr>
          <w:rFonts w:ascii="Arial Narrow" w:hAnsi="Arial Narrow" w:cs="Arial"/>
          <w:b/>
          <w:bCs/>
          <w:color w:val="000000"/>
          <w:sz w:val="24"/>
          <w:szCs w:val="24"/>
        </w:rPr>
        <w:t>Sra.</w:t>
      </w:r>
      <w:r w:rsidR="002D4931" w:rsidRPr="00AC64FE">
        <w:rPr>
          <w:rFonts w:ascii="Arial Narrow" w:hAnsi="Arial Narrow" w:cs="Arial"/>
          <w:b/>
          <w:bCs/>
          <w:color w:val="000000"/>
          <w:sz w:val="24"/>
          <w:szCs w:val="24"/>
        </w:rPr>
        <w:t xml:space="preserve">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ex-Secretária da Secretaria de Estado de Infraestrutura – SEINFRA e Ordenadora de Despesas, exercício 2014, nos termos do inciso II, art. 1º, das alíneas “b” e “c” do inciso III do art. 22, todos da Lei estadual nº 2.423/96,c/c alínea “b” e “c”, inciso III, §1º do art. 188 do Regimento Interno deste Tribunal, em decorrência de atos praticados com grave infração às normas legais (irregularidades da DICOP relacionadas no Relatório Conclusivo da DICOP de fls.2.199 a 2.269, referente aos contratos de nº 174/2013 (item 1.2),nº 046/2013 (item 2.2 e 2.3),nº 014/2014 (item 4.4), nº 171/2013  (itens 5.1, 5.2) nº 109/2013 (itens  6.2, 6.3), nº 116/2013 (itens 7.2), nº 86/2013 (itens 8.1, 8.3, </w:t>
      </w:r>
      <w:r w:rsidR="00C06A4C" w:rsidRPr="00AC64FE">
        <w:rPr>
          <w:rFonts w:ascii="Arial Narrow" w:hAnsi="Arial Narrow" w:cs="Arial"/>
          <w:color w:val="000000"/>
          <w:sz w:val="24"/>
          <w:szCs w:val="24"/>
        </w:rPr>
        <w:lastRenderedPageBreak/>
        <w:t>8.4), nº 92/2013 (itens  9.2, 9.5), nº 026/2014 (item 10.1), nº 01/2014 (item 11.2)  e nº 37/2013 (item 13.1), abordadas a partir do item “19” da Proposta de Voto) e</w:t>
      </w:r>
      <w:r w:rsidR="00040BC9" w:rsidRPr="00AC64FE">
        <w:rPr>
          <w:rFonts w:ascii="Arial Narrow" w:hAnsi="Arial Narrow" w:cs="Arial"/>
          <w:color w:val="000000"/>
          <w:sz w:val="24"/>
          <w:szCs w:val="24"/>
        </w:rPr>
        <w:t xml:space="preserve"> </w:t>
      </w:r>
      <w:r w:rsidR="00C06A4C" w:rsidRPr="00AC64FE">
        <w:rPr>
          <w:rFonts w:ascii="Arial Narrow" w:hAnsi="Arial Narrow" w:cs="Arial"/>
          <w:color w:val="000000"/>
          <w:sz w:val="24"/>
          <w:szCs w:val="24"/>
        </w:rPr>
        <w:t>prática de dano ao erário (irregularidades da DICOP relacionadas no Relatório Conclusivo da DICOP de fls.2.199 a 2.269, referente aos contratos de nº 174/2013 (item 1.3), nº 046/2013 (item 2.4), nº 014/2014 (itens 4.2, 4.3, 4.5, 4.6,), nº 116/2013 (itens 7.3, 7.4, 7.5), nº 026/2014 (item 10.6) e nº 37/2013 (item 13.2), conforme elencadas a partir do item “54” da Proposta de Voto)</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10.1.2.</w:t>
      </w:r>
      <w:r w:rsidR="00EF1E49"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 xml:space="preserve">Sra.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ex-Secretária da Secretaria de Estado de Infraestrutura – SEINFRA e Ordenadora de Despesas, no valor de </w:t>
      </w:r>
      <w:r w:rsidR="00C06A4C" w:rsidRPr="00AC64FE">
        <w:rPr>
          <w:rFonts w:ascii="Arial Narrow" w:hAnsi="Arial Narrow" w:cs="Arial"/>
          <w:b/>
          <w:bCs/>
          <w:color w:val="000000"/>
          <w:sz w:val="24"/>
          <w:szCs w:val="24"/>
        </w:rPr>
        <w:t>R$ 372.585,60</w:t>
      </w:r>
      <w:r w:rsidR="00C06A4C" w:rsidRPr="00AC64FE">
        <w:rPr>
          <w:rFonts w:ascii="Arial Narrow" w:hAnsi="Arial Narrow" w:cs="Arial"/>
          <w:color w:val="000000"/>
          <w:sz w:val="24"/>
          <w:szCs w:val="24"/>
        </w:rPr>
        <w:t xml:space="preserve"> (trezentos e setenta e dois mil, quinhentos e oitenta e cinco reais e sessenta centavos), nos termos da alínea “a”, §2º, art. 22, da Lei Orgânica deste Tribunal, e da segunda parte do inciso I e do inciso IV do art. 304 do RI/TCE-AM, por não ter sido identificado a efetiva aplicação dos recursos destinados a abrigo provisório de obra (irregularidade do item 1.3, contrato de nº 174/2013),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10.1.3.</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empresa Tarumã Construções e Terraplanagem Ltda</w:t>
      </w:r>
      <w:r w:rsidR="00C06A4C" w:rsidRPr="00AC64FE">
        <w:rPr>
          <w:rFonts w:ascii="Arial Narrow" w:hAnsi="Arial Narrow" w:cs="Arial"/>
          <w:color w:val="000000"/>
          <w:sz w:val="24"/>
          <w:szCs w:val="24"/>
        </w:rPr>
        <w:t xml:space="preserve">, no valor de </w:t>
      </w:r>
      <w:r w:rsidR="00C06A4C" w:rsidRPr="00AC64FE">
        <w:rPr>
          <w:rFonts w:ascii="Arial Narrow" w:hAnsi="Arial Narrow" w:cs="Arial"/>
          <w:b/>
          <w:bCs/>
          <w:color w:val="000000"/>
          <w:sz w:val="24"/>
          <w:szCs w:val="24"/>
        </w:rPr>
        <w:t>R$ 372.585,60</w:t>
      </w:r>
      <w:r w:rsidR="00C06A4C" w:rsidRPr="00AC64FE">
        <w:rPr>
          <w:rFonts w:ascii="Arial Narrow" w:hAnsi="Arial Narrow" w:cs="Arial"/>
          <w:color w:val="000000"/>
          <w:sz w:val="24"/>
          <w:szCs w:val="24"/>
        </w:rPr>
        <w:t xml:space="preserve"> (trezentos e setenta e dois mil, quinhentos e oitenta e cinco reais e sessenta centavos), nos termos da alínea “b”, §2º, art. 22, da Lei Orgânica deste Tribunal, e da segunda parte do inciso I e do inciso IV do art. 304 do RI/TCE-AM, por não ter sido identificado a efetiva aplicação dos recursos destinados a abrigo provisório de obra (irregularidade do item 1.3, contrato de nº 174/2013),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10.1.4.</w:t>
      </w:r>
      <w:r w:rsidR="00C06A4C" w:rsidRPr="00AC64FE">
        <w:rPr>
          <w:rFonts w:ascii="Arial Narrow" w:hAnsi="Arial Narrow" w:cs="Arial"/>
          <w:b/>
          <w:bCs/>
          <w:color w:val="000000"/>
          <w:sz w:val="24"/>
          <w:szCs w:val="24"/>
        </w:rPr>
        <w:tab/>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 xml:space="preserve">Sra.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no valor de </w:t>
      </w:r>
      <w:r w:rsidR="00C06A4C" w:rsidRPr="00AC64FE">
        <w:rPr>
          <w:rFonts w:ascii="Arial Narrow" w:hAnsi="Arial Narrow" w:cs="Arial"/>
          <w:b/>
          <w:bCs/>
          <w:color w:val="000000"/>
          <w:sz w:val="24"/>
          <w:szCs w:val="24"/>
        </w:rPr>
        <w:t>R$ 124.703,06</w:t>
      </w:r>
      <w:r w:rsidR="00C06A4C" w:rsidRPr="00AC64FE">
        <w:rPr>
          <w:rFonts w:ascii="Arial Narrow" w:hAnsi="Arial Narrow" w:cs="Arial"/>
          <w:color w:val="000000"/>
          <w:sz w:val="24"/>
          <w:szCs w:val="24"/>
        </w:rPr>
        <w:t xml:space="preserve"> (cento e vinte e quatro mil, setecentos e três reais e seis centavos), nos termos da alínea “a”, §2º, art. 22, da Lei Orgânica deste Tribunal, e inciso III do art. 304 do RI/TCE-AM, por não justificar o pagamento de Transporte de materiais, via fluvial, de Manaus/AM a Boca do Acre/AM, e ainda pela ausência de previsão desse transporte, no projeto básico do Contrato nº 46/2013 </w:t>
      </w:r>
      <w:r w:rsidR="00C06A4C" w:rsidRPr="00AC64FE">
        <w:rPr>
          <w:rFonts w:ascii="Arial Narrow" w:hAnsi="Arial Narrow" w:cs="Arial"/>
          <w:color w:val="000000"/>
          <w:sz w:val="24"/>
          <w:szCs w:val="24"/>
        </w:rPr>
        <w:lastRenderedPageBreak/>
        <w:t xml:space="preserve">(irregularidade do item 2.4, contrato de nº 046/2013),fixando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10.1.5.</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empresa Vila Engenharia Ltda</w:t>
      </w:r>
      <w:r w:rsidR="00C06A4C" w:rsidRPr="00AC64FE">
        <w:rPr>
          <w:rFonts w:ascii="Arial Narrow" w:hAnsi="Arial Narrow" w:cs="Arial"/>
          <w:color w:val="000000"/>
          <w:sz w:val="24"/>
          <w:szCs w:val="24"/>
        </w:rPr>
        <w:t xml:space="preserve">, no valor de </w:t>
      </w:r>
      <w:r w:rsidR="00C06A4C" w:rsidRPr="00AC64FE">
        <w:rPr>
          <w:rFonts w:ascii="Arial Narrow" w:hAnsi="Arial Narrow" w:cs="Arial"/>
          <w:b/>
          <w:bCs/>
          <w:color w:val="000000"/>
          <w:sz w:val="24"/>
          <w:szCs w:val="24"/>
        </w:rPr>
        <w:t>R$ 124.703,06</w:t>
      </w:r>
      <w:r w:rsidR="00C06A4C" w:rsidRPr="00AC64FE">
        <w:rPr>
          <w:rFonts w:ascii="Arial Narrow" w:hAnsi="Arial Narrow" w:cs="Arial"/>
          <w:color w:val="000000"/>
          <w:sz w:val="24"/>
          <w:szCs w:val="24"/>
        </w:rPr>
        <w:t xml:space="preserve"> (cento e vinte e quatro mil, setecentos e três reais e seis centavos), nos termos da alínea “b”, §2º, art. 22, da Lei Orgânica deste Tribunal, e inciso III do art. 304 do RI/TCE-AM, por não justificar o pagamento de Transporte de materiais, via fluvial, de Manaus/AM a Boca do Acre/AM, e ainda pela ausência de previsão desse transporte, no projeto básico do Contrato nº 46/2013 (irregularidade do item 2.4, contrato de nº 046/2013),e fixar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10.1.6.</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 xml:space="preserve">Sra.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ex-Secretária da Secretaria de Estado de Infraestrutura – SEINFRA e Ordenadora de Despesas, no valor de </w:t>
      </w:r>
      <w:r w:rsidR="00C06A4C" w:rsidRPr="00AC64FE">
        <w:rPr>
          <w:rFonts w:ascii="Arial Narrow" w:hAnsi="Arial Narrow" w:cs="Arial"/>
          <w:b/>
          <w:bCs/>
          <w:color w:val="000000"/>
          <w:sz w:val="24"/>
          <w:szCs w:val="24"/>
        </w:rPr>
        <w:t>R$ 4.094.909,12</w:t>
      </w:r>
      <w:r w:rsidR="00C06A4C" w:rsidRPr="00AC64FE">
        <w:rPr>
          <w:rFonts w:ascii="Arial Narrow" w:hAnsi="Arial Narrow" w:cs="Arial"/>
          <w:color w:val="000000"/>
          <w:sz w:val="24"/>
          <w:szCs w:val="24"/>
        </w:rPr>
        <w:t xml:space="preserve"> (quatro milhões, noventa e quatro mil, novecentos e nove reais e doze centavos), nos termos da alínea “a”, §2º, art. 22, da Lei Orgânica deste Tribunal, e segunda parte do inciso I, e inciso IV do art. 304 do RI/TCE-AM, pois não foi devidamente justificada pela </w:t>
      </w:r>
      <w:proofErr w:type="spellStart"/>
      <w:r w:rsidR="00C06A4C" w:rsidRPr="00AC64FE">
        <w:rPr>
          <w:rFonts w:ascii="Arial Narrow" w:hAnsi="Arial Narrow" w:cs="Arial"/>
          <w:color w:val="000000"/>
          <w:sz w:val="24"/>
          <w:szCs w:val="24"/>
        </w:rPr>
        <w:t>ex-gestora</w:t>
      </w:r>
      <w:proofErr w:type="spellEnd"/>
      <w:r w:rsidR="00C06A4C" w:rsidRPr="00AC64FE">
        <w:rPr>
          <w:rFonts w:ascii="Arial Narrow" w:hAnsi="Arial Narrow" w:cs="Arial"/>
          <w:color w:val="000000"/>
          <w:sz w:val="24"/>
          <w:szCs w:val="24"/>
        </w:rPr>
        <w:t xml:space="preserve">, as aquisições de insumos em Manaus/AM, considerando que poderiam ser obtidos na região da obra (Cruzeiro do Sul/AC para Ipixuna/AM), e ainda, o pagamento de serviço sem a devida comprovação de sua execução (irregularidades dos itens 4.2, 4.3, 4.5, 4.6, contrato nº 014/2014 ),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w:t>
      </w:r>
      <w:r w:rsidR="00C06A4C" w:rsidRPr="00AC64FE">
        <w:rPr>
          <w:rFonts w:ascii="Arial Narrow" w:hAnsi="Arial Narrow" w:cs="Arial"/>
          <w:color w:val="000000"/>
          <w:sz w:val="24"/>
          <w:szCs w:val="24"/>
        </w:rPr>
        <w:lastRenderedPageBreak/>
        <w:t>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10.1.7.</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empresa Construtora Colorado Ltda</w:t>
      </w:r>
      <w:r w:rsidR="00C06A4C" w:rsidRPr="00AC64FE">
        <w:rPr>
          <w:rFonts w:ascii="Arial Narrow" w:hAnsi="Arial Narrow" w:cs="Arial"/>
          <w:color w:val="000000"/>
          <w:sz w:val="24"/>
          <w:szCs w:val="24"/>
        </w:rPr>
        <w:t xml:space="preserve">. no valor de </w:t>
      </w:r>
      <w:r w:rsidR="00C06A4C" w:rsidRPr="00AC64FE">
        <w:rPr>
          <w:rFonts w:ascii="Arial Narrow" w:hAnsi="Arial Narrow" w:cs="Arial"/>
          <w:b/>
          <w:bCs/>
          <w:color w:val="000000"/>
          <w:sz w:val="24"/>
          <w:szCs w:val="24"/>
        </w:rPr>
        <w:t>R$ 4.094.909,12</w:t>
      </w:r>
      <w:r w:rsidR="00C06A4C" w:rsidRPr="00AC64FE">
        <w:rPr>
          <w:rFonts w:ascii="Arial Narrow" w:hAnsi="Arial Narrow" w:cs="Arial"/>
          <w:color w:val="000000"/>
          <w:sz w:val="24"/>
          <w:szCs w:val="24"/>
        </w:rPr>
        <w:t xml:space="preserve"> (quatro milhões, noventa e quatro mil, novecentos e nove reais e doze centavos), nos termos da alínea “b”, §2º, art. 22, da Lei Orgânica deste Tribunal, e segunda parte do inciso I, e inciso IV do art. 304 do RI/TCE-AM, pois não foi devidamente justificada pela empresa contratada, as aquisições de insumos em Manaus/AM, considerando que poderiam ser obtidos na região da obra (Cruzeiro do Sul/AC para Ipixuna/AM), e ainda, o pagamento de serviço sem a devida comprovação de sua execução (irregularidades dos itens 4.2, 4.3, 4.5, 4.6, contrato nº 014/2014 ),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10.1.8.</w:t>
      </w:r>
      <w:r w:rsidR="00C06A4C" w:rsidRPr="00AC64FE">
        <w:rPr>
          <w:rFonts w:ascii="Arial Narrow" w:hAnsi="Arial Narrow" w:cs="Arial"/>
          <w:b/>
          <w:bCs/>
          <w:color w:val="000000"/>
          <w:sz w:val="24"/>
          <w:szCs w:val="24"/>
        </w:rPr>
        <w:tab/>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 xml:space="preserve">Sra.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ex-Secretária da Secretaria de Estado de Infraestrutura – SEINFRA e Ordenadora de Despesas,  no valor de </w:t>
      </w:r>
      <w:r w:rsidR="00C06A4C" w:rsidRPr="00AC64FE">
        <w:rPr>
          <w:rFonts w:ascii="Arial Narrow" w:hAnsi="Arial Narrow" w:cs="Arial"/>
          <w:b/>
          <w:bCs/>
          <w:color w:val="000000"/>
          <w:sz w:val="24"/>
          <w:szCs w:val="24"/>
        </w:rPr>
        <w:t>R$ 1.786.535,39</w:t>
      </w:r>
      <w:r w:rsidR="00C06A4C" w:rsidRPr="00AC64FE">
        <w:rPr>
          <w:rFonts w:ascii="Arial Narrow" w:hAnsi="Arial Narrow" w:cs="Arial"/>
          <w:color w:val="000000"/>
          <w:sz w:val="24"/>
          <w:szCs w:val="24"/>
        </w:rPr>
        <w:t xml:space="preserve"> (um milhão, setecentos e oitenta e seis mil, quinhentos e trinta e cinco reais e trinta e nove centavos), nos termos da alínea “a”, §2º, art. 22, da Lei Orgânica deste Tribunal, e segunda parte do inciso I, e inciso IV do art. 304 do RI/TCE-AM, pois não foi devidamente justificada pela </w:t>
      </w:r>
      <w:proofErr w:type="spellStart"/>
      <w:r w:rsidR="00C06A4C" w:rsidRPr="00AC64FE">
        <w:rPr>
          <w:rFonts w:ascii="Arial Narrow" w:hAnsi="Arial Narrow" w:cs="Arial"/>
          <w:color w:val="000000"/>
          <w:sz w:val="24"/>
          <w:szCs w:val="24"/>
        </w:rPr>
        <w:t>ex-gestora</w:t>
      </w:r>
      <w:proofErr w:type="spellEnd"/>
      <w:r w:rsidR="00C06A4C" w:rsidRPr="00AC64FE">
        <w:rPr>
          <w:rFonts w:ascii="Arial Narrow" w:hAnsi="Arial Narrow" w:cs="Arial"/>
          <w:color w:val="000000"/>
          <w:sz w:val="24"/>
          <w:szCs w:val="24"/>
        </w:rPr>
        <w:t xml:space="preserve">, as aquisições de insumos em Manaus/AM, considerando que poderiam ser obtidos na região da obra (Lábrea/AM), e ainda, o pagamento de serviços sem a devida comprovação de sua execução (irregularidades dos itens 7.3, 7.4 e 7.5, contrato nº 116/2013),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10.1.9.</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 xml:space="preserve">Considerar em Alcance por Responsabilidade </w:t>
      </w:r>
      <w:r w:rsidR="00C06A4C" w:rsidRPr="00AC64FE">
        <w:rPr>
          <w:rFonts w:ascii="Arial Narrow" w:hAnsi="Arial Narrow" w:cs="Arial"/>
          <w:b/>
          <w:bCs/>
          <w:color w:val="000000"/>
          <w:sz w:val="24"/>
          <w:szCs w:val="24"/>
        </w:rPr>
        <w:lastRenderedPageBreak/>
        <w:t>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empresa MCW Construções Comércio Terraplanagem Ltda.</w:t>
      </w:r>
      <w:r w:rsidR="00C06A4C" w:rsidRPr="00AC64FE">
        <w:rPr>
          <w:rFonts w:ascii="Arial Narrow" w:hAnsi="Arial Narrow" w:cs="Arial"/>
          <w:color w:val="000000"/>
          <w:sz w:val="24"/>
          <w:szCs w:val="24"/>
        </w:rPr>
        <w:t xml:space="preserve"> no valor de </w:t>
      </w:r>
      <w:r w:rsidR="00C06A4C" w:rsidRPr="00AC64FE">
        <w:rPr>
          <w:rFonts w:ascii="Arial Narrow" w:hAnsi="Arial Narrow" w:cs="Arial"/>
          <w:b/>
          <w:bCs/>
          <w:color w:val="000000"/>
          <w:sz w:val="24"/>
          <w:szCs w:val="24"/>
        </w:rPr>
        <w:t>R$ 1.786.535,39</w:t>
      </w:r>
      <w:r w:rsidR="00C06A4C" w:rsidRPr="00AC64FE">
        <w:rPr>
          <w:rFonts w:ascii="Arial Narrow" w:hAnsi="Arial Narrow" w:cs="Arial"/>
          <w:color w:val="000000"/>
          <w:sz w:val="24"/>
          <w:szCs w:val="24"/>
        </w:rPr>
        <w:t xml:space="preserve"> (um milhão, setecentos e oitenta e seis mil, quinhentos e trinta e cinco reais e trinta e nove centavos), nos termos da alínea “b”, §2º, art. 22, da Lei Orgânica deste Tribunal, e segunda parte do inciso I, e inciso IV do art. 304 do RI/TCE-AM, pois não foi devidamente justificada pela empresa contratada, as aquisições de insumos em Manaus/AM, considerando que poderiam ser obtidos na região da obra (Lábrea/AM), e ainda, o pagamento de serviços sem a devida comprovação de sua execução (irregularidades dos itens 7.3, 7.4 e 7.5, contrato nº 116/2013),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w:t>
      </w:r>
      <w:r w:rsidR="002954AF" w:rsidRPr="00AC64FE">
        <w:rPr>
          <w:rFonts w:ascii="Arial Narrow" w:hAnsi="Arial Narrow" w:cs="Arial"/>
          <w:color w:val="000000"/>
          <w:sz w:val="24"/>
          <w:szCs w:val="24"/>
        </w:rPr>
        <w:t xml:space="preserve"> </w:t>
      </w:r>
      <w:r w:rsidR="00C06A4C" w:rsidRPr="00AC64FE">
        <w:rPr>
          <w:rFonts w:ascii="Arial Narrow" w:hAnsi="Arial Narrow" w:cs="Arial"/>
          <w:color w:val="000000"/>
          <w:sz w:val="24"/>
          <w:szCs w:val="24"/>
        </w:rPr>
        <w:t>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10.1.10.</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w:t>
      </w:r>
      <w:r w:rsidR="00C06A4C"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 xml:space="preserve">Sra.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ex-Secretária da Secretaria de Estado de Infraestrutura – SEINFRA e Ordenadora de Despesas, no valor de </w:t>
      </w:r>
      <w:r w:rsidR="00C06A4C" w:rsidRPr="00AC64FE">
        <w:rPr>
          <w:rFonts w:ascii="Arial Narrow" w:hAnsi="Arial Narrow" w:cs="Arial"/>
          <w:b/>
          <w:bCs/>
          <w:color w:val="000000"/>
          <w:sz w:val="24"/>
          <w:szCs w:val="24"/>
        </w:rPr>
        <w:t>R$ 21.210,95</w:t>
      </w:r>
      <w:r w:rsidR="00C06A4C" w:rsidRPr="00AC64FE">
        <w:rPr>
          <w:rFonts w:ascii="Arial Narrow" w:hAnsi="Arial Narrow" w:cs="Arial"/>
          <w:color w:val="000000"/>
          <w:sz w:val="24"/>
          <w:szCs w:val="24"/>
        </w:rPr>
        <w:t xml:space="preserve"> (vinte e um mil, duzentos e dez reais e noventa e cinco centavos), nos termos da alínea “a”, §2º, art. 22, da Lei Orgânica deste Tribunal, e segunda parte do inciso I, e inciso IV do art. 304 do RI/TCE-AM, pois não foi devidamente justificada pela </w:t>
      </w:r>
      <w:proofErr w:type="spellStart"/>
      <w:r w:rsidR="00C06A4C" w:rsidRPr="00AC64FE">
        <w:rPr>
          <w:rFonts w:ascii="Arial Narrow" w:hAnsi="Arial Narrow" w:cs="Arial"/>
          <w:color w:val="000000"/>
          <w:sz w:val="24"/>
          <w:szCs w:val="24"/>
        </w:rPr>
        <w:t>ex-gestora</w:t>
      </w:r>
      <w:proofErr w:type="spellEnd"/>
      <w:r w:rsidR="00C06A4C" w:rsidRPr="00AC64FE">
        <w:rPr>
          <w:rFonts w:ascii="Arial Narrow" w:hAnsi="Arial Narrow" w:cs="Arial"/>
          <w:color w:val="000000"/>
          <w:sz w:val="24"/>
          <w:szCs w:val="24"/>
        </w:rPr>
        <w:t xml:space="preserve">, a adoção do fator de multiplicação “k1” (1,14) para o item Concreto Usinado Bombeado </w:t>
      </w:r>
      <w:proofErr w:type="spellStart"/>
      <w:r w:rsidR="00C06A4C" w:rsidRPr="00AC64FE">
        <w:rPr>
          <w:rFonts w:ascii="Arial Narrow" w:hAnsi="Arial Narrow" w:cs="Arial"/>
          <w:color w:val="000000"/>
          <w:sz w:val="24"/>
          <w:szCs w:val="24"/>
        </w:rPr>
        <w:t>fck</w:t>
      </w:r>
      <w:proofErr w:type="spellEnd"/>
      <w:r w:rsidR="00C06A4C" w:rsidRPr="00AC64FE">
        <w:rPr>
          <w:rFonts w:ascii="Arial Narrow" w:hAnsi="Arial Narrow" w:cs="Arial"/>
          <w:color w:val="000000"/>
          <w:sz w:val="24"/>
          <w:szCs w:val="24"/>
        </w:rPr>
        <w:t xml:space="preserve">=25Mpa, ensejando em pagamento sem justificativa técnica (irregularidade do item 10.6, contrato nº 26/2014),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10.1.11.</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empresa J Nasser Engenharia Ltda</w:t>
      </w:r>
      <w:r w:rsidR="00C06A4C" w:rsidRPr="00AC64FE">
        <w:rPr>
          <w:rFonts w:ascii="Arial Narrow" w:hAnsi="Arial Narrow" w:cs="Arial"/>
          <w:color w:val="000000"/>
          <w:sz w:val="24"/>
          <w:szCs w:val="24"/>
        </w:rPr>
        <w:t xml:space="preserve"> no valor de </w:t>
      </w:r>
      <w:r w:rsidR="00C06A4C" w:rsidRPr="00AC64FE">
        <w:rPr>
          <w:rFonts w:ascii="Arial Narrow" w:hAnsi="Arial Narrow" w:cs="Arial"/>
          <w:b/>
          <w:bCs/>
          <w:color w:val="000000"/>
          <w:sz w:val="24"/>
          <w:szCs w:val="24"/>
        </w:rPr>
        <w:t>R$ 21.210,95</w:t>
      </w:r>
      <w:r w:rsidR="00C06A4C" w:rsidRPr="00AC64FE">
        <w:rPr>
          <w:rFonts w:ascii="Arial Narrow" w:hAnsi="Arial Narrow" w:cs="Arial"/>
          <w:color w:val="000000"/>
          <w:sz w:val="24"/>
          <w:szCs w:val="24"/>
        </w:rPr>
        <w:t xml:space="preserve"> (vinte e um mil, duzentos e dez reais e noventa e cinco centavos), nos termos da alínea “b”, §2º, art. 22, da Lei Orgânica deste Tribunal, e segunda parte do inciso I, e inciso IV do art. 304 do RI/TCE-AM, pois não foi devidamente justificada pela empresa, a adoção do fator de multiplicação “k1” (1,14) para o item Concreto Usinado Bombeado </w:t>
      </w:r>
      <w:proofErr w:type="spellStart"/>
      <w:r w:rsidR="00C06A4C" w:rsidRPr="00AC64FE">
        <w:rPr>
          <w:rFonts w:ascii="Arial Narrow" w:hAnsi="Arial Narrow" w:cs="Arial"/>
          <w:color w:val="000000"/>
          <w:sz w:val="24"/>
          <w:szCs w:val="24"/>
        </w:rPr>
        <w:t>fck</w:t>
      </w:r>
      <w:proofErr w:type="spellEnd"/>
      <w:r w:rsidR="00C06A4C" w:rsidRPr="00AC64FE">
        <w:rPr>
          <w:rFonts w:ascii="Arial Narrow" w:hAnsi="Arial Narrow" w:cs="Arial"/>
          <w:color w:val="000000"/>
          <w:sz w:val="24"/>
          <w:szCs w:val="24"/>
        </w:rPr>
        <w:t xml:space="preserve">=25Mpa, ensejando em pagamento sem justificativa técnica (irregularidade do item 10.6, contrato nº 26/2014), e fixar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w:t>
      </w:r>
      <w:r w:rsidR="00C06A4C" w:rsidRPr="00AC64FE">
        <w:rPr>
          <w:rFonts w:ascii="Arial Narrow" w:hAnsi="Arial Narrow" w:cs="Arial"/>
          <w:color w:val="000000"/>
          <w:sz w:val="24"/>
          <w:szCs w:val="24"/>
        </w:rPr>
        <w:lastRenderedPageBreak/>
        <w:t>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954AF"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10.1.12.</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 xml:space="preserve">Sra.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ex-Secretária da Secretaria de Estado de Infraestrutura – SEINFRA e Ordenadora de Despesas,  no valor de </w:t>
      </w:r>
      <w:r w:rsidR="00C06A4C" w:rsidRPr="00AC64FE">
        <w:rPr>
          <w:rFonts w:ascii="Arial Narrow" w:hAnsi="Arial Narrow" w:cs="Arial"/>
          <w:b/>
          <w:bCs/>
          <w:color w:val="000000"/>
          <w:sz w:val="24"/>
          <w:szCs w:val="24"/>
        </w:rPr>
        <w:t>R$ 480.678,47</w:t>
      </w:r>
      <w:r w:rsidR="00C06A4C" w:rsidRPr="00AC64FE">
        <w:rPr>
          <w:rFonts w:ascii="Arial Narrow" w:hAnsi="Arial Narrow" w:cs="Arial"/>
          <w:color w:val="000000"/>
          <w:sz w:val="24"/>
          <w:szCs w:val="24"/>
        </w:rPr>
        <w:t xml:space="preserve"> (quatrocentos e oitenta mil, seiscentos e setenta e oito reais e quarenta e sete centavos), nos termos do inciso III do art. 304 do RI/TCE-AM e alínea “a” do §2º do art. 22, da Lei Orgânica deste Tribunal, pois não foi devidamente justificada pela </w:t>
      </w:r>
      <w:proofErr w:type="spellStart"/>
      <w:r w:rsidR="00C06A4C" w:rsidRPr="00AC64FE">
        <w:rPr>
          <w:rFonts w:ascii="Arial Narrow" w:hAnsi="Arial Narrow" w:cs="Arial"/>
          <w:color w:val="000000"/>
          <w:sz w:val="24"/>
          <w:szCs w:val="24"/>
        </w:rPr>
        <w:t>ex-gestora</w:t>
      </w:r>
      <w:proofErr w:type="spellEnd"/>
      <w:r w:rsidR="00C06A4C" w:rsidRPr="00AC64FE">
        <w:rPr>
          <w:rFonts w:ascii="Arial Narrow" w:hAnsi="Arial Narrow" w:cs="Arial"/>
          <w:color w:val="000000"/>
          <w:sz w:val="24"/>
          <w:szCs w:val="24"/>
        </w:rPr>
        <w:t xml:space="preserve">, o pagamento de serviço em descompasso com a execução física da obra (irregularidade do item 13.2, contrato nº 37/2013),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954AF"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10.1.13</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Considerar em Alcance por Responsabilidade Solidária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empresa MCW Construções Comércio Terraplanagem Ltda.</w:t>
      </w:r>
      <w:r w:rsidR="00C06A4C" w:rsidRPr="00AC64FE">
        <w:rPr>
          <w:rFonts w:ascii="Arial Narrow" w:hAnsi="Arial Narrow" w:cs="Arial"/>
          <w:color w:val="000000"/>
          <w:sz w:val="24"/>
          <w:szCs w:val="24"/>
        </w:rPr>
        <w:t xml:space="preserve">  no valor de </w:t>
      </w:r>
      <w:r w:rsidR="00C06A4C" w:rsidRPr="00AC64FE">
        <w:rPr>
          <w:rFonts w:ascii="Arial Narrow" w:hAnsi="Arial Narrow" w:cs="Arial"/>
          <w:b/>
          <w:bCs/>
          <w:color w:val="000000"/>
          <w:sz w:val="24"/>
          <w:szCs w:val="24"/>
        </w:rPr>
        <w:t>R$ 480.678,47</w:t>
      </w:r>
      <w:r w:rsidR="00C06A4C" w:rsidRPr="00AC64FE">
        <w:rPr>
          <w:rFonts w:ascii="Arial Narrow" w:hAnsi="Arial Narrow" w:cs="Arial"/>
          <w:color w:val="000000"/>
          <w:sz w:val="24"/>
          <w:szCs w:val="24"/>
        </w:rPr>
        <w:t xml:space="preserve"> (quatrocentos e oitenta mil, seiscentos e setenta e oito reais e quarenta e sete centavos), nos termos do inciso III do art. 304 do RI/TCE-AM e alínea “b” do §2º do art. 22, da Lei Orgânica deste Tribunal, pois não foi devidamente justificada pela empresa, o pagamento de serviço em descompasso com a execução física da obra (irregularidade do item 13.2, contrato nº 37/2013), fixando o </w:t>
      </w:r>
      <w:r w:rsidR="00C06A4C" w:rsidRPr="00AC64FE">
        <w:rPr>
          <w:rFonts w:ascii="Arial Narrow" w:hAnsi="Arial Narrow" w:cs="Arial"/>
          <w:b/>
          <w:bCs/>
          <w:color w:val="000000"/>
          <w:sz w:val="24"/>
          <w:szCs w:val="24"/>
        </w:rPr>
        <w:t>prazo de 30 (trinta) dias</w:t>
      </w:r>
      <w:r w:rsidR="00C06A4C" w:rsidRPr="00AC64FE">
        <w:rPr>
          <w:rFonts w:ascii="Arial Narrow" w:hAnsi="Arial Narrow" w:cs="Arial"/>
          <w:color w:val="000000"/>
          <w:sz w:val="24"/>
          <w:szCs w:val="24"/>
        </w:rPr>
        <w:t xml:space="preserve"> para que o responsável recolha o valor do Alcance/Glosa, mencionado no item acima,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w:t>
      </w:r>
      <w:r w:rsidR="00C06A4C" w:rsidRPr="00AC64FE">
        <w:rPr>
          <w:rFonts w:ascii="Arial Narrow" w:hAnsi="Arial Narrow" w:cs="Arial"/>
          <w:color w:val="000000"/>
          <w:sz w:val="24"/>
          <w:szCs w:val="24"/>
        </w:rPr>
        <w:lastRenderedPageBreak/>
        <w:t>Protesto de Títulos do Brasil - Seção Amazonas - IEPTB/AM, ao encaminhamento do título executivo para protesto em nome do responsável;</w:t>
      </w:r>
      <w:r w:rsidR="002954AF"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10.1.14.</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Determinar</w:t>
      </w:r>
      <w:r w:rsidR="00C06A4C" w:rsidRPr="00AC64FE">
        <w:rPr>
          <w:rFonts w:ascii="Arial Narrow" w:hAnsi="Arial Narrow" w:cs="Arial"/>
          <w:color w:val="000000"/>
          <w:sz w:val="24"/>
          <w:szCs w:val="24"/>
        </w:rPr>
        <w:t xml:space="preserve"> nos termos do art. 188, §2º do Regimento Interno/TCE-AM:</w:t>
      </w:r>
      <w:r w:rsidR="002954AF"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10.1.14.1.</w:t>
      </w:r>
      <w:r w:rsidR="002D4931" w:rsidRPr="00AC64FE">
        <w:rPr>
          <w:rFonts w:ascii="Arial Narrow" w:hAnsi="Arial Narrow" w:cs="Arial"/>
          <w:color w:val="000000"/>
          <w:sz w:val="24"/>
          <w:szCs w:val="24"/>
        </w:rPr>
        <w:t xml:space="preserve"> </w:t>
      </w:r>
      <w:r w:rsidR="00C06A4C" w:rsidRPr="00AC64FE">
        <w:rPr>
          <w:rFonts w:ascii="Arial Narrow" w:hAnsi="Arial Narrow" w:cs="Arial"/>
          <w:color w:val="000000"/>
          <w:sz w:val="24"/>
          <w:szCs w:val="24"/>
        </w:rPr>
        <w:t>à Controladoria Geral do Estado que cumpra seu dever constitucional de controle interno, nos termos do art. 74 da CF/88, perante os órgãos do Estado do Amazonas, sob pena de aplicação de multa prevista no inciso VI do art. 308 do RI-TCE/AM (multa por grave infração à norma legal)</w:t>
      </w:r>
      <w:r w:rsidR="002954AF"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10.1.14.2.</w:t>
      </w:r>
      <w:r w:rsidR="002D4931" w:rsidRPr="00AC64FE">
        <w:rPr>
          <w:rFonts w:ascii="Arial Narrow" w:hAnsi="Arial Narrow" w:cs="Arial"/>
          <w:color w:val="000000"/>
          <w:sz w:val="24"/>
          <w:szCs w:val="24"/>
        </w:rPr>
        <w:t xml:space="preserve"> </w:t>
      </w:r>
      <w:r w:rsidR="00C06A4C" w:rsidRPr="00AC64FE">
        <w:rPr>
          <w:rFonts w:ascii="Arial Narrow" w:hAnsi="Arial Narrow" w:cs="Arial"/>
          <w:color w:val="000000"/>
          <w:sz w:val="24"/>
          <w:szCs w:val="24"/>
        </w:rPr>
        <w:t>a imediata remessa de cópia ao Ministério Público Estadual da documentação inserida nestes autos, conforme previsto no §3º do art. 22 da Lei Orgânica 2.423/96-TCE/AM, c/c a alínea “b” do inciso III do art. 190 da Resolução 4/2002 (RITCE/AM).</w:t>
      </w:r>
      <w:r w:rsidR="002954AF"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10.2.</w:t>
      </w:r>
      <w:r w:rsidR="002D4931"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À unanimidade</w:t>
      </w:r>
      <w:r w:rsidR="00C06A4C" w:rsidRPr="00AC64FE">
        <w:rPr>
          <w:rFonts w:ascii="Arial Narrow" w:hAnsi="Arial Narrow" w:cs="Arial"/>
          <w:color w:val="000000"/>
          <w:sz w:val="24"/>
          <w:szCs w:val="24"/>
        </w:rPr>
        <w:t xml:space="preserve"> nos termos do voto do Excelentíssimo Senhor Conselheiro Érico Xavier Desterro e Silva:</w:t>
      </w:r>
      <w:r w:rsidR="002954AF"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10.2.1.</w:t>
      </w:r>
      <w:r w:rsidR="002954AF" w:rsidRPr="00AC64FE">
        <w:rPr>
          <w:rFonts w:ascii="Arial Narrow" w:hAnsi="Arial Narrow" w:cs="Arial"/>
          <w:b/>
          <w:bCs/>
          <w:color w:val="000000"/>
          <w:sz w:val="24"/>
          <w:szCs w:val="24"/>
        </w:rPr>
        <w:t xml:space="preserve"> </w:t>
      </w:r>
      <w:r w:rsidR="00C06A4C" w:rsidRPr="00AC64FE">
        <w:rPr>
          <w:rFonts w:ascii="Arial Narrow" w:hAnsi="Arial Narrow" w:cs="Arial"/>
          <w:b/>
          <w:bCs/>
          <w:color w:val="000000"/>
          <w:sz w:val="24"/>
          <w:szCs w:val="24"/>
        </w:rPr>
        <w:t>Aplicar Multa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 xml:space="preserve">Sra.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ex-Secretária da Secretaria de Estado de Infraestrutura – SEINFRA e Ordenadora de Despesas, no valor de </w:t>
      </w:r>
      <w:r w:rsidR="00C06A4C" w:rsidRPr="00AC64FE">
        <w:rPr>
          <w:rFonts w:ascii="Arial Narrow" w:hAnsi="Arial Narrow" w:cs="Arial"/>
          <w:b/>
          <w:bCs/>
          <w:color w:val="000000"/>
          <w:sz w:val="24"/>
          <w:szCs w:val="24"/>
        </w:rPr>
        <w:t>R$ 43.841,28</w:t>
      </w:r>
      <w:r w:rsidR="00C06A4C" w:rsidRPr="00AC64FE">
        <w:rPr>
          <w:rFonts w:ascii="Arial Narrow" w:hAnsi="Arial Narrow" w:cs="Arial"/>
          <w:color w:val="000000"/>
          <w:sz w:val="24"/>
          <w:szCs w:val="24"/>
        </w:rPr>
        <w:t xml:space="preserve"> (quarenta e três mil, oitocentos e quarenta e um reais e vinte e oito centavos), , nos termos do inciso VI, art. 308 da Resolução nº 04/2002 – TCE/AM c/c art.54, VI, da Lei Orgânica do TCE/AM, conforme alterações promovidas pela Resolução nº 04/2018-TCE/AM, por ato praticado com grave infração à norma legal ou regulamentar de natureza contábil, financeira, orçamentária, operacional e patrimonial, pertinente aos contratos de nº 174/2013 (item 1.2),nº 046/2013 (itens 2.2 e 2.3),nº 014/2014 (item 4.4), nº 171/2013  (itens 5.1, 5.2), nº 109/2013 (itens  6.2, 6.3), nº 116/2013 (item 7.2), nº 86/2013 (itens 8.1, 8.3, 8.4), nº 92/2013 (itens  9.2, 9.5), nº 026/2014 (item 10.1), nº 01/2014 (item 11.2)  e nº 37/2013 (item 13.1), do Relatório Conclusivo da DICOP de fls.2.199 a 2.269 e fixar </w:t>
      </w:r>
      <w:r w:rsidR="00C06A4C" w:rsidRPr="00AC64FE">
        <w:rPr>
          <w:rFonts w:ascii="Arial Narrow" w:hAnsi="Arial Narrow" w:cs="Arial"/>
          <w:b/>
          <w:bCs/>
          <w:color w:val="000000"/>
          <w:sz w:val="24"/>
          <w:szCs w:val="24"/>
        </w:rPr>
        <w:t>prazo de 30 dias</w:t>
      </w:r>
      <w:r w:rsidR="00C06A4C" w:rsidRPr="00AC64F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954AF" w:rsidRPr="00AC64FE">
        <w:rPr>
          <w:rFonts w:ascii="Arial Narrow" w:hAnsi="Arial Narrow" w:cs="Arial"/>
          <w:color w:val="000000"/>
          <w:sz w:val="24"/>
          <w:szCs w:val="24"/>
        </w:rPr>
        <w:t xml:space="preserve"> </w:t>
      </w:r>
      <w:r w:rsidR="00C06A4C" w:rsidRPr="00AC64FE">
        <w:rPr>
          <w:rFonts w:ascii="Arial Narrow" w:hAnsi="Arial Narrow" w:cs="Arial"/>
          <w:b/>
          <w:bCs/>
          <w:color w:val="000000"/>
          <w:sz w:val="24"/>
          <w:szCs w:val="24"/>
        </w:rPr>
        <w:t>10.2.2.</w:t>
      </w:r>
      <w:r w:rsidR="00C06A4C" w:rsidRPr="00AC64FE">
        <w:rPr>
          <w:rFonts w:ascii="Arial Narrow" w:hAnsi="Arial Narrow" w:cs="Arial"/>
          <w:b/>
          <w:bCs/>
          <w:color w:val="000000"/>
          <w:sz w:val="24"/>
          <w:szCs w:val="24"/>
        </w:rPr>
        <w:tab/>
        <w:t>Aplicar Multa</w:t>
      </w:r>
      <w:r w:rsidR="00C06A4C" w:rsidRPr="00AC64FE">
        <w:rPr>
          <w:rFonts w:ascii="Arial Narrow" w:hAnsi="Arial Narrow" w:cs="Arial"/>
          <w:color w:val="000000"/>
          <w:sz w:val="24"/>
          <w:szCs w:val="24"/>
        </w:rPr>
        <w:t xml:space="preserve"> a </w:t>
      </w:r>
      <w:r w:rsidR="00C06A4C" w:rsidRPr="00AC64FE">
        <w:rPr>
          <w:rFonts w:ascii="Arial Narrow" w:hAnsi="Arial Narrow" w:cs="Arial"/>
          <w:b/>
          <w:bCs/>
          <w:color w:val="000000"/>
          <w:sz w:val="24"/>
          <w:szCs w:val="24"/>
        </w:rPr>
        <w:t xml:space="preserve">Sra. </w:t>
      </w:r>
      <w:proofErr w:type="spellStart"/>
      <w:r w:rsidR="00C06A4C" w:rsidRPr="00AC64FE">
        <w:rPr>
          <w:rFonts w:ascii="Arial Narrow" w:hAnsi="Arial Narrow" w:cs="Arial"/>
          <w:b/>
          <w:bCs/>
          <w:color w:val="000000"/>
          <w:sz w:val="24"/>
          <w:szCs w:val="24"/>
        </w:rPr>
        <w:t>Waldívia</w:t>
      </w:r>
      <w:proofErr w:type="spellEnd"/>
      <w:r w:rsidR="00C06A4C" w:rsidRPr="00AC64FE">
        <w:rPr>
          <w:rFonts w:ascii="Arial Narrow" w:hAnsi="Arial Narrow" w:cs="Arial"/>
          <w:b/>
          <w:bCs/>
          <w:color w:val="000000"/>
          <w:sz w:val="24"/>
          <w:szCs w:val="24"/>
        </w:rPr>
        <w:t xml:space="preserve"> Ferreira Alencar</w:t>
      </w:r>
      <w:r w:rsidR="00C06A4C" w:rsidRPr="00AC64FE">
        <w:rPr>
          <w:rFonts w:ascii="Arial Narrow" w:hAnsi="Arial Narrow" w:cs="Arial"/>
          <w:color w:val="000000"/>
          <w:sz w:val="24"/>
          <w:szCs w:val="24"/>
        </w:rPr>
        <w:t xml:space="preserve">, ex-Secretária da Secretaria de Estado de Infraestrutura – SEINFRA e Ordenadora de Despesas, no valor de </w:t>
      </w:r>
      <w:r w:rsidR="00C06A4C" w:rsidRPr="00AC64FE">
        <w:rPr>
          <w:rFonts w:ascii="Arial Narrow" w:hAnsi="Arial Narrow" w:cs="Arial"/>
          <w:b/>
          <w:bCs/>
          <w:color w:val="000000"/>
          <w:sz w:val="24"/>
          <w:szCs w:val="24"/>
        </w:rPr>
        <w:t>R$ 21.920,64</w:t>
      </w:r>
      <w:r w:rsidR="00C06A4C" w:rsidRPr="00AC64FE">
        <w:rPr>
          <w:rFonts w:ascii="Arial Narrow" w:hAnsi="Arial Narrow" w:cs="Arial"/>
          <w:color w:val="000000"/>
          <w:sz w:val="24"/>
          <w:szCs w:val="24"/>
        </w:rPr>
        <w:t xml:space="preserve"> (vinte e um mil, novecentos e vinte reais e sessenta e quatro centavos), nos termos art. 54, inciso V da Lei 2.423/96 c/c inciso V, art.308 da Resolução nº 04/2002, conforme alterações promovidas pela Resolução nº 04/2018-TCE/AM por ato de gestão antieconômico de que resultou injustificado dano ao erário, decorrente da responsabilidade de ter efetuado o pagamento indevido dos serviços dos contratos de nº 174/2013 (item 1.3), nº 046/2013 (item 2.4), nº 014/2014 (itens 4.2, 4.3, 4.5, 4.6,), nº 116/2013 (itens 7.3, 7.4, 7.5), nº 026/2014 (item 10.6) e nº 37/2013 (item 13.2)  e fixar </w:t>
      </w:r>
      <w:r w:rsidR="00C06A4C" w:rsidRPr="00AC64FE">
        <w:rPr>
          <w:rFonts w:ascii="Arial Narrow" w:hAnsi="Arial Narrow" w:cs="Arial"/>
          <w:b/>
          <w:bCs/>
          <w:color w:val="000000"/>
          <w:sz w:val="24"/>
          <w:szCs w:val="24"/>
        </w:rPr>
        <w:t>prazo de 30 dias</w:t>
      </w:r>
      <w:r w:rsidR="00C06A4C" w:rsidRPr="00AC64FE">
        <w:rPr>
          <w:rFonts w:ascii="Arial Narrow" w:hAnsi="Arial Narrow" w:cs="Arial"/>
          <w:color w:val="000000"/>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D4931" w:rsidRPr="00AC64FE">
        <w:rPr>
          <w:rFonts w:ascii="Arial Narrow" w:hAnsi="Arial Narrow" w:cs="Arial"/>
          <w:color w:val="000000"/>
          <w:sz w:val="24"/>
          <w:szCs w:val="24"/>
        </w:rPr>
        <w:t>.</w:t>
      </w:r>
      <w:r w:rsidR="002954AF"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PROCESSO Nº 11.522/2017 (Apensos: 12.687/2020, 11.523/2017)</w:t>
      </w:r>
      <w:r w:rsidR="00AC54B4" w:rsidRPr="00AC64FE">
        <w:rPr>
          <w:rFonts w:ascii="Arial Narrow" w:hAnsi="Arial Narrow" w:cs="Arial"/>
          <w:color w:val="000000"/>
          <w:sz w:val="24"/>
          <w:szCs w:val="24"/>
        </w:rPr>
        <w:t xml:space="preserve"> - Desmembrado do </w:t>
      </w:r>
      <w:r w:rsidR="00AC54B4" w:rsidRPr="00AC64FE">
        <w:rPr>
          <w:rFonts w:ascii="Arial Narrow" w:hAnsi="Arial Narrow" w:cs="Arial"/>
          <w:color w:val="000000"/>
          <w:sz w:val="24"/>
          <w:szCs w:val="24"/>
        </w:rPr>
        <w:lastRenderedPageBreak/>
        <w:t>Processo nº 13.032/2016 (Representação) - Ponte do Pera, município de Coari - Contrato 077/2013. Representação nº 139/2015-</w:t>
      </w:r>
      <w:r w:rsidR="00C06A4C" w:rsidRPr="00AC64FE">
        <w:rPr>
          <w:rFonts w:ascii="Arial Narrow" w:hAnsi="Arial Narrow" w:cs="Arial"/>
          <w:color w:val="000000"/>
          <w:sz w:val="24"/>
          <w:szCs w:val="24"/>
        </w:rPr>
        <w:t xml:space="preserve">MPC-RMAM </w:t>
      </w:r>
      <w:r w:rsidR="00AC54B4" w:rsidRPr="00AC64FE">
        <w:rPr>
          <w:rFonts w:ascii="Arial Narrow" w:hAnsi="Arial Narrow" w:cs="Arial"/>
          <w:color w:val="000000"/>
          <w:sz w:val="24"/>
          <w:szCs w:val="24"/>
        </w:rPr>
        <w:t>interposta pelo M</w:t>
      </w:r>
      <w:r w:rsidR="00C06A4C" w:rsidRPr="00AC64FE">
        <w:rPr>
          <w:rFonts w:ascii="Arial Narrow" w:hAnsi="Arial Narrow" w:cs="Arial"/>
          <w:color w:val="000000"/>
          <w:sz w:val="24"/>
          <w:szCs w:val="24"/>
        </w:rPr>
        <w:t>inistério Público de Contas</w:t>
      </w:r>
      <w:r w:rsidR="00AC54B4" w:rsidRPr="00AC64FE">
        <w:rPr>
          <w:rFonts w:ascii="Arial Narrow" w:hAnsi="Arial Narrow" w:cs="Arial"/>
          <w:color w:val="000000"/>
          <w:sz w:val="24"/>
          <w:szCs w:val="24"/>
        </w:rPr>
        <w:t xml:space="preserve">, com pedido de Medida Cautelar Liminar, tendo em vista fortes indícios de graves irregularidades na gestão de contratos de obras públicas sob a responsabilidade da </w:t>
      </w:r>
      <w:r w:rsidR="00C06A4C" w:rsidRPr="00AC64FE">
        <w:rPr>
          <w:rFonts w:ascii="Arial Narrow" w:hAnsi="Arial Narrow" w:cs="Arial"/>
          <w:color w:val="000000"/>
          <w:sz w:val="24"/>
          <w:szCs w:val="24"/>
        </w:rPr>
        <w:t xml:space="preserve">Secretaria de Estado de Infraestrutura - </w:t>
      </w:r>
      <w:r w:rsidR="00AC54B4" w:rsidRPr="00AC64FE">
        <w:rPr>
          <w:rFonts w:ascii="Arial Narrow" w:hAnsi="Arial Narrow" w:cs="Arial"/>
          <w:color w:val="000000"/>
          <w:sz w:val="24"/>
          <w:szCs w:val="24"/>
        </w:rPr>
        <w:t xml:space="preserve">SEINFRA.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Joyce Vivianne Veloso de Lima - OAB/AM 8679, Ana Carolina Costa Ortiz - OAB/AM 12390, Ana Cecilia Ortiz e Silva - OAB/AM 8387, Ingrid Godinho Dodô - OAB/AM 09425 e Felipe de Freitas Nascimento – OAB/AM 6445</w:t>
      </w:r>
      <w:r w:rsidR="00AC54B4" w:rsidRPr="00AC64FE">
        <w:rPr>
          <w:rFonts w:ascii="Arial Narrow" w:hAnsi="Arial Narrow" w:cs="Arial"/>
          <w:color w:val="000000"/>
          <w:sz w:val="24"/>
          <w:szCs w:val="24"/>
        </w:rPr>
        <w:t>.</w:t>
      </w:r>
      <w:r w:rsidR="00AC54B4" w:rsidRPr="00AC64FE">
        <w:rPr>
          <w:rFonts w:ascii="Arial Narrow" w:hAnsi="Arial Narrow" w:cs="Arial"/>
          <w:b/>
          <w:color w:val="000000"/>
          <w:sz w:val="24"/>
          <w:szCs w:val="24"/>
        </w:rPr>
        <w:t xml:space="preserve"> ACÓRDÃO Nº 1078/2021:</w:t>
      </w:r>
      <w:r w:rsidR="00AC54B4" w:rsidRPr="00AC64FE">
        <w:rPr>
          <w:rFonts w:ascii="Arial Narrow" w:hAnsi="Arial Narrow" w:cs="Arial"/>
          <w:color w:val="000000"/>
          <w:sz w:val="24"/>
          <w:szCs w:val="24"/>
        </w:rPr>
        <w:t xml:space="preserve">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a proposta de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Auditor-Relator</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9.1. Julgar Procedente </w:t>
      </w:r>
      <w:r w:rsidR="00AC54B4" w:rsidRPr="00AC64FE">
        <w:rPr>
          <w:rFonts w:ascii="Arial Narrow" w:hAnsi="Arial Narrow" w:cs="Arial"/>
          <w:bCs/>
          <w:color w:val="000000"/>
          <w:sz w:val="24"/>
          <w:szCs w:val="24"/>
        </w:rPr>
        <w:t xml:space="preserve">a Representação do Ministério Público Especial TCE/AM contra agentes da SEINFRA, por irregularidades na execução do Contrato n. 077/2013, firmado entre a SEINFRA e a empresa MCW Construções, Comércio e Terraplanagem Ltda, tendo por objeto a Construção da Ponte do bairro do Pêra, no município de </w:t>
      </w:r>
      <w:proofErr w:type="spellStart"/>
      <w:r w:rsidR="00AC54B4" w:rsidRPr="00AC64FE">
        <w:rPr>
          <w:rFonts w:ascii="Arial Narrow" w:hAnsi="Arial Narrow" w:cs="Arial"/>
          <w:bCs/>
          <w:color w:val="000000"/>
          <w:sz w:val="24"/>
          <w:szCs w:val="24"/>
        </w:rPr>
        <w:t>Coari-AM</w:t>
      </w:r>
      <w:proofErr w:type="spellEnd"/>
      <w:r w:rsidR="00AC54B4" w:rsidRPr="00AC64FE">
        <w:rPr>
          <w:rFonts w:ascii="Arial Narrow" w:hAnsi="Arial Narrow" w:cs="Arial"/>
          <w:bCs/>
          <w:color w:val="000000"/>
          <w:sz w:val="24"/>
          <w:szCs w:val="24"/>
        </w:rPr>
        <w:t>, no montante de R$11.171.443,24 (onze milhões, cento e setenta e um mil, quatrocentos e quarenta e três reais e vinte e quatro centavos);</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9.2. Aplicar Multa</w:t>
      </w:r>
      <w:r w:rsidR="00AC54B4" w:rsidRPr="00AC64FE">
        <w:rPr>
          <w:rFonts w:ascii="Arial Narrow" w:hAnsi="Arial Narrow" w:cs="Arial"/>
          <w:bCs/>
          <w:color w:val="000000"/>
          <w:sz w:val="24"/>
          <w:szCs w:val="24"/>
        </w:rPr>
        <w:t xml:space="preserve"> à</w:t>
      </w:r>
      <w:r w:rsidR="00AC54B4" w:rsidRPr="00AC64FE">
        <w:rPr>
          <w:rFonts w:ascii="Arial Narrow" w:hAnsi="Arial Narrow" w:cs="Arial"/>
          <w:b/>
          <w:color w:val="000000"/>
          <w:sz w:val="24"/>
          <w:szCs w:val="24"/>
        </w:rPr>
        <w:t xml:space="preserve"> Sra. </w:t>
      </w:r>
      <w:proofErr w:type="spellStart"/>
      <w:r w:rsidR="00AC54B4" w:rsidRPr="00AC64FE">
        <w:rPr>
          <w:rFonts w:ascii="Arial Narrow" w:hAnsi="Arial Narrow" w:cs="Arial"/>
          <w:b/>
          <w:color w:val="000000"/>
          <w:sz w:val="24"/>
          <w:szCs w:val="24"/>
        </w:rPr>
        <w:t>Waldívia</w:t>
      </w:r>
      <w:proofErr w:type="spellEnd"/>
      <w:r w:rsidR="00AC54B4" w:rsidRPr="00AC64FE">
        <w:rPr>
          <w:rFonts w:ascii="Arial Narrow" w:hAnsi="Arial Narrow" w:cs="Arial"/>
          <w:b/>
          <w:color w:val="000000"/>
          <w:sz w:val="24"/>
          <w:szCs w:val="24"/>
        </w:rPr>
        <w:t xml:space="preserve"> Ferreira Alencar </w:t>
      </w:r>
      <w:r w:rsidR="00AC54B4" w:rsidRPr="00AC64FE">
        <w:rPr>
          <w:rFonts w:ascii="Arial Narrow" w:hAnsi="Arial Narrow" w:cs="Arial"/>
          <w:bCs/>
          <w:color w:val="000000"/>
          <w:sz w:val="24"/>
          <w:szCs w:val="24"/>
        </w:rPr>
        <w:t>no valor de</w:t>
      </w:r>
      <w:r w:rsidR="00AC54B4" w:rsidRPr="00AC64FE">
        <w:rPr>
          <w:rFonts w:ascii="Arial Narrow" w:hAnsi="Arial Narrow" w:cs="Arial"/>
          <w:b/>
          <w:color w:val="000000"/>
          <w:sz w:val="24"/>
          <w:szCs w:val="24"/>
        </w:rPr>
        <w:t xml:space="preserve"> R$ 30.000,00 </w:t>
      </w:r>
      <w:r w:rsidR="00AC54B4" w:rsidRPr="00AC64FE">
        <w:rPr>
          <w:rFonts w:ascii="Arial Narrow" w:hAnsi="Arial Narrow" w:cs="Arial"/>
          <w:bCs/>
          <w:color w:val="000000"/>
          <w:sz w:val="24"/>
          <w:szCs w:val="24"/>
        </w:rPr>
        <w:t>(trinta mil reais), em razão de ato praticado com grave infração à norma legal, subitens 9 e 13 da Proposta de Voto, que deverá ser recolhida no</w:t>
      </w:r>
      <w:r w:rsidR="00AC54B4" w:rsidRPr="00AC64FE">
        <w:rPr>
          <w:rFonts w:ascii="Arial Narrow" w:hAnsi="Arial Narrow" w:cs="Arial"/>
          <w:b/>
          <w:color w:val="000000"/>
          <w:sz w:val="24"/>
          <w:szCs w:val="24"/>
        </w:rPr>
        <w:t xml:space="preserve"> prazo de 30 dias </w:t>
      </w:r>
      <w:r w:rsidR="00AC54B4" w:rsidRPr="00AC64FE">
        <w:rPr>
          <w:rFonts w:ascii="Arial Narrow" w:hAnsi="Arial Narrow" w:cs="Arial"/>
          <w:bCs/>
          <w:color w:val="000000"/>
          <w:sz w:val="24"/>
          <w:szCs w:val="24"/>
        </w:rPr>
        <w:t>para o Cofre Estadual através de DAR avulso extraído do sítio eletrônico da SEFAZ/AM, sob o código 5508 - Multas aplicadas pelo TCE/AM - Fundo de Apoio ao Exercício do Controle Externo - FAECE.</w:t>
      </w:r>
      <w:r w:rsidR="00AC54B4" w:rsidRPr="00AC64FE">
        <w:rPr>
          <w:rFonts w:ascii="Arial Narrow" w:hAnsi="Arial Narrow" w:cs="Arial"/>
          <w:color w:val="000000"/>
          <w:sz w:val="24"/>
          <w:szCs w:val="24"/>
        </w:rPr>
        <w:t xml:space="preserve"> </w:t>
      </w:r>
      <w:r w:rsidR="00AC54B4" w:rsidRPr="00AC64FE">
        <w:rPr>
          <w:rFonts w:ascii="Arial Narrow" w:hAnsi="Arial Narrow" w:cs="Arial"/>
          <w:bCs/>
          <w:color w:val="000000"/>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040BC9"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 xml:space="preserve">9.3. Determinar </w:t>
      </w:r>
      <w:r w:rsidR="00AC54B4" w:rsidRPr="00AC64FE">
        <w:rPr>
          <w:rFonts w:ascii="Arial Narrow" w:hAnsi="Arial Narrow" w:cs="Arial"/>
          <w:bCs/>
          <w:color w:val="000000"/>
          <w:sz w:val="24"/>
          <w:szCs w:val="24"/>
        </w:rPr>
        <w:t>ao IPAAM a instauração de Processo Administrativo para apurar a responsabilidade pela irregularidade no licenciamento da obra objeto deste processo assim como para levantar os danos ambientais decorrentes da ponte apontando à SEINFRA o plano de recuperação ambiental pertinente na forma da lei;</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9.4. Dar ciência </w:t>
      </w:r>
      <w:r w:rsidR="00AC54B4" w:rsidRPr="00AC64FE">
        <w:rPr>
          <w:rFonts w:ascii="Arial Narrow" w:hAnsi="Arial Narrow" w:cs="Arial"/>
          <w:bCs/>
          <w:color w:val="000000"/>
          <w:sz w:val="24"/>
          <w:szCs w:val="24"/>
        </w:rPr>
        <w:t>ao Ministério Público do Estado do Amazonas para apuração de possíveis ilícitos cíveis e criminais pertinentes objeto desta Representação.</w:t>
      </w:r>
      <w:r w:rsidR="00EF1E49" w:rsidRPr="00AC64FE">
        <w:rPr>
          <w:rFonts w:ascii="Arial Narrow" w:hAnsi="Arial Narrow" w:cs="Arial"/>
          <w:bCs/>
          <w:color w:val="000000"/>
          <w:sz w:val="24"/>
          <w:szCs w:val="24"/>
        </w:rPr>
        <w:t xml:space="preserve"> </w:t>
      </w:r>
      <w:r w:rsidR="00AC54B4" w:rsidRPr="00AC64FE">
        <w:rPr>
          <w:rFonts w:ascii="Arial Narrow" w:hAnsi="Arial Narrow" w:cs="Arial"/>
          <w:b/>
          <w:color w:val="000000"/>
          <w:sz w:val="24"/>
          <w:szCs w:val="24"/>
        </w:rPr>
        <w:t>PROCESSO Nº 11.523/2017 (Apensos: 12.687/2020 e 11.522/2017)</w:t>
      </w:r>
      <w:r w:rsidR="00AC54B4" w:rsidRPr="00AC64FE">
        <w:rPr>
          <w:rFonts w:ascii="Arial Narrow" w:hAnsi="Arial Narrow" w:cs="Arial"/>
          <w:color w:val="000000"/>
          <w:sz w:val="24"/>
          <w:szCs w:val="24"/>
        </w:rPr>
        <w:t xml:space="preserve"> - Desmembrado do Processo nº 13.032/2016 (Representação) -</w:t>
      </w:r>
      <w:r w:rsidR="00C06A4C" w:rsidRPr="00AC64FE">
        <w:rPr>
          <w:rFonts w:ascii="Arial Narrow" w:hAnsi="Arial Narrow" w:cs="Arial"/>
          <w:color w:val="000000"/>
          <w:sz w:val="24"/>
          <w:szCs w:val="24"/>
        </w:rPr>
        <w:t xml:space="preserve"> </w:t>
      </w:r>
      <w:r w:rsidR="00AC54B4" w:rsidRPr="00AC64FE">
        <w:rPr>
          <w:rFonts w:ascii="Arial Narrow" w:hAnsi="Arial Narrow" w:cs="Arial"/>
          <w:color w:val="000000"/>
          <w:sz w:val="24"/>
          <w:szCs w:val="24"/>
        </w:rPr>
        <w:t>Pavimento do Distrito Terra Preta do Limão do município Barreirinha/AM - Contrato 062/2013. Representação nº 139/2015-MPC-RMAM interposta pelo M</w:t>
      </w:r>
      <w:r w:rsidR="00C06A4C" w:rsidRPr="00AC64FE">
        <w:rPr>
          <w:rFonts w:ascii="Arial Narrow" w:hAnsi="Arial Narrow" w:cs="Arial"/>
          <w:color w:val="000000"/>
          <w:sz w:val="24"/>
          <w:szCs w:val="24"/>
        </w:rPr>
        <w:t xml:space="preserve">inistério </w:t>
      </w:r>
      <w:r w:rsidR="00AC54B4" w:rsidRPr="00AC64FE">
        <w:rPr>
          <w:rFonts w:ascii="Arial Narrow" w:hAnsi="Arial Narrow" w:cs="Arial"/>
          <w:color w:val="000000"/>
          <w:sz w:val="24"/>
          <w:szCs w:val="24"/>
        </w:rPr>
        <w:t>P</w:t>
      </w:r>
      <w:r w:rsidR="00C06A4C" w:rsidRPr="00AC64FE">
        <w:rPr>
          <w:rFonts w:ascii="Arial Narrow" w:hAnsi="Arial Narrow" w:cs="Arial"/>
          <w:color w:val="000000"/>
          <w:sz w:val="24"/>
          <w:szCs w:val="24"/>
        </w:rPr>
        <w:t xml:space="preserve">úblico de </w:t>
      </w:r>
      <w:r w:rsidR="00AC54B4" w:rsidRPr="00AC64FE">
        <w:rPr>
          <w:rFonts w:ascii="Arial Narrow" w:hAnsi="Arial Narrow" w:cs="Arial"/>
          <w:color w:val="000000"/>
          <w:sz w:val="24"/>
          <w:szCs w:val="24"/>
        </w:rPr>
        <w:t>C</w:t>
      </w:r>
      <w:r w:rsidR="00C06A4C" w:rsidRPr="00AC64FE">
        <w:rPr>
          <w:rFonts w:ascii="Arial Narrow" w:hAnsi="Arial Narrow" w:cs="Arial"/>
          <w:color w:val="000000"/>
          <w:sz w:val="24"/>
          <w:szCs w:val="24"/>
        </w:rPr>
        <w:t>ontas</w:t>
      </w:r>
      <w:r w:rsidR="00AC54B4" w:rsidRPr="00AC64FE">
        <w:rPr>
          <w:rFonts w:ascii="Arial Narrow" w:hAnsi="Arial Narrow" w:cs="Arial"/>
          <w:color w:val="000000"/>
          <w:sz w:val="24"/>
          <w:szCs w:val="24"/>
        </w:rPr>
        <w:t xml:space="preserve">, com pedido de Medida Cautelar Liminar, tendo em vista fortes indícios de graves irregularidades na gestão de contratos de obras públicas sob a responsabilidade da </w:t>
      </w:r>
      <w:r w:rsidR="00C06A4C" w:rsidRPr="00AC64FE">
        <w:rPr>
          <w:rFonts w:ascii="Arial Narrow" w:hAnsi="Arial Narrow" w:cs="Arial"/>
          <w:color w:val="000000"/>
          <w:sz w:val="24"/>
          <w:szCs w:val="24"/>
        </w:rPr>
        <w:t>Secretaria de Estado de Infraestrutura - SEINFRA</w:t>
      </w:r>
      <w:r w:rsidR="00AC54B4" w:rsidRPr="00AC64FE">
        <w:rPr>
          <w:rFonts w:ascii="Arial Narrow" w:hAnsi="Arial Narrow" w:cs="Arial"/>
          <w:color w:val="000000"/>
          <w:sz w:val="24"/>
          <w:szCs w:val="24"/>
        </w:rPr>
        <w:t xml:space="preserve">. </w:t>
      </w:r>
      <w:r w:rsidR="00AC54B4" w:rsidRPr="00AC64FE">
        <w:rPr>
          <w:rFonts w:ascii="Arial Narrow" w:hAnsi="Arial Narrow" w:cs="Arial"/>
          <w:b/>
          <w:color w:val="000000"/>
          <w:sz w:val="24"/>
          <w:szCs w:val="24"/>
        </w:rPr>
        <w:t xml:space="preserve">Advogados: </w:t>
      </w:r>
      <w:r w:rsidR="00AC54B4" w:rsidRPr="00AC64FE">
        <w:rPr>
          <w:rFonts w:ascii="Arial Narrow" w:hAnsi="Arial Narrow" w:cs="Arial"/>
          <w:bCs/>
          <w:color w:val="000000"/>
          <w:sz w:val="24"/>
          <w:szCs w:val="24"/>
        </w:rPr>
        <w:t xml:space="preserve">Paula Ângela Valério de Oliveira - OAB/AM 1024, </w:t>
      </w:r>
      <w:proofErr w:type="spellStart"/>
      <w:r w:rsidR="00AC54B4" w:rsidRPr="00AC64FE">
        <w:rPr>
          <w:rFonts w:ascii="Arial Narrow" w:hAnsi="Arial Narrow" w:cs="Arial"/>
          <w:bCs/>
          <w:color w:val="000000"/>
          <w:sz w:val="24"/>
          <w:szCs w:val="24"/>
        </w:rPr>
        <w:t>Celiana</w:t>
      </w:r>
      <w:proofErr w:type="spellEnd"/>
      <w:r w:rsidR="00AC54B4" w:rsidRPr="00AC64FE">
        <w:rPr>
          <w:rFonts w:ascii="Arial Narrow" w:hAnsi="Arial Narrow" w:cs="Arial"/>
          <w:bCs/>
          <w:color w:val="000000"/>
          <w:sz w:val="24"/>
          <w:szCs w:val="24"/>
        </w:rPr>
        <w:t xml:space="preserve"> </w:t>
      </w:r>
      <w:proofErr w:type="spellStart"/>
      <w:r w:rsidR="00AC54B4" w:rsidRPr="00AC64FE">
        <w:rPr>
          <w:rFonts w:ascii="Arial Narrow" w:hAnsi="Arial Narrow" w:cs="Arial"/>
          <w:bCs/>
          <w:color w:val="000000"/>
          <w:sz w:val="24"/>
          <w:szCs w:val="24"/>
        </w:rPr>
        <w:t>Assen</w:t>
      </w:r>
      <w:proofErr w:type="spellEnd"/>
      <w:r w:rsidR="00AC54B4" w:rsidRPr="00AC64FE">
        <w:rPr>
          <w:rFonts w:ascii="Arial Narrow" w:hAnsi="Arial Narrow" w:cs="Arial"/>
          <w:bCs/>
          <w:color w:val="000000"/>
          <w:sz w:val="24"/>
          <w:szCs w:val="24"/>
        </w:rPr>
        <w:t xml:space="preserve"> Felix – OAB/AM 6727, Maria Victória Pereira da Silva Mourão OAB/AM 14191.</w:t>
      </w:r>
      <w:r w:rsidR="00AC54B4" w:rsidRPr="00AC64FE">
        <w:rPr>
          <w:rFonts w:ascii="Arial Narrow" w:hAnsi="Arial Narrow" w:cs="Arial"/>
          <w:b/>
          <w:color w:val="000000"/>
          <w:sz w:val="24"/>
          <w:szCs w:val="24"/>
        </w:rPr>
        <w:t xml:space="preserve"> ACÓRDÃO Nº 1079/2021: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 art. 11, inciso IV, alínea “i”,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b/>
          <w:sz w:val="24"/>
          <w:szCs w:val="24"/>
        </w:rPr>
        <w:t xml:space="preserve"> </w:t>
      </w:r>
      <w:r w:rsidR="00AC54B4" w:rsidRPr="00AC64FE">
        <w:rPr>
          <w:rFonts w:ascii="Arial Narrow" w:hAnsi="Arial Narrow" w:cs="Arial"/>
          <w:sz w:val="24"/>
          <w:szCs w:val="24"/>
        </w:rPr>
        <w:t>nos termos d</w:t>
      </w:r>
      <w:r w:rsidR="00AC54B4" w:rsidRPr="00AC64FE">
        <w:rPr>
          <w:rFonts w:ascii="Arial Narrow" w:hAnsi="Arial Narrow" w:cs="Arial"/>
          <w:noProof/>
          <w:sz w:val="24"/>
          <w:szCs w:val="24"/>
        </w:rPr>
        <w:t>o voto-detaque</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w:t>
      </w:r>
      <w:r w:rsidR="00AC54B4" w:rsidRPr="00AC64FE">
        <w:rPr>
          <w:rFonts w:ascii="Arial Narrow" w:hAnsi="Arial Narrow" w:cs="Arial"/>
          <w:noProof/>
          <w:sz w:val="24"/>
          <w:szCs w:val="24"/>
        </w:rPr>
        <w:t>Conselheiro Érico Xavier Desterro e Silva</w:t>
      </w:r>
      <w:r w:rsidR="00AC54B4" w:rsidRPr="00AC64FE">
        <w:rPr>
          <w:rFonts w:ascii="Arial Narrow" w:hAnsi="Arial Narrow" w:cs="Arial"/>
          <w:b/>
          <w:noProof/>
          <w:sz w:val="24"/>
          <w:szCs w:val="24"/>
        </w:rPr>
        <w:t>, em parcial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9.1. Julgar Procedente </w:t>
      </w:r>
      <w:r w:rsidR="00AC54B4" w:rsidRPr="00AC64FE">
        <w:rPr>
          <w:rFonts w:ascii="Arial Narrow" w:hAnsi="Arial Narrow" w:cs="Arial"/>
          <w:bCs/>
          <w:color w:val="000000"/>
          <w:sz w:val="24"/>
          <w:szCs w:val="24"/>
        </w:rPr>
        <w:t xml:space="preserve">a Representação em desfavor da Sra. </w:t>
      </w:r>
      <w:proofErr w:type="spellStart"/>
      <w:r w:rsidR="00AC54B4" w:rsidRPr="00AC64FE">
        <w:rPr>
          <w:rFonts w:ascii="Arial Narrow" w:hAnsi="Arial Narrow" w:cs="Arial"/>
          <w:bCs/>
          <w:color w:val="000000"/>
          <w:sz w:val="24"/>
          <w:szCs w:val="24"/>
        </w:rPr>
        <w:t>Waldívia</w:t>
      </w:r>
      <w:proofErr w:type="spellEnd"/>
      <w:r w:rsidR="00AC54B4" w:rsidRPr="00AC64FE">
        <w:rPr>
          <w:rFonts w:ascii="Arial Narrow" w:hAnsi="Arial Narrow" w:cs="Arial"/>
          <w:bCs/>
          <w:color w:val="000000"/>
          <w:sz w:val="24"/>
          <w:szCs w:val="24"/>
        </w:rPr>
        <w:t xml:space="preserve"> Ferreira Alencar, Ordenadora de Despesas da SEINFRA, à época, nos termos do art. 288 do RI-TCE/AM, em razão das irregularidades descritas nos itens 1.4, 1.5, 1.6, 1.8, 1.10, 1.11, 1.12, 1.14, 1.17, 1.18, conforme discriminadas no Laudo Técnico Conclusivo n.100/2019 da DICOP, às fls. 705/785; </w:t>
      </w:r>
      <w:r w:rsidR="00AC54B4" w:rsidRPr="00AC64FE">
        <w:rPr>
          <w:rFonts w:ascii="Arial Narrow" w:hAnsi="Arial Narrow" w:cs="Arial"/>
          <w:b/>
          <w:color w:val="000000"/>
          <w:sz w:val="24"/>
          <w:szCs w:val="24"/>
        </w:rPr>
        <w:t xml:space="preserve">9.2. Considerar em Alcance por Responsabilidade Solidária </w:t>
      </w:r>
      <w:r w:rsidR="00AC54B4" w:rsidRPr="00AC64FE">
        <w:rPr>
          <w:rFonts w:ascii="Arial Narrow" w:hAnsi="Arial Narrow" w:cs="Arial"/>
          <w:bCs/>
          <w:color w:val="000000"/>
          <w:sz w:val="24"/>
          <w:szCs w:val="24"/>
        </w:rPr>
        <w:t>a</w:t>
      </w:r>
      <w:r w:rsidR="00AC54B4" w:rsidRPr="00AC64FE">
        <w:rPr>
          <w:rFonts w:ascii="Arial Narrow" w:hAnsi="Arial Narrow" w:cs="Arial"/>
          <w:b/>
          <w:color w:val="000000"/>
          <w:sz w:val="24"/>
          <w:szCs w:val="24"/>
        </w:rPr>
        <w:t xml:space="preserve"> Sra. </w:t>
      </w:r>
      <w:proofErr w:type="spellStart"/>
      <w:r w:rsidR="00AC54B4" w:rsidRPr="00AC64FE">
        <w:rPr>
          <w:rFonts w:ascii="Arial Narrow" w:hAnsi="Arial Narrow" w:cs="Arial"/>
          <w:b/>
          <w:color w:val="000000"/>
          <w:sz w:val="24"/>
          <w:szCs w:val="24"/>
        </w:rPr>
        <w:t>Waldívia</w:t>
      </w:r>
      <w:proofErr w:type="spellEnd"/>
      <w:r w:rsidR="00AC54B4" w:rsidRPr="00AC64FE">
        <w:rPr>
          <w:rFonts w:ascii="Arial Narrow" w:hAnsi="Arial Narrow" w:cs="Arial"/>
          <w:b/>
          <w:color w:val="000000"/>
          <w:sz w:val="24"/>
          <w:szCs w:val="24"/>
        </w:rPr>
        <w:t xml:space="preserve"> Ferreira Alencar </w:t>
      </w:r>
      <w:r w:rsidR="00AC54B4" w:rsidRPr="00AC64FE">
        <w:rPr>
          <w:rFonts w:ascii="Arial Narrow" w:hAnsi="Arial Narrow" w:cs="Arial"/>
          <w:bCs/>
          <w:color w:val="000000"/>
          <w:sz w:val="24"/>
          <w:szCs w:val="24"/>
        </w:rPr>
        <w:t>no valor de</w:t>
      </w:r>
      <w:r w:rsidR="00AC54B4" w:rsidRPr="00AC64FE">
        <w:rPr>
          <w:rFonts w:ascii="Arial Narrow" w:hAnsi="Arial Narrow" w:cs="Arial"/>
          <w:b/>
          <w:color w:val="000000"/>
          <w:sz w:val="24"/>
          <w:szCs w:val="24"/>
        </w:rPr>
        <w:t xml:space="preserve"> R$ 3.448.295,11 </w:t>
      </w:r>
      <w:r w:rsidR="00AC54B4" w:rsidRPr="00AC64FE">
        <w:rPr>
          <w:rFonts w:ascii="Arial Narrow" w:hAnsi="Arial Narrow" w:cs="Arial"/>
          <w:bCs/>
          <w:color w:val="000000"/>
          <w:sz w:val="24"/>
          <w:szCs w:val="24"/>
        </w:rPr>
        <w:t xml:space="preserve">(três milhões, quatrocentos e quarenta e oito mil, duzentos e noventa e cinco reais e onze centavos) que devem ser recolhidos na esfera Estadual para o órgão Secretaria de Estado da Fazenda – SEFAZ por descumprimento das improbidades apontadas, através de DAR avulso extraído do sítio eletrônico da SEFAZ/AM, sob o código "5670 – outras indenizações – PRINCIPAL – ALCANCE APLICADO PELO </w:t>
      </w:r>
      <w:r w:rsidR="00AC54B4" w:rsidRPr="00AC64FE">
        <w:rPr>
          <w:rFonts w:ascii="Arial Narrow" w:hAnsi="Arial Narrow" w:cs="Arial"/>
          <w:bCs/>
          <w:color w:val="000000"/>
          <w:sz w:val="24"/>
          <w:szCs w:val="24"/>
        </w:rPr>
        <w:lastRenderedPageBreak/>
        <w:t>TCE/AM", com a devida comprovação perante esta Corte de Contas (art.72, III, "a", da Lei nº 2423/96) e com as devidas atualizações monetárias (art.55, da Lei nº 2423/96 – LOTCE/AM c/c o art.308, § 3º, da Res. nº 04/02 – RITCE/AM), em razão das irregularidades descritas nos itens 1.4, 1.5, 1.6, 1.8, 1.10, 1.11, 1.12, 1.14, 1.17, 1.18, conforme o dano discriminado no Laudo Técnico Conclusivo n.100/2019 da DICOP, às fls. 705/785, nos termos dos incisos III e IV do art. 304 do RI/TCE-AM;</w:t>
      </w:r>
      <w:r w:rsidR="00AC54B4" w:rsidRPr="00AC64FE">
        <w:rPr>
          <w:rFonts w:ascii="Arial Narrow" w:hAnsi="Arial Narrow" w:cs="Arial"/>
          <w:b/>
          <w:color w:val="000000"/>
          <w:sz w:val="24"/>
          <w:szCs w:val="24"/>
        </w:rPr>
        <w:t xml:space="preserve"> 9.3. Considerar em Alcance por Responsabilidade Solidária </w:t>
      </w:r>
      <w:r w:rsidR="00AC54B4" w:rsidRPr="00AC64FE">
        <w:rPr>
          <w:rFonts w:ascii="Arial Narrow" w:hAnsi="Arial Narrow" w:cs="Arial"/>
          <w:bCs/>
          <w:color w:val="000000"/>
          <w:sz w:val="24"/>
          <w:szCs w:val="24"/>
        </w:rPr>
        <w:t>a</w:t>
      </w:r>
      <w:r w:rsidR="00AC54B4" w:rsidRPr="00AC64FE">
        <w:rPr>
          <w:rFonts w:ascii="Arial Narrow" w:hAnsi="Arial Narrow" w:cs="Arial"/>
          <w:b/>
          <w:color w:val="000000"/>
          <w:sz w:val="24"/>
          <w:szCs w:val="24"/>
        </w:rPr>
        <w:t xml:space="preserve">  Empresa </w:t>
      </w:r>
      <w:proofErr w:type="spellStart"/>
      <w:r w:rsidR="00AC54B4" w:rsidRPr="00AC64FE">
        <w:rPr>
          <w:rFonts w:ascii="Arial Narrow" w:hAnsi="Arial Narrow" w:cs="Arial"/>
          <w:b/>
          <w:color w:val="000000"/>
          <w:sz w:val="24"/>
          <w:szCs w:val="24"/>
        </w:rPr>
        <w:t>Embrac</w:t>
      </w:r>
      <w:proofErr w:type="spellEnd"/>
      <w:r w:rsidR="00AC54B4" w:rsidRPr="00AC64FE">
        <w:rPr>
          <w:rFonts w:ascii="Arial Narrow" w:hAnsi="Arial Narrow" w:cs="Arial"/>
          <w:b/>
          <w:color w:val="000000"/>
          <w:sz w:val="24"/>
          <w:szCs w:val="24"/>
        </w:rPr>
        <w:t xml:space="preserve"> Construções e Comercio Ltda </w:t>
      </w:r>
      <w:r w:rsidR="00AC54B4" w:rsidRPr="00AC64FE">
        <w:rPr>
          <w:rFonts w:ascii="Arial Narrow" w:hAnsi="Arial Narrow" w:cs="Arial"/>
          <w:bCs/>
          <w:color w:val="000000"/>
          <w:sz w:val="24"/>
          <w:szCs w:val="24"/>
        </w:rPr>
        <w:t>no valor de</w:t>
      </w:r>
      <w:r w:rsidR="00AC54B4" w:rsidRPr="00AC64FE">
        <w:rPr>
          <w:rFonts w:ascii="Arial Narrow" w:hAnsi="Arial Narrow" w:cs="Arial"/>
          <w:b/>
          <w:color w:val="000000"/>
          <w:sz w:val="24"/>
          <w:szCs w:val="24"/>
        </w:rPr>
        <w:t xml:space="preserve"> R$ 3.448.295,11 </w:t>
      </w:r>
      <w:r w:rsidR="00AC54B4" w:rsidRPr="00AC64FE">
        <w:rPr>
          <w:rFonts w:ascii="Arial Narrow" w:hAnsi="Arial Narrow" w:cs="Arial"/>
          <w:bCs/>
          <w:color w:val="000000"/>
          <w:sz w:val="24"/>
          <w:szCs w:val="24"/>
        </w:rPr>
        <w:t xml:space="preserve">(três milhões, quatrocentos e quarenta e oito mil, duzentos e noventa e cinco reais e onze centavos) que devem ser recolhidos na esfera Estadual para o órgão Secretaria de Estado da Fazenda – SEFAZ por descumprimento de/pelas improbidades apontadas, através de DAR avulso extraído do sítio eletrônico da SEFAZ/AM, sob o código "5670 – outras indenizações – PRINCIPAL – ALCANCE APLICADO PELO TCE/AM", com a devida comprovação perante esta Corte de Contas (art.72, III, "a", da Lei nº 2423/96) e com as devidas atualizações monetárias (art.55, da Lei nº 2423/96 – LOTCE/AM c/c o art.308, § 3º, da Res. nº 04/02 – RITCE/AM),  em razão das irregularidades descritas nos itens 1.4, 1.5, 1.6, 1.8, 1.10, 1.11, 1.12, 1.14, 1.17, 1.18, conforme o dano discriminado no Laudo Técnico Conclusivo n.100/2019 da DICOP, às fls. 705/785, nos termos dos incisos III e IV do art. 304 do RI/TCE-AM; </w:t>
      </w:r>
      <w:r w:rsidR="00AC54B4" w:rsidRPr="00AC64FE">
        <w:rPr>
          <w:rFonts w:ascii="Arial Narrow" w:hAnsi="Arial Narrow" w:cs="Arial"/>
          <w:b/>
          <w:color w:val="000000"/>
          <w:sz w:val="24"/>
          <w:szCs w:val="24"/>
        </w:rPr>
        <w:t xml:space="preserve">9.4. Aplicar Multa </w:t>
      </w:r>
      <w:r w:rsidR="00AC54B4" w:rsidRPr="00AC64FE">
        <w:rPr>
          <w:rFonts w:ascii="Arial Narrow" w:hAnsi="Arial Narrow" w:cs="Arial"/>
          <w:bCs/>
          <w:color w:val="000000"/>
          <w:sz w:val="24"/>
          <w:szCs w:val="24"/>
        </w:rPr>
        <w:t>à</w:t>
      </w:r>
      <w:r w:rsidR="00AC54B4" w:rsidRPr="00AC64FE">
        <w:rPr>
          <w:rFonts w:ascii="Arial Narrow" w:hAnsi="Arial Narrow" w:cs="Arial"/>
          <w:b/>
          <w:color w:val="000000"/>
          <w:sz w:val="24"/>
          <w:szCs w:val="24"/>
        </w:rPr>
        <w:t xml:space="preserve"> Sra. </w:t>
      </w:r>
      <w:proofErr w:type="spellStart"/>
      <w:r w:rsidR="00AC54B4" w:rsidRPr="00AC64FE">
        <w:rPr>
          <w:rFonts w:ascii="Arial Narrow" w:hAnsi="Arial Narrow" w:cs="Arial"/>
          <w:b/>
          <w:color w:val="000000"/>
          <w:sz w:val="24"/>
          <w:szCs w:val="24"/>
        </w:rPr>
        <w:t>Waldívia</w:t>
      </w:r>
      <w:proofErr w:type="spellEnd"/>
      <w:r w:rsidR="00AC54B4" w:rsidRPr="00AC64FE">
        <w:rPr>
          <w:rFonts w:ascii="Arial Narrow" w:hAnsi="Arial Narrow" w:cs="Arial"/>
          <w:b/>
          <w:color w:val="000000"/>
          <w:sz w:val="24"/>
          <w:szCs w:val="24"/>
        </w:rPr>
        <w:t xml:space="preserve"> Ferreira Alencar </w:t>
      </w:r>
      <w:r w:rsidR="00AC54B4" w:rsidRPr="00AC64FE">
        <w:rPr>
          <w:rFonts w:ascii="Arial Narrow" w:hAnsi="Arial Narrow" w:cs="Arial"/>
          <w:bCs/>
          <w:color w:val="000000"/>
          <w:sz w:val="24"/>
          <w:szCs w:val="24"/>
        </w:rPr>
        <w:t>no valor de</w:t>
      </w:r>
      <w:r w:rsidR="00AC54B4" w:rsidRPr="00AC64FE">
        <w:rPr>
          <w:rFonts w:ascii="Arial Narrow" w:hAnsi="Arial Narrow" w:cs="Arial"/>
          <w:b/>
          <w:color w:val="000000"/>
          <w:sz w:val="24"/>
          <w:szCs w:val="24"/>
        </w:rPr>
        <w:t xml:space="preserve"> R$13.654,39 </w:t>
      </w:r>
      <w:r w:rsidR="00AC54B4" w:rsidRPr="00AC64FE">
        <w:rPr>
          <w:rFonts w:ascii="Arial Narrow" w:hAnsi="Arial Narrow" w:cs="Arial"/>
          <w:bCs/>
          <w:color w:val="000000"/>
          <w:sz w:val="24"/>
          <w:szCs w:val="24"/>
        </w:rPr>
        <w:t xml:space="preserve">(treze mil, seiscentos e cinquenta e quatro reais e trinta e nove centavos), fundamentada no art. 308, VI, da Resolução n.º 04/2002 c/c art. 54, VI, da Lei n.º 2.423/96, que deverá ser recolhida no </w:t>
      </w:r>
      <w:r w:rsidR="00AC54B4" w:rsidRPr="00AC64FE">
        <w:rPr>
          <w:rFonts w:ascii="Arial Narrow" w:hAnsi="Arial Narrow" w:cs="Arial"/>
          <w:b/>
          <w:color w:val="000000"/>
          <w:sz w:val="24"/>
          <w:szCs w:val="24"/>
        </w:rPr>
        <w:t>prazo de 30 dias</w:t>
      </w:r>
      <w:r w:rsidR="00AC54B4" w:rsidRPr="00AC64FE">
        <w:rPr>
          <w:rFonts w:ascii="Arial Narrow" w:hAnsi="Arial Narrow" w:cs="Arial"/>
          <w:bCs/>
          <w:color w:val="000000"/>
          <w:sz w:val="24"/>
          <w:szCs w:val="24"/>
        </w:rPr>
        <w:t xml:space="preserve"> para o Cofre Estadual através de DAR avulso extraído do sítio eletrônico da SEFAZ/AM, sob o código 5508 - Multas aplicadas pelo TCE/AM - Fundo de Apoio ao Exercício do Controle Externo - FAECE, nos termos do art. 307 do RI-TCE/AM, que fundamenta a aplicação de multa proporcional ao dano ao erário.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AC54B4" w:rsidRPr="00AC64FE">
        <w:rPr>
          <w:rFonts w:ascii="Arial Narrow" w:hAnsi="Arial Narrow" w:cs="Arial"/>
          <w:b/>
          <w:color w:val="000000"/>
          <w:sz w:val="24"/>
          <w:szCs w:val="24"/>
        </w:rPr>
        <w:t xml:space="preserve">9.5. Oficiar </w:t>
      </w:r>
      <w:r w:rsidR="00AC54B4" w:rsidRPr="00AC64FE">
        <w:rPr>
          <w:rFonts w:ascii="Arial Narrow" w:hAnsi="Arial Narrow" w:cs="Arial"/>
          <w:bCs/>
          <w:color w:val="000000"/>
          <w:sz w:val="24"/>
          <w:szCs w:val="24"/>
        </w:rPr>
        <w:t xml:space="preserve">o Ministério Público de Contas, representante, bem como os representados sobre o julgamento destes autos. </w:t>
      </w:r>
      <w:r w:rsidR="00AC54B4" w:rsidRPr="00AC64FE">
        <w:rPr>
          <w:rFonts w:ascii="Arial Narrow" w:hAnsi="Arial Narrow" w:cs="Arial"/>
          <w:i/>
          <w:noProof/>
          <w:sz w:val="24"/>
          <w:szCs w:val="24"/>
        </w:rPr>
        <w:t>Vencida a proposta de voto do Relator, tão somente quanto ao valor da multa aplicada e pela aplicação de multa à empresa Representada.</w:t>
      </w:r>
      <w:r w:rsidR="00C06A4C" w:rsidRPr="00AC64FE">
        <w:rPr>
          <w:rFonts w:ascii="Arial Narrow" w:hAnsi="Arial Narrow" w:cs="Arial"/>
          <w:b/>
          <w:color w:val="000000"/>
          <w:sz w:val="24"/>
          <w:szCs w:val="24"/>
        </w:rPr>
        <w:t xml:space="preserve"> </w:t>
      </w:r>
      <w:r w:rsidR="00AC54B4" w:rsidRPr="00AC64FE">
        <w:rPr>
          <w:rFonts w:ascii="Arial Narrow" w:hAnsi="Arial Narrow" w:cs="Arial"/>
          <w:b/>
          <w:color w:val="000000"/>
          <w:sz w:val="24"/>
          <w:szCs w:val="24"/>
        </w:rPr>
        <w:t>AUDITOR-RELATOR: LUIZ HENRIQUE PEREIRA MENDES.</w:t>
      </w:r>
      <w:r w:rsidR="00F67403" w:rsidRPr="00AC64FE">
        <w:rPr>
          <w:rFonts w:ascii="Arial Narrow" w:hAnsi="Arial Narrow" w:cs="Arial"/>
          <w:b/>
          <w:color w:val="000000"/>
          <w:sz w:val="24"/>
          <w:szCs w:val="24"/>
        </w:rPr>
        <w:t xml:space="preserve"> </w:t>
      </w:r>
      <w:r w:rsidR="00AC54B4" w:rsidRPr="00AC64FE">
        <w:rPr>
          <w:rFonts w:ascii="Arial Narrow" w:hAnsi="Arial Narrow" w:cs="Arial"/>
          <w:b/>
          <w:color w:val="000000"/>
          <w:sz w:val="24"/>
          <w:szCs w:val="24"/>
        </w:rPr>
        <w:t>PROCESSO Nº 11.943/2020</w:t>
      </w:r>
      <w:r w:rsidR="00AC54B4" w:rsidRPr="00AC64FE">
        <w:rPr>
          <w:rFonts w:ascii="Arial Narrow" w:hAnsi="Arial Narrow" w:cs="Arial"/>
          <w:color w:val="000000"/>
          <w:sz w:val="24"/>
          <w:szCs w:val="24"/>
        </w:rPr>
        <w:t xml:space="preserve"> - Prestação de Contas Anual da Câmara Municipal de Lábrea, de responsabilidade do Sr. </w:t>
      </w:r>
      <w:proofErr w:type="spellStart"/>
      <w:r w:rsidR="00AC54B4" w:rsidRPr="00AC64FE">
        <w:rPr>
          <w:rFonts w:ascii="Arial Narrow" w:hAnsi="Arial Narrow" w:cs="Arial"/>
          <w:color w:val="000000"/>
          <w:sz w:val="24"/>
          <w:szCs w:val="24"/>
        </w:rPr>
        <w:t>Regifran</w:t>
      </w:r>
      <w:proofErr w:type="spellEnd"/>
      <w:r w:rsidR="00AC54B4" w:rsidRPr="00AC64FE">
        <w:rPr>
          <w:rFonts w:ascii="Arial Narrow" w:hAnsi="Arial Narrow" w:cs="Arial"/>
          <w:color w:val="000000"/>
          <w:sz w:val="24"/>
          <w:szCs w:val="24"/>
        </w:rPr>
        <w:t xml:space="preserve"> de Amorim Amâncio, referente ao exercício de 2019.</w:t>
      </w:r>
      <w:r w:rsidR="00AC54B4" w:rsidRPr="00AC64FE">
        <w:rPr>
          <w:rFonts w:ascii="Arial Narrow" w:hAnsi="Arial Narrow" w:cs="Arial"/>
          <w:b/>
          <w:color w:val="000000"/>
          <w:sz w:val="24"/>
          <w:szCs w:val="24"/>
        </w:rPr>
        <w:t xml:space="preserve"> ACÓRDÃO Nº 1080/2021: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Art. 11, III, alínea "a", item 2, da resolução nº 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por maioria,</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o voto-destaque</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Conselheiro</w:t>
      </w:r>
      <w:r w:rsidR="00AC54B4" w:rsidRPr="00AC64FE">
        <w:rPr>
          <w:rFonts w:ascii="Arial Narrow" w:hAnsi="Arial Narrow" w:cs="Arial"/>
          <w:noProof/>
          <w:sz w:val="24"/>
          <w:szCs w:val="24"/>
        </w:rPr>
        <w:t xml:space="preserve"> Érico Xavier Desterro e Silva</w:t>
      </w:r>
      <w:r w:rsidR="00AC54B4" w:rsidRPr="00AC64FE">
        <w:rPr>
          <w:rFonts w:ascii="Arial Narrow" w:hAnsi="Arial Narrow" w:cs="Arial"/>
          <w:b/>
          <w:noProof/>
          <w:sz w:val="24"/>
          <w:szCs w:val="24"/>
        </w:rPr>
        <w:t>, em consonância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10.1. Julgar regular com ressalvas </w:t>
      </w:r>
      <w:r w:rsidR="00AC54B4" w:rsidRPr="00AC64FE">
        <w:rPr>
          <w:rFonts w:ascii="Arial Narrow" w:hAnsi="Arial Narrow" w:cs="Arial"/>
          <w:bCs/>
          <w:color w:val="000000"/>
          <w:sz w:val="24"/>
          <w:szCs w:val="24"/>
        </w:rPr>
        <w:t>a Prestação de Contas da</w:t>
      </w:r>
      <w:r w:rsidR="00AC54B4" w:rsidRPr="00AC64FE">
        <w:rPr>
          <w:rFonts w:ascii="Arial Narrow" w:hAnsi="Arial Narrow" w:cs="Arial"/>
          <w:b/>
          <w:color w:val="000000"/>
          <w:sz w:val="24"/>
          <w:szCs w:val="24"/>
        </w:rPr>
        <w:t xml:space="preserve"> Câmara do Município de Lábrea/AM</w:t>
      </w:r>
      <w:r w:rsidR="00AC54B4" w:rsidRPr="00AC64FE">
        <w:rPr>
          <w:rFonts w:ascii="Arial Narrow" w:hAnsi="Arial Narrow" w:cs="Arial"/>
          <w:bCs/>
          <w:color w:val="000000"/>
          <w:sz w:val="24"/>
          <w:szCs w:val="24"/>
        </w:rPr>
        <w:t>, sob a responsabilidade do</w:t>
      </w:r>
      <w:r w:rsidR="00AC54B4" w:rsidRPr="00AC64FE">
        <w:rPr>
          <w:rFonts w:ascii="Arial Narrow" w:hAnsi="Arial Narrow" w:cs="Arial"/>
          <w:b/>
          <w:color w:val="000000"/>
          <w:sz w:val="24"/>
          <w:szCs w:val="24"/>
        </w:rPr>
        <w:t xml:space="preserve"> Sr. </w:t>
      </w:r>
      <w:proofErr w:type="spellStart"/>
      <w:r w:rsidR="00AC54B4" w:rsidRPr="00AC64FE">
        <w:rPr>
          <w:rFonts w:ascii="Arial Narrow" w:hAnsi="Arial Narrow" w:cs="Arial"/>
          <w:b/>
          <w:color w:val="000000"/>
          <w:sz w:val="24"/>
          <w:szCs w:val="24"/>
        </w:rPr>
        <w:t>Regifran</w:t>
      </w:r>
      <w:proofErr w:type="spellEnd"/>
      <w:r w:rsidR="00AC54B4" w:rsidRPr="00AC64FE">
        <w:rPr>
          <w:rFonts w:ascii="Arial Narrow" w:hAnsi="Arial Narrow" w:cs="Arial"/>
          <w:b/>
          <w:color w:val="000000"/>
          <w:sz w:val="24"/>
          <w:szCs w:val="24"/>
        </w:rPr>
        <w:t xml:space="preserve"> de Amorim Amâncio</w:t>
      </w:r>
      <w:r w:rsidR="00AC54B4" w:rsidRPr="00AC64FE">
        <w:rPr>
          <w:rFonts w:ascii="Arial Narrow" w:hAnsi="Arial Narrow" w:cs="Arial"/>
          <w:bCs/>
          <w:color w:val="000000"/>
          <w:sz w:val="24"/>
          <w:szCs w:val="24"/>
        </w:rPr>
        <w:t xml:space="preserve">, na qualidade de Vereador Presidente daquele Poder Legislativo, exercício financeiro de 2019, nos termos do art. 22, II, da Lei Estadual n. 2.423/96; </w:t>
      </w:r>
      <w:r w:rsidR="00AC54B4" w:rsidRPr="00AC64FE">
        <w:rPr>
          <w:rFonts w:ascii="Arial Narrow" w:hAnsi="Arial Narrow" w:cs="Arial"/>
          <w:b/>
          <w:color w:val="000000"/>
          <w:sz w:val="24"/>
          <w:szCs w:val="24"/>
        </w:rPr>
        <w:t xml:space="preserve">10.2. Aplicar Multa </w:t>
      </w:r>
      <w:r w:rsidR="00AC54B4" w:rsidRPr="00AC64FE">
        <w:rPr>
          <w:rFonts w:ascii="Arial Narrow" w:hAnsi="Arial Narrow" w:cs="Arial"/>
          <w:bCs/>
          <w:color w:val="000000"/>
          <w:sz w:val="24"/>
          <w:szCs w:val="24"/>
        </w:rPr>
        <w:t>ao</w:t>
      </w:r>
      <w:r w:rsidR="00AC54B4" w:rsidRPr="00AC64FE">
        <w:rPr>
          <w:rFonts w:ascii="Arial Narrow" w:hAnsi="Arial Narrow" w:cs="Arial"/>
          <w:b/>
          <w:color w:val="000000"/>
          <w:sz w:val="24"/>
          <w:szCs w:val="24"/>
        </w:rPr>
        <w:t xml:space="preserve"> Sr. </w:t>
      </w:r>
      <w:proofErr w:type="spellStart"/>
      <w:r w:rsidR="00AC54B4" w:rsidRPr="00AC64FE">
        <w:rPr>
          <w:rFonts w:ascii="Arial Narrow" w:hAnsi="Arial Narrow" w:cs="Arial"/>
          <w:b/>
          <w:color w:val="000000"/>
          <w:sz w:val="24"/>
          <w:szCs w:val="24"/>
        </w:rPr>
        <w:t>Regifran</w:t>
      </w:r>
      <w:proofErr w:type="spellEnd"/>
      <w:r w:rsidR="00AC54B4" w:rsidRPr="00AC64FE">
        <w:rPr>
          <w:rFonts w:ascii="Arial Narrow" w:hAnsi="Arial Narrow" w:cs="Arial"/>
          <w:b/>
          <w:color w:val="000000"/>
          <w:sz w:val="24"/>
          <w:szCs w:val="24"/>
        </w:rPr>
        <w:t xml:space="preserve"> de Amorim Amâncio </w:t>
      </w:r>
      <w:r w:rsidR="00AC54B4" w:rsidRPr="00AC64FE">
        <w:rPr>
          <w:rFonts w:ascii="Arial Narrow" w:hAnsi="Arial Narrow" w:cs="Arial"/>
          <w:bCs/>
          <w:color w:val="000000"/>
          <w:sz w:val="24"/>
          <w:szCs w:val="24"/>
        </w:rPr>
        <w:t>no valor de</w:t>
      </w:r>
      <w:r w:rsidR="00AC54B4" w:rsidRPr="00AC64FE">
        <w:rPr>
          <w:rFonts w:ascii="Arial Narrow" w:hAnsi="Arial Narrow" w:cs="Arial"/>
          <w:b/>
          <w:color w:val="000000"/>
          <w:sz w:val="24"/>
          <w:szCs w:val="24"/>
        </w:rPr>
        <w:t xml:space="preserve"> R$ 3.000,00 </w:t>
      </w:r>
      <w:r w:rsidR="00AC54B4" w:rsidRPr="00AC64FE">
        <w:rPr>
          <w:rFonts w:ascii="Arial Narrow" w:hAnsi="Arial Narrow" w:cs="Arial"/>
          <w:bCs/>
          <w:color w:val="000000"/>
          <w:sz w:val="24"/>
          <w:szCs w:val="24"/>
        </w:rPr>
        <w:t>(três mil reais) com fulcro no art. 54, inciso VII, da Lei Estadual n. 2423/96, pelas restrições remanescentes, e fixar</w:t>
      </w:r>
      <w:r w:rsidR="00AC54B4" w:rsidRPr="00AC64FE">
        <w:rPr>
          <w:rFonts w:ascii="Arial Narrow" w:hAnsi="Arial Narrow" w:cs="Arial"/>
          <w:b/>
          <w:color w:val="000000"/>
          <w:sz w:val="24"/>
          <w:szCs w:val="24"/>
        </w:rPr>
        <w:t xml:space="preserve"> prazo de 30 dias </w:t>
      </w:r>
      <w:r w:rsidR="00AC54B4" w:rsidRPr="00AC64FE">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w:t>
      </w:r>
      <w:r w:rsidR="00AC54B4" w:rsidRPr="00AC64FE">
        <w:rPr>
          <w:rFonts w:ascii="Arial Narrow" w:hAnsi="Arial Narrow" w:cs="Arial"/>
          <w:bCs/>
          <w:color w:val="000000"/>
          <w:sz w:val="24"/>
          <w:szCs w:val="24"/>
        </w:rPr>
        <w:lastRenderedPageBreak/>
        <w:t>Cooperação firmado com o Instituto de Estudos de Protesto de Títulos do Brasil - Seção Amazonas - IEPTB/AM, ao encaminhamento do título executivo para protesto em nome do responsável;</w:t>
      </w:r>
      <w:r w:rsidR="00AC54B4" w:rsidRPr="00AC64FE">
        <w:rPr>
          <w:rFonts w:ascii="Arial Narrow" w:hAnsi="Arial Narrow" w:cs="Arial"/>
          <w:b/>
          <w:color w:val="000000"/>
          <w:sz w:val="24"/>
          <w:szCs w:val="24"/>
        </w:rPr>
        <w:t xml:space="preserve"> 10.3. Determinar </w:t>
      </w:r>
      <w:r w:rsidR="00AC54B4" w:rsidRPr="00AC64FE">
        <w:rPr>
          <w:rFonts w:ascii="Arial Narrow" w:hAnsi="Arial Narrow" w:cs="Arial"/>
          <w:bCs/>
          <w:color w:val="000000"/>
          <w:sz w:val="24"/>
          <w:szCs w:val="24"/>
        </w:rPr>
        <w:t>à</w:t>
      </w:r>
      <w:r w:rsidR="00AC54B4" w:rsidRPr="00AC64FE">
        <w:rPr>
          <w:rFonts w:ascii="Arial Narrow" w:hAnsi="Arial Narrow" w:cs="Arial"/>
          <w:b/>
          <w:color w:val="000000"/>
          <w:sz w:val="24"/>
          <w:szCs w:val="24"/>
        </w:rPr>
        <w:t xml:space="preserve"> </w:t>
      </w:r>
      <w:r w:rsidR="00AC54B4" w:rsidRPr="00AC64FE">
        <w:rPr>
          <w:rFonts w:ascii="Arial Narrow" w:hAnsi="Arial Narrow" w:cs="Arial"/>
          <w:bCs/>
          <w:color w:val="000000"/>
          <w:sz w:val="24"/>
          <w:szCs w:val="24"/>
        </w:rPr>
        <w:t>Origem que:</w:t>
      </w:r>
      <w:r w:rsidR="00AC54B4" w:rsidRPr="00AC64FE">
        <w:rPr>
          <w:rFonts w:ascii="Arial Narrow" w:hAnsi="Arial Narrow" w:cs="Arial"/>
          <w:b/>
          <w:color w:val="000000"/>
          <w:sz w:val="24"/>
          <w:szCs w:val="24"/>
        </w:rPr>
        <w:t xml:space="preserve"> 10.3.1. </w:t>
      </w:r>
      <w:r w:rsidR="00AC54B4" w:rsidRPr="00AC64FE">
        <w:rPr>
          <w:rFonts w:ascii="Arial Narrow" w:hAnsi="Arial Narrow" w:cs="Arial"/>
          <w:bCs/>
          <w:color w:val="000000"/>
          <w:sz w:val="24"/>
          <w:szCs w:val="24"/>
        </w:rPr>
        <w:t>Revise os dados digitados quando da inserção no sistema GEFIS, com fins de evitar inconsistência de dados nos sistemas do TCE, com os consequentes prejuízos às avaliações técnicas e retrabalho na manipulação desses dados (Restrição 01);</w:t>
      </w:r>
      <w:r w:rsidR="00AC54B4" w:rsidRPr="00AC64FE">
        <w:rPr>
          <w:rFonts w:ascii="Arial Narrow" w:hAnsi="Arial Narrow" w:cs="Arial"/>
          <w:b/>
          <w:color w:val="000000"/>
          <w:sz w:val="24"/>
          <w:szCs w:val="24"/>
        </w:rPr>
        <w:t xml:space="preserve"> 10.3.2. </w:t>
      </w:r>
      <w:r w:rsidR="00AC54B4" w:rsidRPr="00AC64FE">
        <w:rPr>
          <w:rFonts w:ascii="Arial Narrow" w:hAnsi="Arial Narrow" w:cs="Arial"/>
          <w:bCs/>
          <w:color w:val="000000"/>
          <w:sz w:val="24"/>
          <w:szCs w:val="24"/>
        </w:rPr>
        <w:t>Observe e cumpra com rigor a legislação quanto a prazos e atualização de informações no Sistema GEFIS (Restrição 02);</w:t>
      </w:r>
      <w:r w:rsidR="00AC54B4" w:rsidRPr="00AC64FE">
        <w:rPr>
          <w:rFonts w:ascii="Arial Narrow" w:hAnsi="Arial Narrow" w:cs="Arial"/>
          <w:b/>
          <w:color w:val="000000"/>
          <w:sz w:val="24"/>
          <w:szCs w:val="24"/>
        </w:rPr>
        <w:t xml:space="preserve"> 10.3.3.</w:t>
      </w:r>
      <w:r w:rsidR="00040BC9" w:rsidRPr="00AC64FE">
        <w:rPr>
          <w:rFonts w:ascii="Arial Narrow" w:hAnsi="Arial Narrow" w:cs="Arial"/>
          <w:b/>
          <w:color w:val="000000"/>
          <w:sz w:val="24"/>
          <w:szCs w:val="24"/>
        </w:rPr>
        <w:t xml:space="preserve"> </w:t>
      </w:r>
      <w:r w:rsidR="00AC54B4" w:rsidRPr="00AC64FE">
        <w:rPr>
          <w:rFonts w:ascii="Arial Narrow" w:hAnsi="Arial Narrow" w:cs="Arial"/>
          <w:bCs/>
          <w:color w:val="000000"/>
          <w:sz w:val="24"/>
          <w:szCs w:val="24"/>
        </w:rPr>
        <w:t>Proceda aos ajustes necessários a correta evidenciação dos registros contábeis nos respectivos Demonstrativos Contábeis, nos termos do art. 83 e 85 da Lei 4.320/64 (Restrição 03);</w:t>
      </w:r>
      <w:r w:rsidR="00AC54B4" w:rsidRPr="00AC64FE">
        <w:rPr>
          <w:rFonts w:ascii="Arial Narrow" w:hAnsi="Arial Narrow" w:cs="Arial"/>
          <w:b/>
          <w:color w:val="000000"/>
          <w:sz w:val="24"/>
          <w:szCs w:val="24"/>
        </w:rPr>
        <w:t xml:space="preserve"> 10.3.4. </w:t>
      </w:r>
      <w:r w:rsidR="00AC54B4" w:rsidRPr="00AC64FE">
        <w:rPr>
          <w:rFonts w:ascii="Arial Narrow" w:hAnsi="Arial Narrow" w:cs="Arial"/>
          <w:bCs/>
          <w:color w:val="000000"/>
          <w:sz w:val="24"/>
          <w:szCs w:val="24"/>
        </w:rPr>
        <w:t>Observe o disposto na Decisão Administrativa nº 163/2007-TCETribunal Pleno, de modo a manter os documentos na sede do município (Restrições 04, 05 e 06);</w:t>
      </w:r>
      <w:r w:rsidR="00AC54B4" w:rsidRPr="00AC64FE">
        <w:rPr>
          <w:rFonts w:ascii="Arial Narrow" w:hAnsi="Arial Narrow" w:cs="Arial"/>
          <w:b/>
          <w:color w:val="000000"/>
          <w:sz w:val="24"/>
          <w:szCs w:val="24"/>
        </w:rPr>
        <w:t xml:space="preserve"> 10.3.5. </w:t>
      </w:r>
      <w:r w:rsidR="00AC54B4" w:rsidRPr="00AC64FE">
        <w:rPr>
          <w:rFonts w:ascii="Arial Narrow" w:hAnsi="Arial Narrow" w:cs="Arial"/>
          <w:bCs/>
          <w:color w:val="000000"/>
          <w:sz w:val="24"/>
          <w:szCs w:val="24"/>
        </w:rPr>
        <w:t>Crie e preencha o cargo de Procurador Jurídico no quadro funcional da Câmara Municipal de Lábrea, observando as prerrogativas legais (Restrição 07);</w:t>
      </w:r>
      <w:r w:rsidR="00AC54B4" w:rsidRPr="00AC64FE">
        <w:rPr>
          <w:rFonts w:ascii="Arial Narrow" w:hAnsi="Arial Narrow" w:cs="Arial"/>
          <w:b/>
          <w:color w:val="000000"/>
          <w:sz w:val="24"/>
          <w:szCs w:val="24"/>
        </w:rPr>
        <w:t xml:space="preserve"> 10.3.6. </w:t>
      </w:r>
      <w:r w:rsidR="00AC54B4" w:rsidRPr="00AC64FE">
        <w:rPr>
          <w:rFonts w:ascii="Arial Narrow" w:hAnsi="Arial Narrow" w:cs="Arial"/>
          <w:bCs/>
          <w:color w:val="000000"/>
          <w:sz w:val="24"/>
          <w:szCs w:val="24"/>
        </w:rPr>
        <w:t xml:space="preserve">Providencie a regularização de seu quadro funcional e dê início a organização Concurso Público nos termos do inciso V do art. 37 da CF, sob pena das sanções previstas no art. 54, inciso IV, alínea “b”, da Lei n. 2.423/96, c/c o art. 308, IV, alínea “b” da Resolução n. 04/200, por reincidência em caso de descumprimento (Restrição 08). </w:t>
      </w:r>
      <w:r w:rsidR="00AC54B4" w:rsidRPr="00AC64FE">
        <w:rPr>
          <w:rFonts w:ascii="Arial Narrow" w:hAnsi="Arial Narrow" w:cs="Arial"/>
          <w:i/>
          <w:noProof/>
          <w:sz w:val="24"/>
          <w:szCs w:val="24"/>
        </w:rPr>
        <w:t>Vencida a proposta de voto do Relator, que votou por julgar irregular a Prestação de Contas, aplicação de multa ao responsável e ciência aos interessados. Vencido o voto-destaque do Conselheiro Júlio Assis Corrêa Pinheiro, que concordou com o voto-destaque do Conselheiro Érico Xavier Desterro e Silva, contudo, sem a aplicação de multa.</w:t>
      </w:r>
      <w:r w:rsidR="00F67403" w:rsidRPr="00AC64FE">
        <w:rPr>
          <w:rFonts w:ascii="Arial Narrow" w:hAnsi="Arial Narrow" w:cs="Arial"/>
          <w:b/>
          <w:color w:val="000000"/>
          <w:sz w:val="24"/>
          <w:szCs w:val="24"/>
        </w:rPr>
        <w:t xml:space="preserve"> </w:t>
      </w:r>
      <w:r w:rsidR="00AC54B4" w:rsidRPr="00AC64FE">
        <w:rPr>
          <w:rFonts w:ascii="Arial Narrow" w:hAnsi="Arial Narrow" w:cs="Arial"/>
          <w:b/>
          <w:color w:val="000000"/>
          <w:sz w:val="24"/>
          <w:szCs w:val="24"/>
        </w:rPr>
        <w:t>PROCESSO Nº 12.443/2020</w:t>
      </w:r>
      <w:r w:rsidR="00AC54B4" w:rsidRPr="00AC64FE">
        <w:rPr>
          <w:rFonts w:ascii="Arial Narrow" w:hAnsi="Arial Narrow" w:cs="Arial"/>
          <w:color w:val="000000"/>
          <w:sz w:val="24"/>
          <w:szCs w:val="24"/>
        </w:rPr>
        <w:t xml:space="preserve"> - Prestação de Contas Anual do Fundo Municipal de Saúde de Pauini, de responsabilidade da Sra. Simone Mourão de Oliveira, referente ao exercício de 2019.</w:t>
      </w:r>
      <w:r w:rsidR="00AC54B4" w:rsidRPr="00AC64FE">
        <w:rPr>
          <w:rFonts w:ascii="Arial Narrow" w:hAnsi="Arial Narrow" w:cs="Arial"/>
          <w:b/>
          <w:color w:val="000000"/>
          <w:sz w:val="24"/>
          <w:szCs w:val="24"/>
        </w:rPr>
        <w:t xml:space="preserve"> ACÓRDÃO Nº 1081/2021: </w:t>
      </w:r>
      <w:r w:rsidR="00AC54B4" w:rsidRPr="00AC64FE">
        <w:rPr>
          <w:rFonts w:ascii="Arial Narrow" w:hAnsi="Arial Narrow" w:cs="Arial"/>
          <w:sz w:val="24"/>
          <w:szCs w:val="24"/>
        </w:rPr>
        <w:t xml:space="preserve">Vistos, relatados e discutidos estes autos acima identificados, </w:t>
      </w:r>
      <w:r w:rsidR="00AC54B4" w:rsidRPr="00AC64FE">
        <w:rPr>
          <w:rFonts w:ascii="Arial Narrow" w:hAnsi="Arial Narrow" w:cs="Arial"/>
          <w:b/>
          <w:sz w:val="24"/>
          <w:szCs w:val="24"/>
        </w:rPr>
        <w:t xml:space="preserve">ACORDAM </w:t>
      </w:r>
      <w:r w:rsidR="00AC54B4" w:rsidRPr="00AC64FE">
        <w:rPr>
          <w:rFonts w:ascii="Arial Narrow" w:hAnsi="Arial Narrow" w:cs="Arial"/>
          <w:sz w:val="24"/>
          <w:szCs w:val="24"/>
        </w:rPr>
        <w:t xml:space="preserve">os Excelentíssimos Senhores Conselheiros do Tribunal de Contas do Estado do Amazonas, reunidos em Sessão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w:t>
      </w:r>
      <w:r w:rsidR="00AC54B4" w:rsidRPr="00AC64FE">
        <w:rPr>
          <w:rFonts w:ascii="Arial Narrow" w:hAnsi="Arial Narrow" w:cs="Arial"/>
          <w:b/>
          <w:noProof/>
          <w:sz w:val="24"/>
          <w:szCs w:val="24"/>
        </w:rPr>
        <w:t>Tribunal Pleno</w:t>
      </w:r>
      <w:r w:rsidR="00AC54B4" w:rsidRPr="00AC64FE">
        <w:rPr>
          <w:rFonts w:ascii="Arial Narrow" w:hAnsi="Arial Narrow" w:cs="Arial"/>
          <w:sz w:val="24"/>
          <w:szCs w:val="24"/>
        </w:rPr>
        <w:t>, no exercício da competência atribuída</w:t>
      </w:r>
      <w:r w:rsidR="00AC54B4" w:rsidRPr="00AC64FE">
        <w:rPr>
          <w:rFonts w:ascii="Arial Narrow" w:hAnsi="Arial Narrow" w:cs="Arial"/>
          <w:noProof/>
          <w:sz w:val="24"/>
          <w:szCs w:val="24"/>
        </w:rPr>
        <w:t xml:space="preserve"> pelos arts. 5º, II e 11, inciso III, alínea “a”, item 4, da Resolução n.04/2002-TCE/AM</w:t>
      </w:r>
      <w:r w:rsidR="00AC54B4" w:rsidRPr="00AC64FE">
        <w:rPr>
          <w:rFonts w:ascii="Arial Narrow" w:hAnsi="Arial Narrow" w:cs="Arial"/>
          <w:sz w:val="24"/>
          <w:szCs w:val="24"/>
        </w:rPr>
        <w:t>,</w:t>
      </w:r>
      <w:r w:rsidR="00AC54B4" w:rsidRPr="00AC64FE">
        <w:rPr>
          <w:rFonts w:ascii="Arial Narrow" w:hAnsi="Arial Narrow" w:cs="Arial"/>
          <w:b/>
          <w:noProof/>
          <w:sz w:val="24"/>
          <w:szCs w:val="24"/>
        </w:rPr>
        <w:t xml:space="preserve"> à unanimidade,</w:t>
      </w:r>
      <w:r w:rsidR="00AC54B4" w:rsidRPr="00AC64FE">
        <w:rPr>
          <w:rFonts w:ascii="Arial Narrow" w:hAnsi="Arial Narrow" w:cs="Arial"/>
          <w:sz w:val="24"/>
          <w:szCs w:val="24"/>
        </w:rPr>
        <w:t xml:space="preserve"> nos termos d</w:t>
      </w:r>
      <w:r w:rsidR="00AC54B4" w:rsidRPr="00AC64FE">
        <w:rPr>
          <w:rFonts w:ascii="Arial Narrow" w:hAnsi="Arial Narrow" w:cs="Arial"/>
          <w:noProof/>
          <w:sz w:val="24"/>
          <w:szCs w:val="24"/>
        </w:rPr>
        <w:t>a proposta de voto</w:t>
      </w:r>
      <w:r w:rsidR="00AC54B4" w:rsidRPr="00AC64FE">
        <w:rPr>
          <w:rFonts w:ascii="Arial Narrow" w:hAnsi="Arial Narrow" w:cs="Arial"/>
          <w:sz w:val="24"/>
          <w:szCs w:val="24"/>
        </w:rPr>
        <w:t xml:space="preserve"> </w:t>
      </w:r>
      <w:r w:rsidR="00AC54B4" w:rsidRPr="00AC64FE">
        <w:rPr>
          <w:rFonts w:ascii="Arial Narrow" w:hAnsi="Arial Narrow" w:cs="Arial"/>
          <w:noProof/>
          <w:sz w:val="24"/>
          <w:szCs w:val="24"/>
        </w:rPr>
        <w:t>do</w:t>
      </w:r>
      <w:r w:rsidR="00AC54B4" w:rsidRPr="00AC64FE">
        <w:rPr>
          <w:rFonts w:ascii="Arial Narrow" w:hAnsi="Arial Narrow" w:cs="Arial"/>
          <w:sz w:val="24"/>
          <w:szCs w:val="24"/>
        </w:rPr>
        <w:t xml:space="preserve"> Excelentíssimo Senhor Auditor-Relator</w:t>
      </w:r>
      <w:r w:rsidR="00AC54B4" w:rsidRPr="00AC64FE">
        <w:rPr>
          <w:rFonts w:ascii="Arial Narrow" w:hAnsi="Arial Narrow" w:cs="Arial"/>
          <w:b/>
          <w:noProof/>
          <w:sz w:val="24"/>
          <w:szCs w:val="24"/>
        </w:rPr>
        <w:t>, em divergência</w:t>
      </w:r>
      <w:r w:rsidR="00AC54B4" w:rsidRPr="00AC64FE">
        <w:rPr>
          <w:rFonts w:ascii="Arial Narrow" w:hAnsi="Arial Narrow" w:cs="Arial"/>
          <w:noProof/>
          <w:sz w:val="24"/>
          <w:szCs w:val="24"/>
        </w:rPr>
        <w:t xml:space="preserve"> com pronunciamento do Ministério Público junto a este Tribunal</w:t>
      </w:r>
      <w:r w:rsidR="00AC54B4" w:rsidRPr="00AC64FE">
        <w:rPr>
          <w:rFonts w:ascii="Arial Narrow" w:hAnsi="Arial Narrow" w:cs="Arial"/>
          <w:sz w:val="24"/>
          <w:szCs w:val="24"/>
        </w:rPr>
        <w:t>, no sentido de:</w:t>
      </w:r>
      <w:r w:rsidR="00AC54B4" w:rsidRPr="00AC64FE">
        <w:rPr>
          <w:rFonts w:ascii="Arial Narrow" w:hAnsi="Arial Narrow" w:cs="Arial"/>
          <w:b/>
          <w:color w:val="000000"/>
          <w:sz w:val="24"/>
          <w:szCs w:val="24"/>
        </w:rPr>
        <w:t xml:space="preserve"> </w:t>
      </w:r>
      <w:r w:rsidR="00AC54B4" w:rsidRPr="00AC64FE">
        <w:rPr>
          <w:rFonts w:ascii="Arial Narrow" w:hAnsi="Arial Narrow" w:cs="Arial"/>
          <w:b/>
          <w:bCs/>
          <w:color w:val="000000"/>
          <w:sz w:val="24"/>
          <w:szCs w:val="24"/>
        </w:rPr>
        <w:t>10.1. Julgar regular com ressalvas</w:t>
      </w:r>
      <w:r w:rsidR="00AC54B4" w:rsidRPr="00AC64FE">
        <w:rPr>
          <w:rFonts w:ascii="Arial Narrow" w:hAnsi="Arial Narrow" w:cs="Arial"/>
          <w:color w:val="000000"/>
          <w:sz w:val="24"/>
          <w:szCs w:val="24"/>
        </w:rPr>
        <w:t xml:space="preserve"> a prestação de contas da </w:t>
      </w:r>
      <w:r w:rsidR="00AC54B4" w:rsidRPr="00AC64FE">
        <w:rPr>
          <w:rFonts w:ascii="Arial Narrow" w:hAnsi="Arial Narrow" w:cs="Arial"/>
          <w:b/>
          <w:bCs/>
          <w:color w:val="000000"/>
          <w:sz w:val="24"/>
          <w:szCs w:val="24"/>
        </w:rPr>
        <w:t>Sra. Simone Mourão de Oliveira</w:t>
      </w:r>
      <w:r w:rsidR="00AC54B4" w:rsidRPr="00AC64FE">
        <w:rPr>
          <w:rFonts w:ascii="Arial Narrow" w:hAnsi="Arial Narrow" w:cs="Arial"/>
          <w:color w:val="000000"/>
          <w:sz w:val="24"/>
          <w:szCs w:val="24"/>
        </w:rPr>
        <w:t xml:space="preserve">, gestora do Fundo Municipal de Saúde de Pauini, à época, com fulcro no art. 22, inciso II, da Lei n.º 2.423/1996 – LOTCE/AM; </w:t>
      </w:r>
      <w:r w:rsidR="00AC54B4" w:rsidRPr="00AC64FE">
        <w:rPr>
          <w:rFonts w:ascii="Arial Narrow" w:hAnsi="Arial Narrow" w:cs="Arial"/>
          <w:b/>
          <w:bCs/>
          <w:color w:val="000000"/>
          <w:sz w:val="24"/>
          <w:szCs w:val="24"/>
        </w:rPr>
        <w:t>10.2. Aplicar Multa</w:t>
      </w:r>
      <w:r w:rsidR="00AC54B4" w:rsidRPr="00AC64FE">
        <w:rPr>
          <w:rFonts w:ascii="Arial Narrow" w:hAnsi="Arial Narrow" w:cs="Arial"/>
          <w:color w:val="000000"/>
          <w:sz w:val="24"/>
          <w:szCs w:val="24"/>
        </w:rPr>
        <w:t xml:space="preserve"> à </w:t>
      </w:r>
      <w:r w:rsidR="00AC54B4" w:rsidRPr="00AC64FE">
        <w:rPr>
          <w:rFonts w:ascii="Arial Narrow" w:hAnsi="Arial Narrow" w:cs="Arial"/>
          <w:b/>
          <w:bCs/>
          <w:color w:val="000000"/>
          <w:sz w:val="24"/>
          <w:szCs w:val="24"/>
        </w:rPr>
        <w:t>Sra. Simone Mourão de Oliveira</w:t>
      </w:r>
      <w:r w:rsidR="00AC54B4" w:rsidRPr="00AC64FE">
        <w:rPr>
          <w:rFonts w:ascii="Arial Narrow" w:hAnsi="Arial Narrow" w:cs="Arial"/>
          <w:color w:val="000000"/>
          <w:sz w:val="24"/>
          <w:szCs w:val="24"/>
        </w:rPr>
        <w:t xml:space="preserve">, gestora do Fundo Municipal de Saúde de Pauini, à época, pela restrição n.º 1, no valor de </w:t>
      </w:r>
      <w:r w:rsidR="00AC54B4" w:rsidRPr="00AC64FE">
        <w:rPr>
          <w:rFonts w:ascii="Arial Narrow" w:hAnsi="Arial Narrow" w:cs="Arial"/>
          <w:b/>
          <w:bCs/>
          <w:color w:val="000000"/>
          <w:sz w:val="24"/>
          <w:szCs w:val="24"/>
        </w:rPr>
        <w:t>R$ 20.481,60</w:t>
      </w:r>
      <w:r w:rsidR="00AC54B4" w:rsidRPr="00AC64FE">
        <w:rPr>
          <w:rFonts w:ascii="Arial Narrow" w:hAnsi="Arial Narrow" w:cs="Arial"/>
          <w:color w:val="000000"/>
          <w:sz w:val="24"/>
          <w:szCs w:val="24"/>
        </w:rPr>
        <w:t xml:space="preserve"> (2,5% do valor máximo por mês de competência), com fulcro no art. 54, inciso I, alínea “a”, da Lei n.º 2.423/1996 – LOTCE/AM, em razão da inobservância do prazo legal para remessa dos balancetes e demonstrações contábeis mensais pelo sistema e-Contas, conforme determinam os </w:t>
      </w:r>
      <w:proofErr w:type="spellStart"/>
      <w:r w:rsidR="00AC54B4" w:rsidRPr="00AC64FE">
        <w:rPr>
          <w:rFonts w:ascii="Arial Narrow" w:hAnsi="Arial Narrow" w:cs="Arial"/>
          <w:color w:val="000000"/>
          <w:sz w:val="24"/>
          <w:szCs w:val="24"/>
        </w:rPr>
        <w:t>arts</w:t>
      </w:r>
      <w:proofErr w:type="spellEnd"/>
      <w:r w:rsidR="00AC54B4" w:rsidRPr="00AC64FE">
        <w:rPr>
          <w:rFonts w:ascii="Arial Narrow" w:hAnsi="Arial Narrow" w:cs="Arial"/>
          <w:color w:val="000000"/>
          <w:sz w:val="24"/>
          <w:szCs w:val="24"/>
        </w:rPr>
        <w:t xml:space="preserve">. 15 e 20, inciso II, da Lei Complementar Estadual n.º 6/1991 c/c Resolução TCE n.º 13/2015, fixando-se o </w:t>
      </w:r>
      <w:r w:rsidR="00AC54B4" w:rsidRPr="00AC64FE">
        <w:rPr>
          <w:rFonts w:ascii="Arial Narrow" w:hAnsi="Arial Narrow" w:cs="Arial"/>
          <w:b/>
          <w:bCs/>
          <w:color w:val="000000"/>
          <w:sz w:val="24"/>
          <w:szCs w:val="24"/>
        </w:rPr>
        <w:t>prazo de 30 dias</w:t>
      </w:r>
      <w:r w:rsidR="00AC54B4" w:rsidRPr="00AC64F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n.º 2.423/1996 – LOTCE/AM), condição imprescindível para emissão do Termo de Quitação. O não adimplemento dessa obrigação pecuniária no prazo legal importará na continuidade da cobrança administrativa ou judicial do título executivo (art. 73 da Lei n.º 2.423/1996 – LOTCE/AM), ficando o DERED autorizado, caso expirado o referido prazo, a adotar as medidas previstas nas subseções III e IV da Seção III, do Capítulo X, da Resolução n.º 4/2002-RITCEAM, bem como proceder, conforme estabelecido no Acordo de Cooperação firmado com o Instituto de Estudos de Protesto de Títulos do Brasil - Seção Amazonas - IEPTB/AM, ao encaminhamento do título executivo para protesto em nome do responsável; </w:t>
      </w:r>
      <w:r w:rsidR="00AC54B4" w:rsidRPr="00AC64FE">
        <w:rPr>
          <w:rFonts w:ascii="Arial Narrow" w:hAnsi="Arial Narrow" w:cs="Arial"/>
          <w:b/>
          <w:bCs/>
          <w:color w:val="000000"/>
          <w:sz w:val="24"/>
          <w:szCs w:val="24"/>
        </w:rPr>
        <w:t>10.3. Aplicar Multa</w:t>
      </w:r>
      <w:r w:rsidR="00AC54B4" w:rsidRPr="00AC64FE">
        <w:rPr>
          <w:rFonts w:ascii="Arial Narrow" w:hAnsi="Arial Narrow" w:cs="Arial"/>
          <w:color w:val="000000"/>
          <w:sz w:val="24"/>
          <w:szCs w:val="24"/>
        </w:rPr>
        <w:t xml:space="preserve"> à </w:t>
      </w:r>
      <w:r w:rsidR="00AC54B4" w:rsidRPr="00AC64FE">
        <w:rPr>
          <w:rFonts w:ascii="Arial Narrow" w:hAnsi="Arial Narrow" w:cs="Arial"/>
          <w:b/>
          <w:bCs/>
          <w:color w:val="000000"/>
          <w:sz w:val="24"/>
          <w:szCs w:val="24"/>
        </w:rPr>
        <w:t>Sra. Simone Mourão de Oliveira</w:t>
      </w:r>
      <w:r w:rsidR="00AC54B4" w:rsidRPr="00AC64FE">
        <w:rPr>
          <w:rFonts w:ascii="Arial Narrow" w:hAnsi="Arial Narrow" w:cs="Arial"/>
          <w:color w:val="000000"/>
          <w:sz w:val="24"/>
          <w:szCs w:val="24"/>
        </w:rPr>
        <w:t xml:space="preserve">, gestora do Fundo Municipal de Saúde de Pauini, à época, pelas restrições n.º 2, 3 e 5, com fulcro no art. 54, inciso VII, da Lei n.º 2.423/1996-LOTCEAM, no valor de </w:t>
      </w:r>
      <w:r w:rsidR="00AC54B4" w:rsidRPr="00AC64FE">
        <w:rPr>
          <w:rFonts w:ascii="Arial Narrow" w:hAnsi="Arial Narrow" w:cs="Arial"/>
          <w:b/>
          <w:bCs/>
          <w:color w:val="000000"/>
          <w:sz w:val="24"/>
          <w:szCs w:val="24"/>
        </w:rPr>
        <w:t>R$ 1.706,80</w:t>
      </w:r>
      <w:r w:rsidR="00AC54B4" w:rsidRPr="00AC64FE">
        <w:rPr>
          <w:rFonts w:ascii="Arial Narrow" w:hAnsi="Arial Narrow" w:cs="Arial"/>
          <w:color w:val="000000"/>
          <w:sz w:val="24"/>
          <w:szCs w:val="24"/>
        </w:rPr>
        <w:t xml:space="preserve"> (2,5% do valor máximo), pela desobediência ao art. 31, da Lei Complementar Federal n.º 141/2012, pois não houve divulgação dos gastos com a saúde nos moldes estabelecidos pela legislação; pela inércia na adoção de medidas para a cobrança dos repasses estabelecidos pelo art. 7.º da Lei Complementar Federal n.º 141/2012; e pela não designação de um </w:t>
      </w:r>
      <w:r w:rsidR="00AC54B4" w:rsidRPr="00AC64FE">
        <w:rPr>
          <w:rFonts w:ascii="Arial Narrow" w:hAnsi="Arial Narrow" w:cs="Arial"/>
          <w:color w:val="000000"/>
          <w:sz w:val="24"/>
          <w:szCs w:val="24"/>
        </w:rPr>
        <w:lastRenderedPageBreak/>
        <w:t xml:space="preserve">responsável específico para a execução dos contratos firmados, em contrariedade ao art. 67, da Lei Federal n.º 8.666/1993, fixando-se o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4/2002-RITCEAM, bem como proceder, conforme estabelecido no Acordo de Cooperação firmado com o Instituto de Estudos de Protesto de Títulos do Brasil - Seção Amazonas - IEPTB/AM, ao encaminhamento do título executivo para protesto em nome do responsável; </w:t>
      </w:r>
      <w:r w:rsidR="00AC54B4" w:rsidRPr="00AC64FE">
        <w:rPr>
          <w:rFonts w:ascii="Arial Narrow" w:hAnsi="Arial Narrow" w:cs="Arial"/>
          <w:b/>
          <w:bCs/>
          <w:color w:val="000000"/>
          <w:sz w:val="24"/>
          <w:szCs w:val="24"/>
        </w:rPr>
        <w:t>10.4. Dar ciência</w:t>
      </w:r>
      <w:r w:rsidR="00AC54B4" w:rsidRPr="00AC64FE">
        <w:rPr>
          <w:rFonts w:ascii="Arial Narrow" w:hAnsi="Arial Narrow" w:cs="Arial"/>
          <w:color w:val="000000"/>
          <w:sz w:val="24"/>
          <w:szCs w:val="24"/>
        </w:rPr>
        <w:t xml:space="preserve"> desta decisão </w:t>
      </w:r>
      <w:proofErr w:type="gramStart"/>
      <w:r w:rsidR="00AC54B4" w:rsidRPr="00AC64FE">
        <w:rPr>
          <w:rFonts w:ascii="Arial Narrow" w:hAnsi="Arial Narrow" w:cs="Arial"/>
          <w:color w:val="000000"/>
          <w:sz w:val="24"/>
          <w:szCs w:val="24"/>
        </w:rPr>
        <w:t>à</w:t>
      </w:r>
      <w:proofErr w:type="gramEnd"/>
      <w:r w:rsidR="00AC54B4" w:rsidRPr="00AC64FE">
        <w:rPr>
          <w:rFonts w:ascii="Arial Narrow" w:hAnsi="Arial Narrow" w:cs="Arial"/>
          <w:color w:val="000000"/>
          <w:sz w:val="24"/>
          <w:szCs w:val="24"/>
        </w:rPr>
        <w:t xml:space="preserve"> Sra. Simone Mourão de Oliveira.</w:t>
      </w:r>
      <w:r w:rsidR="00C06A4C" w:rsidRPr="00AC64FE">
        <w:rPr>
          <w:rFonts w:ascii="Arial Narrow" w:hAnsi="Arial Narrow" w:cs="Arial"/>
          <w:b/>
          <w:color w:val="000000"/>
          <w:sz w:val="24"/>
          <w:szCs w:val="24"/>
        </w:rPr>
        <w:t xml:space="preserve"> </w:t>
      </w:r>
    </w:p>
    <w:p w14:paraId="012A354F" w14:textId="77777777" w:rsidR="00AC64FE" w:rsidRDefault="00AC64FE" w:rsidP="00AC64FE">
      <w:pPr>
        <w:spacing w:after="20" w:line="240" w:lineRule="auto"/>
        <w:ind w:left="-284" w:right="-142"/>
        <w:jc w:val="both"/>
        <w:rPr>
          <w:rFonts w:ascii="Arial Narrow" w:hAnsi="Arial Narrow" w:cs="Arial"/>
          <w:sz w:val="24"/>
          <w:szCs w:val="24"/>
        </w:rPr>
      </w:pPr>
    </w:p>
    <w:p w14:paraId="4B4BCC60" w14:textId="77777777" w:rsidR="00AC64FE" w:rsidRDefault="00AC64FE" w:rsidP="00AC64FE">
      <w:pPr>
        <w:spacing w:after="20" w:line="240" w:lineRule="auto"/>
        <w:ind w:left="-284" w:right="-142"/>
        <w:jc w:val="both"/>
        <w:rPr>
          <w:rFonts w:ascii="Arial Narrow" w:hAnsi="Arial Narrow" w:cs="Arial"/>
          <w:sz w:val="24"/>
          <w:szCs w:val="24"/>
        </w:rPr>
      </w:pPr>
    </w:p>
    <w:p w14:paraId="166571B2" w14:textId="4856B416" w:rsidR="00AC64FE" w:rsidRDefault="00AC64FE" w:rsidP="00AC64FE">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03</w:t>
      </w:r>
      <w:r w:rsidRPr="002014B2">
        <w:rPr>
          <w:rFonts w:ascii="Arial Narrow" w:hAnsi="Arial Narrow"/>
          <w:sz w:val="24"/>
          <w:szCs w:val="24"/>
        </w:rPr>
        <w:t xml:space="preserve"> de </w:t>
      </w:r>
      <w:r>
        <w:rPr>
          <w:rFonts w:ascii="Arial Narrow" w:hAnsi="Arial Narrow"/>
          <w:sz w:val="24"/>
          <w:szCs w:val="24"/>
        </w:rPr>
        <w:t>Novembro</w:t>
      </w:r>
      <w:r w:rsidRPr="002014B2">
        <w:rPr>
          <w:rFonts w:ascii="Arial Narrow" w:hAnsi="Arial Narrow"/>
          <w:sz w:val="24"/>
          <w:szCs w:val="24"/>
        </w:rPr>
        <w:t xml:space="preserve"> de 2021.</w:t>
      </w:r>
    </w:p>
    <w:p w14:paraId="4CC766D8" w14:textId="77777777" w:rsidR="00AC64FE" w:rsidRDefault="00AC64FE" w:rsidP="00AC64FE">
      <w:pPr>
        <w:spacing w:after="0" w:line="240" w:lineRule="auto"/>
        <w:ind w:left="-284" w:right="-142"/>
        <w:jc w:val="both"/>
        <w:rPr>
          <w:rFonts w:ascii="Arial Narrow" w:hAnsi="Arial Narrow"/>
          <w:sz w:val="24"/>
          <w:szCs w:val="24"/>
        </w:rPr>
      </w:pPr>
    </w:p>
    <w:p w14:paraId="18C15A9E" w14:textId="77777777" w:rsidR="00AC64FE" w:rsidRPr="002014B2" w:rsidRDefault="00AC64FE" w:rsidP="00AC64FE">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75C73A17" wp14:editId="770C7B30">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4CBE1353" w14:textId="77777777" w:rsidR="00AC64FE" w:rsidRPr="009E118E" w:rsidRDefault="00AC64FE" w:rsidP="00AC64FE">
      <w:pPr>
        <w:spacing w:line="240" w:lineRule="auto"/>
        <w:ind w:left="-284" w:right="-142"/>
        <w:jc w:val="both"/>
        <w:rPr>
          <w:rFonts w:ascii="Arial Narrow" w:hAnsi="Arial Narrow" w:cs="Arial"/>
          <w:b/>
          <w:color w:val="000000"/>
          <w:sz w:val="24"/>
          <w:szCs w:val="24"/>
        </w:rPr>
      </w:pPr>
    </w:p>
    <w:p w14:paraId="32F82C46" w14:textId="77777777" w:rsidR="00AC64FE" w:rsidRPr="00F22F57" w:rsidRDefault="00AC64FE" w:rsidP="00AC64FE">
      <w:pPr>
        <w:spacing w:after="20" w:line="240" w:lineRule="auto"/>
        <w:ind w:left="-284"/>
        <w:jc w:val="both"/>
        <w:rPr>
          <w:rFonts w:ascii="Arial Narrow" w:hAnsi="Arial Narrow" w:cs="Arial"/>
          <w:sz w:val="24"/>
          <w:szCs w:val="24"/>
        </w:rPr>
      </w:pPr>
    </w:p>
    <w:p w14:paraId="4550F5EC" w14:textId="77777777" w:rsidR="00AC64FE" w:rsidRPr="00AC64FE" w:rsidRDefault="00AC64FE" w:rsidP="00AC64FE">
      <w:pPr>
        <w:spacing w:after="20" w:line="240" w:lineRule="auto"/>
        <w:ind w:left="-284" w:right="-142"/>
        <w:jc w:val="both"/>
        <w:rPr>
          <w:rFonts w:ascii="Arial Narrow" w:hAnsi="Arial Narrow" w:cs="Arial"/>
          <w:sz w:val="24"/>
          <w:szCs w:val="24"/>
        </w:rPr>
      </w:pPr>
    </w:p>
    <w:sectPr w:rsidR="00AC64FE" w:rsidRPr="00AC64FE"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5D904" w14:textId="77777777" w:rsidR="008622BA" w:rsidRDefault="008622BA" w:rsidP="00320EE1">
      <w:pPr>
        <w:spacing w:after="0" w:line="240" w:lineRule="auto"/>
      </w:pPr>
      <w:r>
        <w:separator/>
      </w:r>
    </w:p>
  </w:endnote>
  <w:endnote w:type="continuationSeparator" w:id="0">
    <w:p w14:paraId="5E9DF7C0" w14:textId="77777777" w:rsidR="008622BA" w:rsidRDefault="008622BA"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D02CD6" w:rsidRDefault="00D02CD6" w:rsidP="009A7439">
    <w:pPr>
      <w:pStyle w:val="Rodap"/>
    </w:pPr>
    <w:r>
      <w:t xml:space="preserve">  </w:t>
    </w:r>
  </w:p>
  <w:p w14:paraId="6C69CA4F" w14:textId="5A6D81F8" w:rsidR="00D02CD6" w:rsidRPr="00242C46" w:rsidRDefault="00D02CD6"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FEC1F" w14:textId="77777777" w:rsidR="008622BA" w:rsidRDefault="008622BA" w:rsidP="00320EE1">
      <w:pPr>
        <w:spacing w:after="0" w:line="240" w:lineRule="auto"/>
      </w:pPr>
      <w:r>
        <w:separator/>
      </w:r>
    </w:p>
  </w:footnote>
  <w:footnote w:type="continuationSeparator" w:id="0">
    <w:p w14:paraId="4934FFE9" w14:textId="77777777" w:rsidR="008622BA" w:rsidRDefault="008622BA"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0E85DFF0" w14:textId="77777777" w:rsidR="00AC64FE" w:rsidRPr="00644698" w:rsidRDefault="00AC64FE" w:rsidP="00AC64FE">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40ECBED2" w14:textId="77777777" w:rsidR="00AC64FE" w:rsidRPr="00644698" w:rsidRDefault="00AC64FE" w:rsidP="00AC64FE">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556166D0" w14:textId="77777777" w:rsidR="00AC64FE" w:rsidRPr="00644698" w:rsidRDefault="00AC64FE" w:rsidP="00AC64FE">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D02CD6" w:rsidRPr="0019591C" w:rsidRDefault="00D02CD6"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7DB63EB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901" w:hanging="504"/>
      </w:pPr>
      <w:rPr>
        <w:b/>
        <w:bCs/>
        <w:sz w:val="22"/>
        <w:szCs w:val="22"/>
      </w:rPr>
    </w:lvl>
    <w:lvl w:ilvl="3">
      <w:start w:val="1"/>
      <w:numFmt w:val="decimal"/>
      <w:lvlText w:val="%1.%2.%3.%4."/>
      <w:lvlJc w:val="left"/>
      <w:pPr>
        <w:ind w:left="1728" w:hanging="648"/>
      </w:pPr>
      <w:rPr>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329"/>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4BF"/>
    <w:rsid w:val="000114FE"/>
    <w:rsid w:val="00011A91"/>
    <w:rsid w:val="00011F4B"/>
    <w:rsid w:val="00012ED4"/>
    <w:rsid w:val="00013097"/>
    <w:rsid w:val="0001413A"/>
    <w:rsid w:val="0001441F"/>
    <w:rsid w:val="00014873"/>
    <w:rsid w:val="0001523E"/>
    <w:rsid w:val="00015658"/>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4C16"/>
    <w:rsid w:val="00035888"/>
    <w:rsid w:val="00035CDA"/>
    <w:rsid w:val="000363BA"/>
    <w:rsid w:val="00036B8F"/>
    <w:rsid w:val="00037AA5"/>
    <w:rsid w:val="00040339"/>
    <w:rsid w:val="00040BC9"/>
    <w:rsid w:val="0004198A"/>
    <w:rsid w:val="00041A63"/>
    <w:rsid w:val="00042052"/>
    <w:rsid w:val="00042212"/>
    <w:rsid w:val="00042F91"/>
    <w:rsid w:val="00043120"/>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4CB"/>
    <w:rsid w:val="00052761"/>
    <w:rsid w:val="000530A9"/>
    <w:rsid w:val="00053850"/>
    <w:rsid w:val="00053B33"/>
    <w:rsid w:val="00054280"/>
    <w:rsid w:val="000544A7"/>
    <w:rsid w:val="0005452A"/>
    <w:rsid w:val="00054956"/>
    <w:rsid w:val="00054B38"/>
    <w:rsid w:val="00054E99"/>
    <w:rsid w:val="000551AB"/>
    <w:rsid w:val="00055976"/>
    <w:rsid w:val="00055A74"/>
    <w:rsid w:val="0005684E"/>
    <w:rsid w:val="00057B22"/>
    <w:rsid w:val="0006003E"/>
    <w:rsid w:val="00060A7B"/>
    <w:rsid w:val="00060F77"/>
    <w:rsid w:val="00061B97"/>
    <w:rsid w:val="00061C80"/>
    <w:rsid w:val="00061FC9"/>
    <w:rsid w:val="000620B6"/>
    <w:rsid w:val="000621D0"/>
    <w:rsid w:val="0006296B"/>
    <w:rsid w:val="00063B04"/>
    <w:rsid w:val="00063B77"/>
    <w:rsid w:val="00064568"/>
    <w:rsid w:val="00065600"/>
    <w:rsid w:val="00065933"/>
    <w:rsid w:val="00066C31"/>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2312"/>
    <w:rsid w:val="000B2B6D"/>
    <w:rsid w:val="000B3115"/>
    <w:rsid w:val="000B4879"/>
    <w:rsid w:val="000B68E6"/>
    <w:rsid w:val="000B6C1C"/>
    <w:rsid w:val="000B6FAF"/>
    <w:rsid w:val="000C17B9"/>
    <w:rsid w:val="000C1A9F"/>
    <w:rsid w:val="000C38E2"/>
    <w:rsid w:val="000C3BDC"/>
    <w:rsid w:val="000C4450"/>
    <w:rsid w:val="000C4F4C"/>
    <w:rsid w:val="000C52C6"/>
    <w:rsid w:val="000C5BC2"/>
    <w:rsid w:val="000C63DC"/>
    <w:rsid w:val="000C66C9"/>
    <w:rsid w:val="000C7513"/>
    <w:rsid w:val="000D027A"/>
    <w:rsid w:val="000D07BC"/>
    <w:rsid w:val="000D1260"/>
    <w:rsid w:val="000D18A5"/>
    <w:rsid w:val="000D1BCB"/>
    <w:rsid w:val="000D3BFF"/>
    <w:rsid w:val="000D52FE"/>
    <w:rsid w:val="000D5961"/>
    <w:rsid w:val="000D78C3"/>
    <w:rsid w:val="000E007F"/>
    <w:rsid w:val="000E091D"/>
    <w:rsid w:val="000E116D"/>
    <w:rsid w:val="000E183D"/>
    <w:rsid w:val="000E245A"/>
    <w:rsid w:val="000E2F0F"/>
    <w:rsid w:val="000E303C"/>
    <w:rsid w:val="000E3149"/>
    <w:rsid w:val="000E47DD"/>
    <w:rsid w:val="000E4D93"/>
    <w:rsid w:val="000E6B4D"/>
    <w:rsid w:val="000E7145"/>
    <w:rsid w:val="000E77B4"/>
    <w:rsid w:val="000E7F38"/>
    <w:rsid w:val="000E7FCB"/>
    <w:rsid w:val="000F1B41"/>
    <w:rsid w:val="000F213E"/>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FB"/>
    <w:rsid w:val="00104544"/>
    <w:rsid w:val="00104798"/>
    <w:rsid w:val="001052D8"/>
    <w:rsid w:val="00105507"/>
    <w:rsid w:val="00105A0C"/>
    <w:rsid w:val="001062AA"/>
    <w:rsid w:val="00106354"/>
    <w:rsid w:val="00106391"/>
    <w:rsid w:val="001065FC"/>
    <w:rsid w:val="001068B6"/>
    <w:rsid w:val="00106DB7"/>
    <w:rsid w:val="00111003"/>
    <w:rsid w:val="0011148C"/>
    <w:rsid w:val="00111567"/>
    <w:rsid w:val="00111942"/>
    <w:rsid w:val="001127C6"/>
    <w:rsid w:val="00112823"/>
    <w:rsid w:val="00112BD1"/>
    <w:rsid w:val="00113188"/>
    <w:rsid w:val="00113A84"/>
    <w:rsid w:val="00113B62"/>
    <w:rsid w:val="001148E9"/>
    <w:rsid w:val="00115897"/>
    <w:rsid w:val="00115D53"/>
    <w:rsid w:val="001166C3"/>
    <w:rsid w:val="001174EA"/>
    <w:rsid w:val="001177DD"/>
    <w:rsid w:val="0011784C"/>
    <w:rsid w:val="0012027D"/>
    <w:rsid w:val="0012076D"/>
    <w:rsid w:val="00120C82"/>
    <w:rsid w:val="00120CFB"/>
    <w:rsid w:val="00120E8B"/>
    <w:rsid w:val="00120E95"/>
    <w:rsid w:val="001216DE"/>
    <w:rsid w:val="001222B1"/>
    <w:rsid w:val="00122894"/>
    <w:rsid w:val="001231D9"/>
    <w:rsid w:val="0012367B"/>
    <w:rsid w:val="00123C32"/>
    <w:rsid w:val="00123D35"/>
    <w:rsid w:val="00124B43"/>
    <w:rsid w:val="001270DC"/>
    <w:rsid w:val="00127A02"/>
    <w:rsid w:val="00127C6A"/>
    <w:rsid w:val="001305DA"/>
    <w:rsid w:val="00130936"/>
    <w:rsid w:val="00131788"/>
    <w:rsid w:val="00131C50"/>
    <w:rsid w:val="001321C1"/>
    <w:rsid w:val="001328CC"/>
    <w:rsid w:val="00132C2E"/>
    <w:rsid w:val="001334CB"/>
    <w:rsid w:val="001339BB"/>
    <w:rsid w:val="00134219"/>
    <w:rsid w:val="0013450C"/>
    <w:rsid w:val="00135FE5"/>
    <w:rsid w:val="001363AD"/>
    <w:rsid w:val="001366EC"/>
    <w:rsid w:val="001367E4"/>
    <w:rsid w:val="00136878"/>
    <w:rsid w:val="0013782E"/>
    <w:rsid w:val="00140070"/>
    <w:rsid w:val="001407D4"/>
    <w:rsid w:val="001411C8"/>
    <w:rsid w:val="0014151E"/>
    <w:rsid w:val="00141D25"/>
    <w:rsid w:val="00141E11"/>
    <w:rsid w:val="00142730"/>
    <w:rsid w:val="00142B2E"/>
    <w:rsid w:val="001435C5"/>
    <w:rsid w:val="00143871"/>
    <w:rsid w:val="00143CCD"/>
    <w:rsid w:val="00143E8A"/>
    <w:rsid w:val="00143EDF"/>
    <w:rsid w:val="001448A1"/>
    <w:rsid w:val="00145419"/>
    <w:rsid w:val="00145F5A"/>
    <w:rsid w:val="0014649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254D"/>
    <w:rsid w:val="00163271"/>
    <w:rsid w:val="00163872"/>
    <w:rsid w:val="00165AC0"/>
    <w:rsid w:val="00165D92"/>
    <w:rsid w:val="0016630F"/>
    <w:rsid w:val="001667C3"/>
    <w:rsid w:val="00166837"/>
    <w:rsid w:val="001679EB"/>
    <w:rsid w:val="00167BE4"/>
    <w:rsid w:val="00170886"/>
    <w:rsid w:val="00171456"/>
    <w:rsid w:val="0017184A"/>
    <w:rsid w:val="00172609"/>
    <w:rsid w:val="00172722"/>
    <w:rsid w:val="0017283A"/>
    <w:rsid w:val="00173B31"/>
    <w:rsid w:val="00173DF1"/>
    <w:rsid w:val="001750C3"/>
    <w:rsid w:val="00180F78"/>
    <w:rsid w:val="00181048"/>
    <w:rsid w:val="00181CD2"/>
    <w:rsid w:val="00181DA1"/>
    <w:rsid w:val="00182678"/>
    <w:rsid w:val="0018441E"/>
    <w:rsid w:val="00185ECC"/>
    <w:rsid w:val="0019059A"/>
    <w:rsid w:val="00191661"/>
    <w:rsid w:val="00191976"/>
    <w:rsid w:val="001919A6"/>
    <w:rsid w:val="00192A6A"/>
    <w:rsid w:val="00193238"/>
    <w:rsid w:val="00193BDD"/>
    <w:rsid w:val="00193D3C"/>
    <w:rsid w:val="00194ACB"/>
    <w:rsid w:val="00195547"/>
    <w:rsid w:val="0019561F"/>
    <w:rsid w:val="00195635"/>
    <w:rsid w:val="0019591C"/>
    <w:rsid w:val="00196C38"/>
    <w:rsid w:val="00197286"/>
    <w:rsid w:val="00197CDD"/>
    <w:rsid w:val="00197EF6"/>
    <w:rsid w:val="001A0340"/>
    <w:rsid w:val="001A0E56"/>
    <w:rsid w:val="001A16CB"/>
    <w:rsid w:val="001A17CD"/>
    <w:rsid w:val="001A2810"/>
    <w:rsid w:val="001A28C4"/>
    <w:rsid w:val="001A2E4D"/>
    <w:rsid w:val="001A2EE0"/>
    <w:rsid w:val="001A33D3"/>
    <w:rsid w:val="001A3AF7"/>
    <w:rsid w:val="001A3E40"/>
    <w:rsid w:val="001A3FA8"/>
    <w:rsid w:val="001A4C8E"/>
    <w:rsid w:val="001A68AB"/>
    <w:rsid w:val="001A76CB"/>
    <w:rsid w:val="001A77A1"/>
    <w:rsid w:val="001B056E"/>
    <w:rsid w:val="001B085B"/>
    <w:rsid w:val="001B13CA"/>
    <w:rsid w:val="001B1E9D"/>
    <w:rsid w:val="001B2EE5"/>
    <w:rsid w:val="001B359B"/>
    <w:rsid w:val="001B416E"/>
    <w:rsid w:val="001B5BC3"/>
    <w:rsid w:val="001B5CF3"/>
    <w:rsid w:val="001B5DD0"/>
    <w:rsid w:val="001B6232"/>
    <w:rsid w:val="001B6880"/>
    <w:rsid w:val="001B70ED"/>
    <w:rsid w:val="001B7BDB"/>
    <w:rsid w:val="001C0674"/>
    <w:rsid w:val="001C07AD"/>
    <w:rsid w:val="001C0B08"/>
    <w:rsid w:val="001C3902"/>
    <w:rsid w:val="001C3CC2"/>
    <w:rsid w:val="001C3CD5"/>
    <w:rsid w:val="001C3F66"/>
    <w:rsid w:val="001C4756"/>
    <w:rsid w:val="001C4A98"/>
    <w:rsid w:val="001C4E27"/>
    <w:rsid w:val="001C5198"/>
    <w:rsid w:val="001C53C7"/>
    <w:rsid w:val="001C69CA"/>
    <w:rsid w:val="001C6AA9"/>
    <w:rsid w:val="001C6FBE"/>
    <w:rsid w:val="001C71B4"/>
    <w:rsid w:val="001C72B2"/>
    <w:rsid w:val="001C75C5"/>
    <w:rsid w:val="001D2A60"/>
    <w:rsid w:val="001D2FBE"/>
    <w:rsid w:val="001D3CA3"/>
    <w:rsid w:val="001D4DFB"/>
    <w:rsid w:val="001D5297"/>
    <w:rsid w:val="001D57FF"/>
    <w:rsid w:val="001D5AB0"/>
    <w:rsid w:val="001D5BCA"/>
    <w:rsid w:val="001D625B"/>
    <w:rsid w:val="001D6A0F"/>
    <w:rsid w:val="001D7519"/>
    <w:rsid w:val="001D7671"/>
    <w:rsid w:val="001D7A1E"/>
    <w:rsid w:val="001D7C7A"/>
    <w:rsid w:val="001E026D"/>
    <w:rsid w:val="001E1464"/>
    <w:rsid w:val="001E19CE"/>
    <w:rsid w:val="001E1BD9"/>
    <w:rsid w:val="001E1DDF"/>
    <w:rsid w:val="001E20E8"/>
    <w:rsid w:val="001E2377"/>
    <w:rsid w:val="001E3D55"/>
    <w:rsid w:val="001E44CB"/>
    <w:rsid w:val="001E485E"/>
    <w:rsid w:val="001E4E2C"/>
    <w:rsid w:val="001E73C7"/>
    <w:rsid w:val="001E74CA"/>
    <w:rsid w:val="001F0389"/>
    <w:rsid w:val="001F0AF5"/>
    <w:rsid w:val="001F0B83"/>
    <w:rsid w:val="001F1441"/>
    <w:rsid w:val="001F161D"/>
    <w:rsid w:val="001F1755"/>
    <w:rsid w:val="001F1D68"/>
    <w:rsid w:val="001F271F"/>
    <w:rsid w:val="001F2FA7"/>
    <w:rsid w:val="001F39F9"/>
    <w:rsid w:val="001F3D9F"/>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6B"/>
    <w:rsid w:val="002100B0"/>
    <w:rsid w:val="0021017E"/>
    <w:rsid w:val="00210C3B"/>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5AFA"/>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6BED"/>
    <w:rsid w:val="00236CE4"/>
    <w:rsid w:val="0023706A"/>
    <w:rsid w:val="002372D6"/>
    <w:rsid w:val="0024108E"/>
    <w:rsid w:val="0024117B"/>
    <w:rsid w:val="00242C46"/>
    <w:rsid w:val="00243AE2"/>
    <w:rsid w:val="00244521"/>
    <w:rsid w:val="00244682"/>
    <w:rsid w:val="00244D22"/>
    <w:rsid w:val="00244D57"/>
    <w:rsid w:val="00245715"/>
    <w:rsid w:val="00245D13"/>
    <w:rsid w:val="00247A10"/>
    <w:rsid w:val="00247DB6"/>
    <w:rsid w:val="002504B6"/>
    <w:rsid w:val="0025063E"/>
    <w:rsid w:val="00251FCA"/>
    <w:rsid w:val="002521F8"/>
    <w:rsid w:val="002523C8"/>
    <w:rsid w:val="00252934"/>
    <w:rsid w:val="00254132"/>
    <w:rsid w:val="00254D6B"/>
    <w:rsid w:val="00254E99"/>
    <w:rsid w:val="00255377"/>
    <w:rsid w:val="00255B03"/>
    <w:rsid w:val="00255BD6"/>
    <w:rsid w:val="00256249"/>
    <w:rsid w:val="00256578"/>
    <w:rsid w:val="00256B47"/>
    <w:rsid w:val="00256D21"/>
    <w:rsid w:val="0025743B"/>
    <w:rsid w:val="002610B2"/>
    <w:rsid w:val="00261DD4"/>
    <w:rsid w:val="002622F0"/>
    <w:rsid w:val="00262490"/>
    <w:rsid w:val="002638C3"/>
    <w:rsid w:val="00264815"/>
    <w:rsid w:val="00264F3D"/>
    <w:rsid w:val="0027089B"/>
    <w:rsid w:val="00270F75"/>
    <w:rsid w:val="00271177"/>
    <w:rsid w:val="00271339"/>
    <w:rsid w:val="002715F9"/>
    <w:rsid w:val="00271D4C"/>
    <w:rsid w:val="0027339A"/>
    <w:rsid w:val="00273444"/>
    <w:rsid w:val="00273B06"/>
    <w:rsid w:val="00274285"/>
    <w:rsid w:val="00274739"/>
    <w:rsid w:val="00275410"/>
    <w:rsid w:val="00275E44"/>
    <w:rsid w:val="0027648D"/>
    <w:rsid w:val="002770DC"/>
    <w:rsid w:val="0027791E"/>
    <w:rsid w:val="0028099B"/>
    <w:rsid w:val="002818B0"/>
    <w:rsid w:val="00281AC7"/>
    <w:rsid w:val="00281BD2"/>
    <w:rsid w:val="002825AA"/>
    <w:rsid w:val="00282AB8"/>
    <w:rsid w:val="00283712"/>
    <w:rsid w:val="002837FD"/>
    <w:rsid w:val="0028413D"/>
    <w:rsid w:val="002841F4"/>
    <w:rsid w:val="00284960"/>
    <w:rsid w:val="002858BF"/>
    <w:rsid w:val="00285C20"/>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88C"/>
    <w:rsid w:val="00291B3C"/>
    <w:rsid w:val="00291BCB"/>
    <w:rsid w:val="00291C0C"/>
    <w:rsid w:val="0029266D"/>
    <w:rsid w:val="00292E76"/>
    <w:rsid w:val="00293B33"/>
    <w:rsid w:val="00293E15"/>
    <w:rsid w:val="002954AF"/>
    <w:rsid w:val="00296103"/>
    <w:rsid w:val="0029618A"/>
    <w:rsid w:val="0029669D"/>
    <w:rsid w:val="002972A9"/>
    <w:rsid w:val="00297C5D"/>
    <w:rsid w:val="00297C93"/>
    <w:rsid w:val="00297C9A"/>
    <w:rsid w:val="00297D54"/>
    <w:rsid w:val="00297F44"/>
    <w:rsid w:val="002A0E6C"/>
    <w:rsid w:val="002A1276"/>
    <w:rsid w:val="002A14EA"/>
    <w:rsid w:val="002A23CB"/>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1B65"/>
    <w:rsid w:val="002C22A5"/>
    <w:rsid w:val="002C4AFF"/>
    <w:rsid w:val="002C4CCB"/>
    <w:rsid w:val="002C4EA7"/>
    <w:rsid w:val="002C582F"/>
    <w:rsid w:val="002C60D3"/>
    <w:rsid w:val="002C6B7A"/>
    <w:rsid w:val="002C7FF6"/>
    <w:rsid w:val="002D0648"/>
    <w:rsid w:val="002D07F6"/>
    <w:rsid w:val="002D2F49"/>
    <w:rsid w:val="002D307A"/>
    <w:rsid w:val="002D35C5"/>
    <w:rsid w:val="002D3685"/>
    <w:rsid w:val="002D382D"/>
    <w:rsid w:val="002D48DE"/>
    <w:rsid w:val="002D4931"/>
    <w:rsid w:val="002D4C2F"/>
    <w:rsid w:val="002D5F4F"/>
    <w:rsid w:val="002D6367"/>
    <w:rsid w:val="002D6F85"/>
    <w:rsid w:val="002D732C"/>
    <w:rsid w:val="002D7C45"/>
    <w:rsid w:val="002D7C85"/>
    <w:rsid w:val="002E0753"/>
    <w:rsid w:val="002E08FA"/>
    <w:rsid w:val="002E14AC"/>
    <w:rsid w:val="002E1DBA"/>
    <w:rsid w:val="002E202E"/>
    <w:rsid w:val="002E27F4"/>
    <w:rsid w:val="002E2E31"/>
    <w:rsid w:val="002E3024"/>
    <w:rsid w:val="002E303E"/>
    <w:rsid w:val="002E3C4B"/>
    <w:rsid w:val="002E3F98"/>
    <w:rsid w:val="002E471D"/>
    <w:rsid w:val="002E4CAC"/>
    <w:rsid w:val="002E4D71"/>
    <w:rsid w:val="002E590F"/>
    <w:rsid w:val="002E5A48"/>
    <w:rsid w:val="002E5F9B"/>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65F"/>
    <w:rsid w:val="00300F03"/>
    <w:rsid w:val="00301741"/>
    <w:rsid w:val="00302A5F"/>
    <w:rsid w:val="00302F69"/>
    <w:rsid w:val="00305362"/>
    <w:rsid w:val="0030536C"/>
    <w:rsid w:val="00306382"/>
    <w:rsid w:val="00306801"/>
    <w:rsid w:val="00306A38"/>
    <w:rsid w:val="003074AF"/>
    <w:rsid w:val="00307B51"/>
    <w:rsid w:val="00307B66"/>
    <w:rsid w:val="00307DA7"/>
    <w:rsid w:val="00307F1F"/>
    <w:rsid w:val="0031006B"/>
    <w:rsid w:val="00310E6C"/>
    <w:rsid w:val="00312ADC"/>
    <w:rsid w:val="00312FB5"/>
    <w:rsid w:val="00313888"/>
    <w:rsid w:val="00313E40"/>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13"/>
    <w:rsid w:val="003241A6"/>
    <w:rsid w:val="003242C6"/>
    <w:rsid w:val="00325367"/>
    <w:rsid w:val="00326AB0"/>
    <w:rsid w:val="00326C8C"/>
    <w:rsid w:val="00326DA9"/>
    <w:rsid w:val="00326ED6"/>
    <w:rsid w:val="003278A9"/>
    <w:rsid w:val="0033104B"/>
    <w:rsid w:val="0033255A"/>
    <w:rsid w:val="0033371F"/>
    <w:rsid w:val="00333ED4"/>
    <w:rsid w:val="003340A2"/>
    <w:rsid w:val="003351D6"/>
    <w:rsid w:val="00335B2E"/>
    <w:rsid w:val="00336820"/>
    <w:rsid w:val="003368AD"/>
    <w:rsid w:val="0033720E"/>
    <w:rsid w:val="00340373"/>
    <w:rsid w:val="003405AD"/>
    <w:rsid w:val="00341825"/>
    <w:rsid w:val="00343BD7"/>
    <w:rsid w:val="00344B6D"/>
    <w:rsid w:val="00344D14"/>
    <w:rsid w:val="00344DFA"/>
    <w:rsid w:val="00345AA2"/>
    <w:rsid w:val="00345CFC"/>
    <w:rsid w:val="00345D75"/>
    <w:rsid w:val="0034650F"/>
    <w:rsid w:val="00347270"/>
    <w:rsid w:val="0034755D"/>
    <w:rsid w:val="00347985"/>
    <w:rsid w:val="00350043"/>
    <w:rsid w:val="003500A5"/>
    <w:rsid w:val="00350487"/>
    <w:rsid w:val="00350641"/>
    <w:rsid w:val="00351362"/>
    <w:rsid w:val="00351E47"/>
    <w:rsid w:val="0035261C"/>
    <w:rsid w:val="00352BC3"/>
    <w:rsid w:val="00354601"/>
    <w:rsid w:val="00355142"/>
    <w:rsid w:val="0035560D"/>
    <w:rsid w:val="003557E0"/>
    <w:rsid w:val="00355819"/>
    <w:rsid w:val="00355862"/>
    <w:rsid w:val="0035620B"/>
    <w:rsid w:val="00356597"/>
    <w:rsid w:val="00357C80"/>
    <w:rsid w:val="00360238"/>
    <w:rsid w:val="00361272"/>
    <w:rsid w:val="00361881"/>
    <w:rsid w:val="0036246A"/>
    <w:rsid w:val="003633F7"/>
    <w:rsid w:val="003640D9"/>
    <w:rsid w:val="00364EC4"/>
    <w:rsid w:val="00364FF3"/>
    <w:rsid w:val="003655A2"/>
    <w:rsid w:val="003658DA"/>
    <w:rsid w:val="00365FFC"/>
    <w:rsid w:val="003660C6"/>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A32"/>
    <w:rsid w:val="00377C38"/>
    <w:rsid w:val="00377EB8"/>
    <w:rsid w:val="003807EA"/>
    <w:rsid w:val="00380930"/>
    <w:rsid w:val="003814EB"/>
    <w:rsid w:val="00381CD4"/>
    <w:rsid w:val="00382733"/>
    <w:rsid w:val="00382CAA"/>
    <w:rsid w:val="00382F1E"/>
    <w:rsid w:val="0038329C"/>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3B5D"/>
    <w:rsid w:val="003A4B62"/>
    <w:rsid w:val="003A5263"/>
    <w:rsid w:val="003A73B7"/>
    <w:rsid w:val="003A7C5E"/>
    <w:rsid w:val="003B0892"/>
    <w:rsid w:val="003B0E8F"/>
    <w:rsid w:val="003B1A87"/>
    <w:rsid w:val="003B2A5B"/>
    <w:rsid w:val="003B2C66"/>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75E"/>
    <w:rsid w:val="003C7A2D"/>
    <w:rsid w:val="003C7EF1"/>
    <w:rsid w:val="003D31B5"/>
    <w:rsid w:val="003D3BC1"/>
    <w:rsid w:val="003D4247"/>
    <w:rsid w:val="003D44D3"/>
    <w:rsid w:val="003D4742"/>
    <w:rsid w:val="003D4869"/>
    <w:rsid w:val="003D48F5"/>
    <w:rsid w:val="003D51F3"/>
    <w:rsid w:val="003D5350"/>
    <w:rsid w:val="003D6396"/>
    <w:rsid w:val="003D652B"/>
    <w:rsid w:val="003D7A42"/>
    <w:rsid w:val="003E01CC"/>
    <w:rsid w:val="003E080E"/>
    <w:rsid w:val="003E1131"/>
    <w:rsid w:val="003E1A42"/>
    <w:rsid w:val="003E21AD"/>
    <w:rsid w:val="003E23F5"/>
    <w:rsid w:val="003E2C08"/>
    <w:rsid w:val="003E3590"/>
    <w:rsid w:val="003E381A"/>
    <w:rsid w:val="003E54CD"/>
    <w:rsid w:val="003E575A"/>
    <w:rsid w:val="003E695E"/>
    <w:rsid w:val="003E6EE0"/>
    <w:rsid w:val="003E7BFB"/>
    <w:rsid w:val="003F18DD"/>
    <w:rsid w:val="003F1E98"/>
    <w:rsid w:val="003F20B7"/>
    <w:rsid w:val="003F26ED"/>
    <w:rsid w:val="003F2724"/>
    <w:rsid w:val="003F2AD0"/>
    <w:rsid w:val="003F2FBC"/>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82F"/>
    <w:rsid w:val="004108A3"/>
    <w:rsid w:val="00410FE0"/>
    <w:rsid w:val="00411D7F"/>
    <w:rsid w:val="004122BD"/>
    <w:rsid w:val="00412A38"/>
    <w:rsid w:val="00413333"/>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872"/>
    <w:rsid w:val="00421A4D"/>
    <w:rsid w:val="00421B90"/>
    <w:rsid w:val="00421F9D"/>
    <w:rsid w:val="00422B39"/>
    <w:rsid w:val="004233A2"/>
    <w:rsid w:val="004241E1"/>
    <w:rsid w:val="00424717"/>
    <w:rsid w:val="00424D61"/>
    <w:rsid w:val="004256F9"/>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0C4"/>
    <w:rsid w:val="004372AE"/>
    <w:rsid w:val="00437A94"/>
    <w:rsid w:val="00437EA4"/>
    <w:rsid w:val="0044071A"/>
    <w:rsid w:val="00441CA3"/>
    <w:rsid w:val="00442CB9"/>
    <w:rsid w:val="00442CBF"/>
    <w:rsid w:val="00443773"/>
    <w:rsid w:val="004438A3"/>
    <w:rsid w:val="004443FA"/>
    <w:rsid w:val="00445971"/>
    <w:rsid w:val="00445BC9"/>
    <w:rsid w:val="00445F51"/>
    <w:rsid w:val="00446A44"/>
    <w:rsid w:val="004472C6"/>
    <w:rsid w:val="0045047D"/>
    <w:rsid w:val="004504CA"/>
    <w:rsid w:val="00451750"/>
    <w:rsid w:val="004517B2"/>
    <w:rsid w:val="00451DE9"/>
    <w:rsid w:val="00451F7F"/>
    <w:rsid w:val="00452A8F"/>
    <w:rsid w:val="004545D3"/>
    <w:rsid w:val="004551A5"/>
    <w:rsid w:val="00456E8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66F9E"/>
    <w:rsid w:val="00470084"/>
    <w:rsid w:val="004728F9"/>
    <w:rsid w:val="00472E9A"/>
    <w:rsid w:val="00472FBF"/>
    <w:rsid w:val="00473D98"/>
    <w:rsid w:val="00473E35"/>
    <w:rsid w:val="00474201"/>
    <w:rsid w:val="004743A6"/>
    <w:rsid w:val="00474BF1"/>
    <w:rsid w:val="00474D4F"/>
    <w:rsid w:val="00476A55"/>
    <w:rsid w:val="00476E30"/>
    <w:rsid w:val="00476FBA"/>
    <w:rsid w:val="00480348"/>
    <w:rsid w:val="00480632"/>
    <w:rsid w:val="00480B92"/>
    <w:rsid w:val="004810A7"/>
    <w:rsid w:val="004810E1"/>
    <w:rsid w:val="0048171E"/>
    <w:rsid w:val="00481C55"/>
    <w:rsid w:val="004823BB"/>
    <w:rsid w:val="00482E4C"/>
    <w:rsid w:val="004835A6"/>
    <w:rsid w:val="004835B1"/>
    <w:rsid w:val="00483EF6"/>
    <w:rsid w:val="0048435C"/>
    <w:rsid w:val="0048494D"/>
    <w:rsid w:val="00486115"/>
    <w:rsid w:val="00487DC8"/>
    <w:rsid w:val="004905E9"/>
    <w:rsid w:val="004910F1"/>
    <w:rsid w:val="004911DF"/>
    <w:rsid w:val="00492668"/>
    <w:rsid w:val="00492D16"/>
    <w:rsid w:val="00493408"/>
    <w:rsid w:val="004936F4"/>
    <w:rsid w:val="004940FE"/>
    <w:rsid w:val="00494550"/>
    <w:rsid w:val="00494AC8"/>
    <w:rsid w:val="00495ED3"/>
    <w:rsid w:val="00496D83"/>
    <w:rsid w:val="0049724D"/>
    <w:rsid w:val="004974CC"/>
    <w:rsid w:val="004977C3"/>
    <w:rsid w:val="00497E52"/>
    <w:rsid w:val="004A0917"/>
    <w:rsid w:val="004A102D"/>
    <w:rsid w:val="004A1172"/>
    <w:rsid w:val="004A1316"/>
    <w:rsid w:val="004A140D"/>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114A"/>
    <w:rsid w:val="004B36FF"/>
    <w:rsid w:val="004B3E71"/>
    <w:rsid w:val="004B4558"/>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469"/>
    <w:rsid w:val="004D3819"/>
    <w:rsid w:val="004D3A96"/>
    <w:rsid w:val="004D3ACC"/>
    <w:rsid w:val="004D42AE"/>
    <w:rsid w:val="004D4FF3"/>
    <w:rsid w:val="004D5789"/>
    <w:rsid w:val="004D5A00"/>
    <w:rsid w:val="004D62DA"/>
    <w:rsid w:val="004D6385"/>
    <w:rsid w:val="004D6A02"/>
    <w:rsid w:val="004D6F20"/>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4ED0"/>
    <w:rsid w:val="004F4F0C"/>
    <w:rsid w:val="004F53EA"/>
    <w:rsid w:val="004F5D98"/>
    <w:rsid w:val="004F5D9A"/>
    <w:rsid w:val="004F6E0C"/>
    <w:rsid w:val="004F6E93"/>
    <w:rsid w:val="004F71E6"/>
    <w:rsid w:val="004F797D"/>
    <w:rsid w:val="004F7FF7"/>
    <w:rsid w:val="00500FB2"/>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16F1C"/>
    <w:rsid w:val="0052011E"/>
    <w:rsid w:val="00521236"/>
    <w:rsid w:val="005218D2"/>
    <w:rsid w:val="00521B53"/>
    <w:rsid w:val="00522A6F"/>
    <w:rsid w:val="00522C55"/>
    <w:rsid w:val="0052403B"/>
    <w:rsid w:val="005250D4"/>
    <w:rsid w:val="005252E0"/>
    <w:rsid w:val="00525634"/>
    <w:rsid w:val="00525750"/>
    <w:rsid w:val="00525DCC"/>
    <w:rsid w:val="005274F7"/>
    <w:rsid w:val="00527686"/>
    <w:rsid w:val="00527704"/>
    <w:rsid w:val="00527FB5"/>
    <w:rsid w:val="00530051"/>
    <w:rsid w:val="00530B6C"/>
    <w:rsid w:val="00532CE2"/>
    <w:rsid w:val="00533B1C"/>
    <w:rsid w:val="005352E7"/>
    <w:rsid w:val="005367FE"/>
    <w:rsid w:val="0053692E"/>
    <w:rsid w:val="00536AC8"/>
    <w:rsid w:val="00540504"/>
    <w:rsid w:val="0054139F"/>
    <w:rsid w:val="005413A9"/>
    <w:rsid w:val="00542C74"/>
    <w:rsid w:val="00542DA0"/>
    <w:rsid w:val="00542DCD"/>
    <w:rsid w:val="005435E7"/>
    <w:rsid w:val="00544216"/>
    <w:rsid w:val="00545921"/>
    <w:rsid w:val="00546AC4"/>
    <w:rsid w:val="00547AD9"/>
    <w:rsid w:val="005517D4"/>
    <w:rsid w:val="00551E8A"/>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0040"/>
    <w:rsid w:val="005615F0"/>
    <w:rsid w:val="00561830"/>
    <w:rsid w:val="0056330C"/>
    <w:rsid w:val="00563CE0"/>
    <w:rsid w:val="00563DD0"/>
    <w:rsid w:val="005640EF"/>
    <w:rsid w:val="005640F2"/>
    <w:rsid w:val="0056425C"/>
    <w:rsid w:val="005648EF"/>
    <w:rsid w:val="00564D48"/>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1568"/>
    <w:rsid w:val="005817F2"/>
    <w:rsid w:val="0058214D"/>
    <w:rsid w:val="00582BE3"/>
    <w:rsid w:val="00583098"/>
    <w:rsid w:val="0058389A"/>
    <w:rsid w:val="00583EED"/>
    <w:rsid w:val="00583FB4"/>
    <w:rsid w:val="00584A96"/>
    <w:rsid w:val="0058556D"/>
    <w:rsid w:val="00586367"/>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683B"/>
    <w:rsid w:val="00596B70"/>
    <w:rsid w:val="00596D5B"/>
    <w:rsid w:val="00596DDE"/>
    <w:rsid w:val="00597448"/>
    <w:rsid w:val="005977E0"/>
    <w:rsid w:val="00597FCA"/>
    <w:rsid w:val="005A0017"/>
    <w:rsid w:val="005A12E3"/>
    <w:rsid w:val="005A135E"/>
    <w:rsid w:val="005A1C08"/>
    <w:rsid w:val="005A1DBE"/>
    <w:rsid w:val="005A250D"/>
    <w:rsid w:val="005A3A90"/>
    <w:rsid w:val="005A3D1F"/>
    <w:rsid w:val="005A448E"/>
    <w:rsid w:val="005A463C"/>
    <w:rsid w:val="005A5697"/>
    <w:rsid w:val="005A5C4A"/>
    <w:rsid w:val="005A6688"/>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8A3"/>
    <w:rsid w:val="005C0ABB"/>
    <w:rsid w:val="005C0CB2"/>
    <w:rsid w:val="005C0D1F"/>
    <w:rsid w:val="005C125D"/>
    <w:rsid w:val="005C213D"/>
    <w:rsid w:val="005C213F"/>
    <w:rsid w:val="005C2488"/>
    <w:rsid w:val="005C2607"/>
    <w:rsid w:val="005C2AB8"/>
    <w:rsid w:val="005C2B7F"/>
    <w:rsid w:val="005C3ECA"/>
    <w:rsid w:val="005C52B9"/>
    <w:rsid w:val="005C55EC"/>
    <w:rsid w:val="005C56AD"/>
    <w:rsid w:val="005C6A14"/>
    <w:rsid w:val="005C6FAD"/>
    <w:rsid w:val="005C7E1D"/>
    <w:rsid w:val="005D0B0E"/>
    <w:rsid w:val="005D0E1F"/>
    <w:rsid w:val="005D1AA1"/>
    <w:rsid w:val="005D201A"/>
    <w:rsid w:val="005D25DD"/>
    <w:rsid w:val="005D2A3A"/>
    <w:rsid w:val="005D2E70"/>
    <w:rsid w:val="005D3D3D"/>
    <w:rsid w:val="005D661F"/>
    <w:rsid w:val="005D6A39"/>
    <w:rsid w:val="005D7198"/>
    <w:rsid w:val="005D72F9"/>
    <w:rsid w:val="005D734B"/>
    <w:rsid w:val="005D7723"/>
    <w:rsid w:val="005E052B"/>
    <w:rsid w:val="005E0B67"/>
    <w:rsid w:val="005E1022"/>
    <w:rsid w:val="005E10A6"/>
    <w:rsid w:val="005E1DBC"/>
    <w:rsid w:val="005E291F"/>
    <w:rsid w:val="005E29DB"/>
    <w:rsid w:val="005E35ED"/>
    <w:rsid w:val="005E464E"/>
    <w:rsid w:val="005E491D"/>
    <w:rsid w:val="005E573A"/>
    <w:rsid w:val="005E57F3"/>
    <w:rsid w:val="005E5AB2"/>
    <w:rsid w:val="005E66B6"/>
    <w:rsid w:val="005E6854"/>
    <w:rsid w:val="005E6E80"/>
    <w:rsid w:val="005E7F8B"/>
    <w:rsid w:val="005F042F"/>
    <w:rsid w:val="005F0654"/>
    <w:rsid w:val="005F099E"/>
    <w:rsid w:val="005F0C65"/>
    <w:rsid w:val="005F1002"/>
    <w:rsid w:val="005F18AA"/>
    <w:rsid w:val="005F1BF7"/>
    <w:rsid w:val="005F34FA"/>
    <w:rsid w:val="005F49EF"/>
    <w:rsid w:val="005F4B09"/>
    <w:rsid w:val="005F5255"/>
    <w:rsid w:val="005F6714"/>
    <w:rsid w:val="00600365"/>
    <w:rsid w:val="00602B63"/>
    <w:rsid w:val="00602E0E"/>
    <w:rsid w:val="00603F6D"/>
    <w:rsid w:val="00605365"/>
    <w:rsid w:val="006053D4"/>
    <w:rsid w:val="00605445"/>
    <w:rsid w:val="00605603"/>
    <w:rsid w:val="00606305"/>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6DF2"/>
    <w:rsid w:val="0061779D"/>
    <w:rsid w:val="00620B93"/>
    <w:rsid w:val="006211AA"/>
    <w:rsid w:val="00621596"/>
    <w:rsid w:val="0062163C"/>
    <w:rsid w:val="00621A7C"/>
    <w:rsid w:val="00621F0A"/>
    <w:rsid w:val="006232B9"/>
    <w:rsid w:val="00623EDE"/>
    <w:rsid w:val="006241D0"/>
    <w:rsid w:val="0062539E"/>
    <w:rsid w:val="00625FA7"/>
    <w:rsid w:val="00626A4A"/>
    <w:rsid w:val="00626B1C"/>
    <w:rsid w:val="00627260"/>
    <w:rsid w:val="006301D5"/>
    <w:rsid w:val="00630AEE"/>
    <w:rsid w:val="006312CE"/>
    <w:rsid w:val="00631B02"/>
    <w:rsid w:val="0063240D"/>
    <w:rsid w:val="0063315D"/>
    <w:rsid w:val="00633394"/>
    <w:rsid w:val="006340D8"/>
    <w:rsid w:val="0063416E"/>
    <w:rsid w:val="00634854"/>
    <w:rsid w:val="00634C2C"/>
    <w:rsid w:val="00634F22"/>
    <w:rsid w:val="00635EC1"/>
    <w:rsid w:val="00636858"/>
    <w:rsid w:val="00636992"/>
    <w:rsid w:val="0064037E"/>
    <w:rsid w:val="00640533"/>
    <w:rsid w:val="0064070F"/>
    <w:rsid w:val="00640D5A"/>
    <w:rsid w:val="006441F9"/>
    <w:rsid w:val="00644313"/>
    <w:rsid w:val="00644BFE"/>
    <w:rsid w:val="006458F7"/>
    <w:rsid w:val="00645D3D"/>
    <w:rsid w:val="00645E46"/>
    <w:rsid w:val="00645E53"/>
    <w:rsid w:val="00646FDF"/>
    <w:rsid w:val="00646FF5"/>
    <w:rsid w:val="00647082"/>
    <w:rsid w:val="006477F2"/>
    <w:rsid w:val="00647B3A"/>
    <w:rsid w:val="00647F72"/>
    <w:rsid w:val="006501F3"/>
    <w:rsid w:val="00650448"/>
    <w:rsid w:val="0065060D"/>
    <w:rsid w:val="00650BB3"/>
    <w:rsid w:val="0065101E"/>
    <w:rsid w:val="0065155F"/>
    <w:rsid w:val="0065177B"/>
    <w:rsid w:val="00652096"/>
    <w:rsid w:val="00653BB1"/>
    <w:rsid w:val="006548C7"/>
    <w:rsid w:val="00655043"/>
    <w:rsid w:val="006557CE"/>
    <w:rsid w:val="00656334"/>
    <w:rsid w:val="00656347"/>
    <w:rsid w:val="006570EB"/>
    <w:rsid w:val="006573C7"/>
    <w:rsid w:val="00657A1D"/>
    <w:rsid w:val="00657AA6"/>
    <w:rsid w:val="00660157"/>
    <w:rsid w:val="00660402"/>
    <w:rsid w:val="00660811"/>
    <w:rsid w:val="0066109C"/>
    <w:rsid w:val="006612DF"/>
    <w:rsid w:val="00661EF4"/>
    <w:rsid w:val="00661F3E"/>
    <w:rsid w:val="00663960"/>
    <w:rsid w:val="00663E87"/>
    <w:rsid w:val="00664DD1"/>
    <w:rsid w:val="00664DFA"/>
    <w:rsid w:val="0066551F"/>
    <w:rsid w:val="006661E9"/>
    <w:rsid w:val="00666704"/>
    <w:rsid w:val="00666E70"/>
    <w:rsid w:val="00670505"/>
    <w:rsid w:val="0067172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372"/>
    <w:rsid w:val="00691749"/>
    <w:rsid w:val="0069209F"/>
    <w:rsid w:val="00692752"/>
    <w:rsid w:val="00693692"/>
    <w:rsid w:val="006955F4"/>
    <w:rsid w:val="006957BF"/>
    <w:rsid w:val="00695856"/>
    <w:rsid w:val="0069789E"/>
    <w:rsid w:val="00697C8A"/>
    <w:rsid w:val="006A0E1A"/>
    <w:rsid w:val="006A10C9"/>
    <w:rsid w:val="006A10D8"/>
    <w:rsid w:val="006A144C"/>
    <w:rsid w:val="006A1E0E"/>
    <w:rsid w:val="006A2265"/>
    <w:rsid w:val="006A270F"/>
    <w:rsid w:val="006A2811"/>
    <w:rsid w:val="006A2EDE"/>
    <w:rsid w:val="006A358F"/>
    <w:rsid w:val="006A3DC3"/>
    <w:rsid w:val="006A4A00"/>
    <w:rsid w:val="006A4E4B"/>
    <w:rsid w:val="006A5747"/>
    <w:rsid w:val="006A5966"/>
    <w:rsid w:val="006A798E"/>
    <w:rsid w:val="006B01B1"/>
    <w:rsid w:val="006B04C3"/>
    <w:rsid w:val="006B0921"/>
    <w:rsid w:val="006B12C7"/>
    <w:rsid w:val="006B1375"/>
    <w:rsid w:val="006B14C9"/>
    <w:rsid w:val="006B2204"/>
    <w:rsid w:val="006B2C67"/>
    <w:rsid w:val="006B3CE8"/>
    <w:rsid w:val="006B4600"/>
    <w:rsid w:val="006B5434"/>
    <w:rsid w:val="006B718F"/>
    <w:rsid w:val="006B7241"/>
    <w:rsid w:val="006B79D0"/>
    <w:rsid w:val="006B7C24"/>
    <w:rsid w:val="006C23EA"/>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66F6"/>
    <w:rsid w:val="006D6CC8"/>
    <w:rsid w:val="006D7EEC"/>
    <w:rsid w:val="006E01A8"/>
    <w:rsid w:val="006E14FC"/>
    <w:rsid w:val="006E24CC"/>
    <w:rsid w:val="006E30E6"/>
    <w:rsid w:val="006E3170"/>
    <w:rsid w:val="006E32B4"/>
    <w:rsid w:val="006E46F1"/>
    <w:rsid w:val="006E4D32"/>
    <w:rsid w:val="006E5AC0"/>
    <w:rsid w:val="006E5D23"/>
    <w:rsid w:val="006E783A"/>
    <w:rsid w:val="006E7C95"/>
    <w:rsid w:val="006F02B6"/>
    <w:rsid w:val="006F19DA"/>
    <w:rsid w:val="006F1B9F"/>
    <w:rsid w:val="006F2513"/>
    <w:rsid w:val="006F311F"/>
    <w:rsid w:val="006F36DA"/>
    <w:rsid w:val="006F3711"/>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083D"/>
    <w:rsid w:val="007114F2"/>
    <w:rsid w:val="00711969"/>
    <w:rsid w:val="00711BFB"/>
    <w:rsid w:val="007137F2"/>
    <w:rsid w:val="00715A23"/>
    <w:rsid w:val="00715EDE"/>
    <w:rsid w:val="00716770"/>
    <w:rsid w:val="0071738F"/>
    <w:rsid w:val="00717850"/>
    <w:rsid w:val="00717F7C"/>
    <w:rsid w:val="00717FA7"/>
    <w:rsid w:val="00720A5F"/>
    <w:rsid w:val="00721A1B"/>
    <w:rsid w:val="00721F31"/>
    <w:rsid w:val="00722BC2"/>
    <w:rsid w:val="00722BE4"/>
    <w:rsid w:val="00723246"/>
    <w:rsid w:val="00723E63"/>
    <w:rsid w:val="0072493A"/>
    <w:rsid w:val="00724A96"/>
    <w:rsid w:val="0072525B"/>
    <w:rsid w:val="00725269"/>
    <w:rsid w:val="0072588E"/>
    <w:rsid w:val="00726349"/>
    <w:rsid w:val="007263C2"/>
    <w:rsid w:val="00726443"/>
    <w:rsid w:val="00727A2B"/>
    <w:rsid w:val="00730007"/>
    <w:rsid w:val="0073050D"/>
    <w:rsid w:val="00731669"/>
    <w:rsid w:val="0073246C"/>
    <w:rsid w:val="0073508A"/>
    <w:rsid w:val="00735699"/>
    <w:rsid w:val="0073586F"/>
    <w:rsid w:val="00735E0E"/>
    <w:rsid w:val="007377CC"/>
    <w:rsid w:val="00737969"/>
    <w:rsid w:val="00737C0E"/>
    <w:rsid w:val="00737C73"/>
    <w:rsid w:val="0074031F"/>
    <w:rsid w:val="0074049D"/>
    <w:rsid w:val="007406F7"/>
    <w:rsid w:val="00740F3A"/>
    <w:rsid w:val="00741B9E"/>
    <w:rsid w:val="007434B4"/>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4A89"/>
    <w:rsid w:val="00755504"/>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C43"/>
    <w:rsid w:val="00763E57"/>
    <w:rsid w:val="00764494"/>
    <w:rsid w:val="00764FF0"/>
    <w:rsid w:val="0076609F"/>
    <w:rsid w:val="007677A7"/>
    <w:rsid w:val="00767BED"/>
    <w:rsid w:val="0077116F"/>
    <w:rsid w:val="00771D90"/>
    <w:rsid w:val="0077503E"/>
    <w:rsid w:val="00775B0B"/>
    <w:rsid w:val="00776C80"/>
    <w:rsid w:val="00777081"/>
    <w:rsid w:val="00780548"/>
    <w:rsid w:val="007807CA"/>
    <w:rsid w:val="00780CDF"/>
    <w:rsid w:val="00780FA5"/>
    <w:rsid w:val="0078142C"/>
    <w:rsid w:val="00781957"/>
    <w:rsid w:val="007826AF"/>
    <w:rsid w:val="0078289C"/>
    <w:rsid w:val="00782FED"/>
    <w:rsid w:val="0078324B"/>
    <w:rsid w:val="007835E8"/>
    <w:rsid w:val="0078376A"/>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B58"/>
    <w:rsid w:val="007940D5"/>
    <w:rsid w:val="00794250"/>
    <w:rsid w:val="00794559"/>
    <w:rsid w:val="00795DA9"/>
    <w:rsid w:val="00795FA8"/>
    <w:rsid w:val="00796302"/>
    <w:rsid w:val="0079710B"/>
    <w:rsid w:val="007974DD"/>
    <w:rsid w:val="007975F7"/>
    <w:rsid w:val="0079793B"/>
    <w:rsid w:val="00797DB3"/>
    <w:rsid w:val="007A07C9"/>
    <w:rsid w:val="007A0A5F"/>
    <w:rsid w:val="007A14E0"/>
    <w:rsid w:val="007A205D"/>
    <w:rsid w:val="007A27A3"/>
    <w:rsid w:val="007A328F"/>
    <w:rsid w:val="007A3FFD"/>
    <w:rsid w:val="007A4EBC"/>
    <w:rsid w:val="007A5B97"/>
    <w:rsid w:val="007A653E"/>
    <w:rsid w:val="007A7CE6"/>
    <w:rsid w:val="007B0AF1"/>
    <w:rsid w:val="007B1566"/>
    <w:rsid w:val="007B1685"/>
    <w:rsid w:val="007B1E42"/>
    <w:rsid w:val="007B5510"/>
    <w:rsid w:val="007B6DC4"/>
    <w:rsid w:val="007B7464"/>
    <w:rsid w:val="007B7522"/>
    <w:rsid w:val="007B7AD2"/>
    <w:rsid w:val="007B7FD6"/>
    <w:rsid w:val="007C01D4"/>
    <w:rsid w:val="007C023E"/>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CD3"/>
    <w:rsid w:val="007D03BC"/>
    <w:rsid w:val="007D04B3"/>
    <w:rsid w:val="007D0853"/>
    <w:rsid w:val="007D3783"/>
    <w:rsid w:val="007D3D1A"/>
    <w:rsid w:val="007D5776"/>
    <w:rsid w:val="007D5DA0"/>
    <w:rsid w:val="007D6CE1"/>
    <w:rsid w:val="007D7968"/>
    <w:rsid w:val="007E05AE"/>
    <w:rsid w:val="007E0732"/>
    <w:rsid w:val="007E133D"/>
    <w:rsid w:val="007E1CDC"/>
    <w:rsid w:val="007E24BC"/>
    <w:rsid w:val="007E2AD8"/>
    <w:rsid w:val="007E357B"/>
    <w:rsid w:val="007E4DD3"/>
    <w:rsid w:val="007E4E53"/>
    <w:rsid w:val="007E55BB"/>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3F3B"/>
    <w:rsid w:val="0080426B"/>
    <w:rsid w:val="0080437C"/>
    <w:rsid w:val="00805EEB"/>
    <w:rsid w:val="00806015"/>
    <w:rsid w:val="00807A6A"/>
    <w:rsid w:val="00807C6D"/>
    <w:rsid w:val="008107EB"/>
    <w:rsid w:val="00810A8B"/>
    <w:rsid w:val="00810F0D"/>
    <w:rsid w:val="008113E2"/>
    <w:rsid w:val="00811BB5"/>
    <w:rsid w:val="00811CA5"/>
    <w:rsid w:val="00812E9F"/>
    <w:rsid w:val="00813D09"/>
    <w:rsid w:val="00814DDA"/>
    <w:rsid w:val="00815E25"/>
    <w:rsid w:val="008161F2"/>
    <w:rsid w:val="008167E4"/>
    <w:rsid w:val="00816E92"/>
    <w:rsid w:val="00820537"/>
    <w:rsid w:val="008208B1"/>
    <w:rsid w:val="00820932"/>
    <w:rsid w:val="00820A0A"/>
    <w:rsid w:val="00821375"/>
    <w:rsid w:val="008224E8"/>
    <w:rsid w:val="0082289B"/>
    <w:rsid w:val="008229C5"/>
    <w:rsid w:val="008244D8"/>
    <w:rsid w:val="00825370"/>
    <w:rsid w:val="00825C99"/>
    <w:rsid w:val="008270B8"/>
    <w:rsid w:val="0082775A"/>
    <w:rsid w:val="00831C6D"/>
    <w:rsid w:val="00832A76"/>
    <w:rsid w:val="00833DEF"/>
    <w:rsid w:val="00836A6D"/>
    <w:rsid w:val="00836AD0"/>
    <w:rsid w:val="00836BE3"/>
    <w:rsid w:val="008376A3"/>
    <w:rsid w:val="00837F66"/>
    <w:rsid w:val="00837FE5"/>
    <w:rsid w:val="00840209"/>
    <w:rsid w:val="008402D5"/>
    <w:rsid w:val="0084072A"/>
    <w:rsid w:val="0084096F"/>
    <w:rsid w:val="00841365"/>
    <w:rsid w:val="00842010"/>
    <w:rsid w:val="0084236C"/>
    <w:rsid w:val="0084290F"/>
    <w:rsid w:val="00842E2D"/>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F45"/>
    <w:rsid w:val="00854CF8"/>
    <w:rsid w:val="00854FD0"/>
    <w:rsid w:val="00855D2A"/>
    <w:rsid w:val="00855DB9"/>
    <w:rsid w:val="0085615F"/>
    <w:rsid w:val="00856194"/>
    <w:rsid w:val="0085638C"/>
    <w:rsid w:val="008563CF"/>
    <w:rsid w:val="008563D3"/>
    <w:rsid w:val="00856CC6"/>
    <w:rsid w:val="0085727F"/>
    <w:rsid w:val="00857431"/>
    <w:rsid w:val="00857966"/>
    <w:rsid w:val="0086069E"/>
    <w:rsid w:val="008619D6"/>
    <w:rsid w:val="008622BA"/>
    <w:rsid w:val="00862E4C"/>
    <w:rsid w:val="008630EF"/>
    <w:rsid w:val="00863424"/>
    <w:rsid w:val="00863F90"/>
    <w:rsid w:val="00864AED"/>
    <w:rsid w:val="00865267"/>
    <w:rsid w:val="0086531B"/>
    <w:rsid w:val="0086564E"/>
    <w:rsid w:val="00866374"/>
    <w:rsid w:val="008678A7"/>
    <w:rsid w:val="00870890"/>
    <w:rsid w:val="00870ABA"/>
    <w:rsid w:val="00871542"/>
    <w:rsid w:val="00872059"/>
    <w:rsid w:val="00872162"/>
    <w:rsid w:val="00872775"/>
    <w:rsid w:val="00874E9E"/>
    <w:rsid w:val="00874FF0"/>
    <w:rsid w:val="0087599F"/>
    <w:rsid w:val="00876832"/>
    <w:rsid w:val="008769BC"/>
    <w:rsid w:val="00876A8B"/>
    <w:rsid w:val="00876B3B"/>
    <w:rsid w:val="008779BF"/>
    <w:rsid w:val="008805B3"/>
    <w:rsid w:val="00880D8C"/>
    <w:rsid w:val="0088105B"/>
    <w:rsid w:val="00881519"/>
    <w:rsid w:val="00881A8D"/>
    <w:rsid w:val="00881FBF"/>
    <w:rsid w:val="0088378E"/>
    <w:rsid w:val="008841D6"/>
    <w:rsid w:val="0088489E"/>
    <w:rsid w:val="0088635E"/>
    <w:rsid w:val="00886696"/>
    <w:rsid w:val="00886C8D"/>
    <w:rsid w:val="008876A6"/>
    <w:rsid w:val="0088779C"/>
    <w:rsid w:val="00890053"/>
    <w:rsid w:val="00890DD9"/>
    <w:rsid w:val="00891452"/>
    <w:rsid w:val="0089223B"/>
    <w:rsid w:val="0089286A"/>
    <w:rsid w:val="00893C5F"/>
    <w:rsid w:val="00893D6B"/>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B86"/>
    <w:rsid w:val="008A7D3F"/>
    <w:rsid w:val="008B03C8"/>
    <w:rsid w:val="008B0B0F"/>
    <w:rsid w:val="008B1499"/>
    <w:rsid w:val="008B1C1F"/>
    <w:rsid w:val="008B1DFE"/>
    <w:rsid w:val="008B1FD5"/>
    <w:rsid w:val="008B23F9"/>
    <w:rsid w:val="008B2ADB"/>
    <w:rsid w:val="008B3317"/>
    <w:rsid w:val="008B3B37"/>
    <w:rsid w:val="008B4478"/>
    <w:rsid w:val="008B4CA1"/>
    <w:rsid w:val="008B5720"/>
    <w:rsid w:val="008B5BA8"/>
    <w:rsid w:val="008B6AF0"/>
    <w:rsid w:val="008B79CC"/>
    <w:rsid w:val="008C016C"/>
    <w:rsid w:val="008C09D3"/>
    <w:rsid w:val="008C1DB5"/>
    <w:rsid w:val="008C266C"/>
    <w:rsid w:val="008C270F"/>
    <w:rsid w:val="008C279B"/>
    <w:rsid w:val="008C2B8A"/>
    <w:rsid w:val="008C3668"/>
    <w:rsid w:val="008C4844"/>
    <w:rsid w:val="008C55A4"/>
    <w:rsid w:val="008C5D6F"/>
    <w:rsid w:val="008C6D60"/>
    <w:rsid w:val="008C71DC"/>
    <w:rsid w:val="008C7283"/>
    <w:rsid w:val="008D019E"/>
    <w:rsid w:val="008D0559"/>
    <w:rsid w:val="008D0D22"/>
    <w:rsid w:val="008D11FE"/>
    <w:rsid w:val="008D1591"/>
    <w:rsid w:val="008D18E5"/>
    <w:rsid w:val="008D1D3A"/>
    <w:rsid w:val="008D1DB8"/>
    <w:rsid w:val="008D274E"/>
    <w:rsid w:val="008D2E08"/>
    <w:rsid w:val="008D301F"/>
    <w:rsid w:val="008D499A"/>
    <w:rsid w:val="008D5022"/>
    <w:rsid w:val="008D6921"/>
    <w:rsid w:val="008D69C1"/>
    <w:rsid w:val="008D7507"/>
    <w:rsid w:val="008D7F75"/>
    <w:rsid w:val="008E13F1"/>
    <w:rsid w:val="008E193E"/>
    <w:rsid w:val="008E1A7E"/>
    <w:rsid w:val="008E1EF6"/>
    <w:rsid w:val="008E21CE"/>
    <w:rsid w:val="008E2525"/>
    <w:rsid w:val="008E389A"/>
    <w:rsid w:val="008E3973"/>
    <w:rsid w:val="008E3A15"/>
    <w:rsid w:val="008E407D"/>
    <w:rsid w:val="008E466E"/>
    <w:rsid w:val="008E4F53"/>
    <w:rsid w:val="008E4FCB"/>
    <w:rsid w:val="008E634B"/>
    <w:rsid w:val="008E751A"/>
    <w:rsid w:val="008E7B9B"/>
    <w:rsid w:val="008F0372"/>
    <w:rsid w:val="008F082A"/>
    <w:rsid w:val="008F0C28"/>
    <w:rsid w:val="008F14FE"/>
    <w:rsid w:val="008F1F84"/>
    <w:rsid w:val="008F319B"/>
    <w:rsid w:val="008F354E"/>
    <w:rsid w:val="008F4324"/>
    <w:rsid w:val="008F509E"/>
    <w:rsid w:val="008F50F7"/>
    <w:rsid w:val="008F5910"/>
    <w:rsid w:val="008F6647"/>
    <w:rsid w:val="008F767D"/>
    <w:rsid w:val="00900CA8"/>
    <w:rsid w:val="0090226E"/>
    <w:rsid w:val="009032FD"/>
    <w:rsid w:val="00903C7D"/>
    <w:rsid w:val="00904468"/>
    <w:rsid w:val="00904B85"/>
    <w:rsid w:val="00904CC2"/>
    <w:rsid w:val="00904F56"/>
    <w:rsid w:val="00905080"/>
    <w:rsid w:val="00905241"/>
    <w:rsid w:val="0090744B"/>
    <w:rsid w:val="00910068"/>
    <w:rsid w:val="00910219"/>
    <w:rsid w:val="00910EAA"/>
    <w:rsid w:val="009114EF"/>
    <w:rsid w:val="009125A0"/>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2C1"/>
    <w:rsid w:val="0093388F"/>
    <w:rsid w:val="00934989"/>
    <w:rsid w:val="00934A98"/>
    <w:rsid w:val="00935085"/>
    <w:rsid w:val="00936506"/>
    <w:rsid w:val="00936609"/>
    <w:rsid w:val="00936668"/>
    <w:rsid w:val="00936990"/>
    <w:rsid w:val="00937254"/>
    <w:rsid w:val="00940651"/>
    <w:rsid w:val="009407C3"/>
    <w:rsid w:val="00940E33"/>
    <w:rsid w:val="00942F5F"/>
    <w:rsid w:val="00942F93"/>
    <w:rsid w:val="00943E78"/>
    <w:rsid w:val="00943F22"/>
    <w:rsid w:val="0094463F"/>
    <w:rsid w:val="00946A24"/>
    <w:rsid w:val="00947382"/>
    <w:rsid w:val="00947C87"/>
    <w:rsid w:val="00947E12"/>
    <w:rsid w:val="00950093"/>
    <w:rsid w:val="00950589"/>
    <w:rsid w:val="00950869"/>
    <w:rsid w:val="009522AD"/>
    <w:rsid w:val="009525FB"/>
    <w:rsid w:val="00953182"/>
    <w:rsid w:val="00953619"/>
    <w:rsid w:val="00953842"/>
    <w:rsid w:val="00954507"/>
    <w:rsid w:val="00956610"/>
    <w:rsid w:val="00956CD9"/>
    <w:rsid w:val="00956D81"/>
    <w:rsid w:val="009570B1"/>
    <w:rsid w:val="00957CB9"/>
    <w:rsid w:val="00960214"/>
    <w:rsid w:val="009603C3"/>
    <w:rsid w:val="00960DB6"/>
    <w:rsid w:val="00961052"/>
    <w:rsid w:val="0096198C"/>
    <w:rsid w:val="00962218"/>
    <w:rsid w:val="009627DD"/>
    <w:rsid w:val="00962808"/>
    <w:rsid w:val="00962D74"/>
    <w:rsid w:val="00962D86"/>
    <w:rsid w:val="00962F11"/>
    <w:rsid w:val="0096316D"/>
    <w:rsid w:val="00963215"/>
    <w:rsid w:val="0096408E"/>
    <w:rsid w:val="00964173"/>
    <w:rsid w:val="009641BC"/>
    <w:rsid w:val="00964868"/>
    <w:rsid w:val="00964879"/>
    <w:rsid w:val="00964C8F"/>
    <w:rsid w:val="00965904"/>
    <w:rsid w:val="0096641A"/>
    <w:rsid w:val="0096652B"/>
    <w:rsid w:val="00967494"/>
    <w:rsid w:val="00967FD0"/>
    <w:rsid w:val="0097130F"/>
    <w:rsid w:val="00971A46"/>
    <w:rsid w:val="00971D1C"/>
    <w:rsid w:val="009727BF"/>
    <w:rsid w:val="009728B4"/>
    <w:rsid w:val="009732ED"/>
    <w:rsid w:val="0097356E"/>
    <w:rsid w:val="00973994"/>
    <w:rsid w:val="00973D78"/>
    <w:rsid w:val="0097410D"/>
    <w:rsid w:val="00974A10"/>
    <w:rsid w:val="00975339"/>
    <w:rsid w:val="00977427"/>
    <w:rsid w:val="00977691"/>
    <w:rsid w:val="0098003E"/>
    <w:rsid w:val="009806E1"/>
    <w:rsid w:val="00980863"/>
    <w:rsid w:val="0098127C"/>
    <w:rsid w:val="00982002"/>
    <w:rsid w:val="0098238F"/>
    <w:rsid w:val="00982C51"/>
    <w:rsid w:val="00983A1F"/>
    <w:rsid w:val="00983B27"/>
    <w:rsid w:val="009853B5"/>
    <w:rsid w:val="00986A4D"/>
    <w:rsid w:val="009873DF"/>
    <w:rsid w:val="009874C8"/>
    <w:rsid w:val="0098756A"/>
    <w:rsid w:val="00987F3B"/>
    <w:rsid w:val="00990228"/>
    <w:rsid w:val="009912F2"/>
    <w:rsid w:val="00991F7F"/>
    <w:rsid w:val="0099213C"/>
    <w:rsid w:val="0099280A"/>
    <w:rsid w:val="00992A30"/>
    <w:rsid w:val="00992C5F"/>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513"/>
    <w:rsid w:val="009B0D50"/>
    <w:rsid w:val="009B1FC1"/>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2807"/>
    <w:rsid w:val="009C2C93"/>
    <w:rsid w:val="009C3640"/>
    <w:rsid w:val="009C40E4"/>
    <w:rsid w:val="009C4BCD"/>
    <w:rsid w:val="009C4CA1"/>
    <w:rsid w:val="009C4EEF"/>
    <w:rsid w:val="009C508E"/>
    <w:rsid w:val="009C5F8A"/>
    <w:rsid w:val="009C65F0"/>
    <w:rsid w:val="009C7282"/>
    <w:rsid w:val="009C7379"/>
    <w:rsid w:val="009C771E"/>
    <w:rsid w:val="009C7E29"/>
    <w:rsid w:val="009D055F"/>
    <w:rsid w:val="009D1720"/>
    <w:rsid w:val="009D191B"/>
    <w:rsid w:val="009D193B"/>
    <w:rsid w:val="009D21CE"/>
    <w:rsid w:val="009D2CBA"/>
    <w:rsid w:val="009D2DAC"/>
    <w:rsid w:val="009D320D"/>
    <w:rsid w:val="009D3E01"/>
    <w:rsid w:val="009D4755"/>
    <w:rsid w:val="009D5D5D"/>
    <w:rsid w:val="009D6A9B"/>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2129"/>
    <w:rsid w:val="009F239D"/>
    <w:rsid w:val="009F2588"/>
    <w:rsid w:val="009F2F9E"/>
    <w:rsid w:val="009F3502"/>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05D"/>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491"/>
    <w:rsid w:val="00A23CCF"/>
    <w:rsid w:val="00A24257"/>
    <w:rsid w:val="00A24385"/>
    <w:rsid w:val="00A24E01"/>
    <w:rsid w:val="00A2514A"/>
    <w:rsid w:val="00A25DA1"/>
    <w:rsid w:val="00A26A28"/>
    <w:rsid w:val="00A275AC"/>
    <w:rsid w:val="00A27C1B"/>
    <w:rsid w:val="00A30775"/>
    <w:rsid w:val="00A30B93"/>
    <w:rsid w:val="00A3200B"/>
    <w:rsid w:val="00A324AB"/>
    <w:rsid w:val="00A32C7A"/>
    <w:rsid w:val="00A332F2"/>
    <w:rsid w:val="00A34A5E"/>
    <w:rsid w:val="00A35468"/>
    <w:rsid w:val="00A356A7"/>
    <w:rsid w:val="00A356BD"/>
    <w:rsid w:val="00A360EF"/>
    <w:rsid w:val="00A376BB"/>
    <w:rsid w:val="00A3788A"/>
    <w:rsid w:val="00A37D8B"/>
    <w:rsid w:val="00A412AD"/>
    <w:rsid w:val="00A42599"/>
    <w:rsid w:val="00A429A0"/>
    <w:rsid w:val="00A432CA"/>
    <w:rsid w:val="00A43416"/>
    <w:rsid w:val="00A43865"/>
    <w:rsid w:val="00A439EC"/>
    <w:rsid w:val="00A43A8D"/>
    <w:rsid w:val="00A4425B"/>
    <w:rsid w:val="00A4459B"/>
    <w:rsid w:val="00A45399"/>
    <w:rsid w:val="00A455C2"/>
    <w:rsid w:val="00A4591A"/>
    <w:rsid w:val="00A459FD"/>
    <w:rsid w:val="00A4755A"/>
    <w:rsid w:val="00A50167"/>
    <w:rsid w:val="00A5020F"/>
    <w:rsid w:val="00A520EE"/>
    <w:rsid w:val="00A52B0A"/>
    <w:rsid w:val="00A52F70"/>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7653"/>
    <w:rsid w:val="00A67749"/>
    <w:rsid w:val="00A679B9"/>
    <w:rsid w:val="00A67B26"/>
    <w:rsid w:val="00A70605"/>
    <w:rsid w:val="00A7221B"/>
    <w:rsid w:val="00A7268C"/>
    <w:rsid w:val="00A72BC7"/>
    <w:rsid w:val="00A7359E"/>
    <w:rsid w:val="00A73688"/>
    <w:rsid w:val="00A739F1"/>
    <w:rsid w:val="00A73B55"/>
    <w:rsid w:val="00A73DA6"/>
    <w:rsid w:val="00A74086"/>
    <w:rsid w:val="00A74757"/>
    <w:rsid w:val="00A75279"/>
    <w:rsid w:val="00A7579C"/>
    <w:rsid w:val="00A76004"/>
    <w:rsid w:val="00A769FF"/>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C1E"/>
    <w:rsid w:val="00A8750D"/>
    <w:rsid w:val="00A87B16"/>
    <w:rsid w:val="00A87B3D"/>
    <w:rsid w:val="00A90275"/>
    <w:rsid w:val="00A902F3"/>
    <w:rsid w:val="00A9032C"/>
    <w:rsid w:val="00A90ECF"/>
    <w:rsid w:val="00A9134A"/>
    <w:rsid w:val="00A91A2D"/>
    <w:rsid w:val="00A92281"/>
    <w:rsid w:val="00A93F37"/>
    <w:rsid w:val="00A945A5"/>
    <w:rsid w:val="00A95BB5"/>
    <w:rsid w:val="00A96B14"/>
    <w:rsid w:val="00A97115"/>
    <w:rsid w:val="00A97575"/>
    <w:rsid w:val="00A97667"/>
    <w:rsid w:val="00A97958"/>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2FF3"/>
    <w:rsid w:val="00AB35A4"/>
    <w:rsid w:val="00AB3B63"/>
    <w:rsid w:val="00AB5002"/>
    <w:rsid w:val="00AB6F61"/>
    <w:rsid w:val="00AB708F"/>
    <w:rsid w:val="00AB72CC"/>
    <w:rsid w:val="00AC2041"/>
    <w:rsid w:val="00AC3A70"/>
    <w:rsid w:val="00AC4A7F"/>
    <w:rsid w:val="00AC50E3"/>
    <w:rsid w:val="00AC54B4"/>
    <w:rsid w:val="00AC64FE"/>
    <w:rsid w:val="00AC7045"/>
    <w:rsid w:val="00AC725A"/>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E672D"/>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5B8"/>
    <w:rsid w:val="00B0171B"/>
    <w:rsid w:val="00B01D2A"/>
    <w:rsid w:val="00B01D56"/>
    <w:rsid w:val="00B0245A"/>
    <w:rsid w:val="00B0296A"/>
    <w:rsid w:val="00B029EF"/>
    <w:rsid w:val="00B03918"/>
    <w:rsid w:val="00B07F22"/>
    <w:rsid w:val="00B10752"/>
    <w:rsid w:val="00B12CFC"/>
    <w:rsid w:val="00B12D85"/>
    <w:rsid w:val="00B13136"/>
    <w:rsid w:val="00B13464"/>
    <w:rsid w:val="00B134F3"/>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3159"/>
    <w:rsid w:val="00B236F1"/>
    <w:rsid w:val="00B23DE8"/>
    <w:rsid w:val="00B23EAC"/>
    <w:rsid w:val="00B24328"/>
    <w:rsid w:val="00B244C6"/>
    <w:rsid w:val="00B24DD2"/>
    <w:rsid w:val="00B253F3"/>
    <w:rsid w:val="00B255EA"/>
    <w:rsid w:val="00B25707"/>
    <w:rsid w:val="00B259EB"/>
    <w:rsid w:val="00B266A5"/>
    <w:rsid w:val="00B27663"/>
    <w:rsid w:val="00B3040F"/>
    <w:rsid w:val="00B30BB6"/>
    <w:rsid w:val="00B312D3"/>
    <w:rsid w:val="00B31599"/>
    <w:rsid w:val="00B32404"/>
    <w:rsid w:val="00B32539"/>
    <w:rsid w:val="00B327A5"/>
    <w:rsid w:val="00B329BD"/>
    <w:rsid w:val="00B337B8"/>
    <w:rsid w:val="00B33CEC"/>
    <w:rsid w:val="00B36137"/>
    <w:rsid w:val="00B37683"/>
    <w:rsid w:val="00B3794E"/>
    <w:rsid w:val="00B4000E"/>
    <w:rsid w:val="00B407E5"/>
    <w:rsid w:val="00B4094E"/>
    <w:rsid w:val="00B40AA0"/>
    <w:rsid w:val="00B4156A"/>
    <w:rsid w:val="00B416C2"/>
    <w:rsid w:val="00B41ABD"/>
    <w:rsid w:val="00B4234F"/>
    <w:rsid w:val="00B4325D"/>
    <w:rsid w:val="00B43465"/>
    <w:rsid w:val="00B44CFC"/>
    <w:rsid w:val="00B466B1"/>
    <w:rsid w:val="00B46C96"/>
    <w:rsid w:val="00B47121"/>
    <w:rsid w:val="00B4721A"/>
    <w:rsid w:val="00B47606"/>
    <w:rsid w:val="00B505F0"/>
    <w:rsid w:val="00B508B6"/>
    <w:rsid w:val="00B519A2"/>
    <w:rsid w:val="00B522C1"/>
    <w:rsid w:val="00B52AD7"/>
    <w:rsid w:val="00B5370C"/>
    <w:rsid w:val="00B54CC6"/>
    <w:rsid w:val="00B5506A"/>
    <w:rsid w:val="00B5511D"/>
    <w:rsid w:val="00B55394"/>
    <w:rsid w:val="00B56A4F"/>
    <w:rsid w:val="00B56EA6"/>
    <w:rsid w:val="00B57361"/>
    <w:rsid w:val="00B57BA8"/>
    <w:rsid w:val="00B57D2C"/>
    <w:rsid w:val="00B60256"/>
    <w:rsid w:val="00B60790"/>
    <w:rsid w:val="00B60B89"/>
    <w:rsid w:val="00B616C1"/>
    <w:rsid w:val="00B61AD6"/>
    <w:rsid w:val="00B61B94"/>
    <w:rsid w:val="00B62200"/>
    <w:rsid w:val="00B62B98"/>
    <w:rsid w:val="00B63269"/>
    <w:rsid w:val="00B646B6"/>
    <w:rsid w:val="00B64890"/>
    <w:rsid w:val="00B65016"/>
    <w:rsid w:val="00B657B7"/>
    <w:rsid w:val="00B66ED8"/>
    <w:rsid w:val="00B677CC"/>
    <w:rsid w:val="00B67950"/>
    <w:rsid w:val="00B67F8E"/>
    <w:rsid w:val="00B71037"/>
    <w:rsid w:val="00B7110F"/>
    <w:rsid w:val="00B7113B"/>
    <w:rsid w:val="00B7265F"/>
    <w:rsid w:val="00B72D7D"/>
    <w:rsid w:val="00B72E80"/>
    <w:rsid w:val="00B764B9"/>
    <w:rsid w:val="00B76E59"/>
    <w:rsid w:val="00B77A33"/>
    <w:rsid w:val="00B811E9"/>
    <w:rsid w:val="00B814BA"/>
    <w:rsid w:val="00B81A0D"/>
    <w:rsid w:val="00B81AAA"/>
    <w:rsid w:val="00B8251B"/>
    <w:rsid w:val="00B828FC"/>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A35"/>
    <w:rsid w:val="00BA0CD1"/>
    <w:rsid w:val="00BA0E68"/>
    <w:rsid w:val="00BA100B"/>
    <w:rsid w:val="00BA13CF"/>
    <w:rsid w:val="00BA1A2C"/>
    <w:rsid w:val="00BA1B10"/>
    <w:rsid w:val="00BA209F"/>
    <w:rsid w:val="00BA367D"/>
    <w:rsid w:val="00BA42A3"/>
    <w:rsid w:val="00BA4300"/>
    <w:rsid w:val="00BA4A84"/>
    <w:rsid w:val="00BA535C"/>
    <w:rsid w:val="00BA5D55"/>
    <w:rsid w:val="00BA6BA7"/>
    <w:rsid w:val="00BA76E6"/>
    <w:rsid w:val="00BA78B8"/>
    <w:rsid w:val="00BA7EBB"/>
    <w:rsid w:val="00BB00BF"/>
    <w:rsid w:val="00BB071D"/>
    <w:rsid w:val="00BB1187"/>
    <w:rsid w:val="00BB1245"/>
    <w:rsid w:val="00BB1562"/>
    <w:rsid w:val="00BB1A36"/>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774E"/>
    <w:rsid w:val="00BD001A"/>
    <w:rsid w:val="00BD0363"/>
    <w:rsid w:val="00BD0414"/>
    <w:rsid w:val="00BD066C"/>
    <w:rsid w:val="00BD0CC4"/>
    <w:rsid w:val="00BD11C0"/>
    <w:rsid w:val="00BD19A7"/>
    <w:rsid w:val="00BD1F39"/>
    <w:rsid w:val="00BD22FC"/>
    <w:rsid w:val="00BD253F"/>
    <w:rsid w:val="00BD2A23"/>
    <w:rsid w:val="00BD3288"/>
    <w:rsid w:val="00BD51BF"/>
    <w:rsid w:val="00BD55F6"/>
    <w:rsid w:val="00BD5613"/>
    <w:rsid w:val="00BD572C"/>
    <w:rsid w:val="00BD5A3F"/>
    <w:rsid w:val="00BD5BD3"/>
    <w:rsid w:val="00BD5DCC"/>
    <w:rsid w:val="00BD64EE"/>
    <w:rsid w:val="00BD75B6"/>
    <w:rsid w:val="00BD7D6B"/>
    <w:rsid w:val="00BE006F"/>
    <w:rsid w:val="00BE21B9"/>
    <w:rsid w:val="00BE27E4"/>
    <w:rsid w:val="00BE2E19"/>
    <w:rsid w:val="00BE2EC3"/>
    <w:rsid w:val="00BE2F53"/>
    <w:rsid w:val="00BE3142"/>
    <w:rsid w:val="00BE3203"/>
    <w:rsid w:val="00BE323E"/>
    <w:rsid w:val="00BE3F6B"/>
    <w:rsid w:val="00BE43C6"/>
    <w:rsid w:val="00BE599A"/>
    <w:rsid w:val="00BE5CFA"/>
    <w:rsid w:val="00BE6243"/>
    <w:rsid w:val="00BE7480"/>
    <w:rsid w:val="00BE7BA5"/>
    <w:rsid w:val="00BF000E"/>
    <w:rsid w:val="00BF06FF"/>
    <w:rsid w:val="00BF16CE"/>
    <w:rsid w:val="00BF386B"/>
    <w:rsid w:val="00BF3D30"/>
    <w:rsid w:val="00BF5682"/>
    <w:rsid w:val="00BF6E16"/>
    <w:rsid w:val="00C00639"/>
    <w:rsid w:val="00C032F0"/>
    <w:rsid w:val="00C03919"/>
    <w:rsid w:val="00C03D3D"/>
    <w:rsid w:val="00C04304"/>
    <w:rsid w:val="00C06011"/>
    <w:rsid w:val="00C06A4C"/>
    <w:rsid w:val="00C06C77"/>
    <w:rsid w:val="00C0747A"/>
    <w:rsid w:val="00C076F7"/>
    <w:rsid w:val="00C105B8"/>
    <w:rsid w:val="00C11695"/>
    <w:rsid w:val="00C12B43"/>
    <w:rsid w:val="00C130C8"/>
    <w:rsid w:val="00C13543"/>
    <w:rsid w:val="00C13A51"/>
    <w:rsid w:val="00C13CAE"/>
    <w:rsid w:val="00C14DDC"/>
    <w:rsid w:val="00C1527E"/>
    <w:rsid w:val="00C15342"/>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7338"/>
    <w:rsid w:val="00C407E3"/>
    <w:rsid w:val="00C40F65"/>
    <w:rsid w:val="00C410F3"/>
    <w:rsid w:val="00C41DCC"/>
    <w:rsid w:val="00C42CE6"/>
    <w:rsid w:val="00C433FF"/>
    <w:rsid w:val="00C441B4"/>
    <w:rsid w:val="00C4421C"/>
    <w:rsid w:val="00C44544"/>
    <w:rsid w:val="00C454BE"/>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800"/>
    <w:rsid w:val="00C55E84"/>
    <w:rsid w:val="00C565F3"/>
    <w:rsid w:val="00C56858"/>
    <w:rsid w:val="00C56AEA"/>
    <w:rsid w:val="00C57206"/>
    <w:rsid w:val="00C57FAA"/>
    <w:rsid w:val="00C60088"/>
    <w:rsid w:val="00C60162"/>
    <w:rsid w:val="00C601D3"/>
    <w:rsid w:val="00C6154C"/>
    <w:rsid w:val="00C61E9F"/>
    <w:rsid w:val="00C6455B"/>
    <w:rsid w:val="00C64E30"/>
    <w:rsid w:val="00C64E7C"/>
    <w:rsid w:val="00C65332"/>
    <w:rsid w:val="00C65D63"/>
    <w:rsid w:val="00C6665B"/>
    <w:rsid w:val="00C67796"/>
    <w:rsid w:val="00C70544"/>
    <w:rsid w:val="00C70CC2"/>
    <w:rsid w:val="00C7395E"/>
    <w:rsid w:val="00C74619"/>
    <w:rsid w:val="00C74A12"/>
    <w:rsid w:val="00C75297"/>
    <w:rsid w:val="00C761EF"/>
    <w:rsid w:val="00C765CF"/>
    <w:rsid w:val="00C7763C"/>
    <w:rsid w:val="00C80AA5"/>
    <w:rsid w:val="00C8198D"/>
    <w:rsid w:val="00C81EFB"/>
    <w:rsid w:val="00C83EBD"/>
    <w:rsid w:val="00C83F43"/>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802"/>
    <w:rsid w:val="00CA06DB"/>
    <w:rsid w:val="00CA0E07"/>
    <w:rsid w:val="00CA1E01"/>
    <w:rsid w:val="00CA22FC"/>
    <w:rsid w:val="00CA2D1B"/>
    <w:rsid w:val="00CA2D7B"/>
    <w:rsid w:val="00CA37A9"/>
    <w:rsid w:val="00CA3B67"/>
    <w:rsid w:val="00CA4E93"/>
    <w:rsid w:val="00CA5148"/>
    <w:rsid w:val="00CA5E6E"/>
    <w:rsid w:val="00CA5FDB"/>
    <w:rsid w:val="00CA7648"/>
    <w:rsid w:val="00CA7732"/>
    <w:rsid w:val="00CA7AB9"/>
    <w:rsid w:val="00CB05E1"/>
    <w:rsid w:val="00CB114C"/>
    <w:rsid w:val="00CB1852"/>
    <w:rsid w:val="00CB3346"/>
    <w:rsid w:val="00CB335B"/>
    <w:rsid w:val="00CB3E2B"/>
    <w:rsid w:val="00CB4CFB"/>
    <w:rsid w:val="00CB52AC"/>
    <w:rsid w:val="00CB5686"/>
    <w:rsid w:val="00CB65BD"/>
    <w:rsid w:val="00CB6942"/>
    <w:rsid w:val="00CB715D"/>
    <w:rsid w:val="00CB7419"/>
    <w:rsid w:val="00CB7F4A"/>
    <w:rsid w:val="00CC130D"/>
    <w:rsid w:val="00CC325C"/>
    <w:rsid w:val="00CC4AFC"/>
    <w:rsid w:val="00CC4F19"/>
    <w:rsid w:val="00CC5E52"/>
    <w:rsid w:val="00CC5F60"/>
    <w:rsid w:val="00CC60B8"/>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D4B78"/>
    <w:rsid w:val="00CD7C01"/>
    <w:rsid w:val="00CE060A"/>
    <w:rsid w:val="00CE0D0A"/>
    <w:rsid w:val="00CE29E6"/>
    <w:rsid w:val="00CE3618"/>
    <w:rsid w:val="00CE3946"/>
    <w:rsid w:val="00CE503E"/>
    <w:rsid w:val="00CE52B3"/>
    <w:rsid w:val="00CE63F3"/>
    <w:rsid w:val="00CE74F0"/>
    <w:rsid w:val="00CF1EA4"/>
    <w:rsid w:val="00CF1F41"/>
    <w:rsid w:val="00CF4AA3"/>
    <w:rsid w:val="00CF4DD9"/>
    <w:rsid w:val="00CF58C1"/>
    <w:rsid w:val="00CF615F"/>
    <w:rsid w:val="00CF6232"/>
    <w:rsid w:val="00CF6AFF"/>
    <w:rsid w:val="00CF6BF2"/>
    <w:rsid w:val="00CF7E51"/>
    <w:rsid w:val="00D007EA"/>
    <w:rsid w:val="00D01022"/>
    <w:rsid w:val="00D013A1"/>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634"/>
    <w:rsid w:val="00D2290B"/>
    <w:rsid w:val="00D23238"/>
    <w:rsid w:val="00D2340D"/>
    <w:rsid w:val="00D23527"/>
    <w:rsid w:val="00D23FF8"/>
    <w:rsid w:val="00D24088"/>
    <w:rsid w:val="00D24C9C"/>
    <w:rsid w:val="00D24FD8"/>
    <w:rsid w:val="00D25236"/>
    <w:rsid w:val="00D253B2"/>
    <w:rsid w:val="00D255FA"/>
    <w:rsid w:val="00D25779"/>
    <w:rsid w:val="00D26BCD"/>
    <w:rsid w:val="00D3039B"/>
    <w:rsid w:val="00D31030"/>
    <w:rsid w:val="00D314D7"/>
    <w:rsid w:val="00D31751"/>
    <w:rsid w:val="00D317B5"/>
    <w:rsid w:val="00D32503"/>
    <w:rsid w:val="00D332AD"/>
    <w:rsid w:val="00D33A67"/>
    <w:rsid w:val="00D3446D"/>
    <w:rsid w:val="00D34E4D"/>
    <w:rsid w:val="00D35790"/>
    <w:rsid w:val="00D358CA"/>
    <w:rsid w:val="00D359CA"/>
    <w:rsid w:val="00D35C71"/>
    <w:rsid w:val="00D35F06"/>
    <w:rsid w:val="00D370B1"/>
    <w:rsid w:val="00D37309"/>
    <w:rsid w:val="00D37A29"/>
    <w:rsid w:val="00D40A1C"/>
    <w:rsid w:val="00D4143F"/>
    <w:rsid w:val="00D42842"/>
    <w:rsid w:val="00D42B25"/>
    <w:rsid w:val="00D42C39"/>
    <w:rsid w:val="00D42C72"/>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6DD9"/>
    <w:rsid w:val="00D57765"/>
    <w:rsid w:val="00D57A41"/>
    <w:rsid w:val="00D60933"/>
    <w:rsid w:val="00D61113"/>
    <w:rsid w:val="00D6176F"/>
    <w:rsid w:val="00D630E7"/>
    <w:rsid w:val="00D63250"/>
    <w:rsid w:val="00D638A0"/>
    <w:rsid w:val="00D6496C"/>
    <w:rsid w:val="00D66072"/>
    <w:rsid w:val="00D671AD"/>
    <w:rsid w:val="00D67375"/>
    <w:rsid w:val="00D679B6"/>
    <w:rsid w:val="00D7080A"/>
    <w:rsid w:val="00D72339"/>
    <w:rsid w:val="00D72DF0"/>
    <w:rsid w:val="00D734E3"/>
    <w:rsid w:val="00D73CA1"/>
    <w:rsid w:val="00D73F1D"/>
    <w:rsid w:val="00D75C97"/>
    <w:rsid w:val="00D7625B"/>
    <w:rsid w:val="00D76BD7"/>
    <w:rsid w:val="00D8071F"/>
    <w:rsid w:val="00D80DA4"/>
    <w:rsid w:val="00D813A7"/>
    <w:rsid w:val="00D819B5"/>
    <w:rsid w:val="00D8202F"/>
    <w:rsid w:val="00D84FC8"/>
    <w:rsid w:val="00D84FD0"/>
    <w:rsid w:val="00D85BAE"/>
    <w:rsid w:val="00D861E5"/>
    <w:rsid w:val="00D87671"/>
    <w:rsid w:val="00D90BA5"/>
    <w:rsid w:val="00D93781"/>
    <w:rsid w:val="00D93D54"/>
    <w:rsid w:val="00D93EE5"/>
    <w:rsid w:val="00D93FFF"/>
    <w:rsid w:val="00D95143"/>
    <w:rsid w:val="00DA0373"/>
    <w:rsid w:val="00DA041E"/>
    <w:rsid w:val="00DA0429"/>
    <w:rsid w:val="00DA0543"/>
    <w:rsid w:val="00DA1789"/>
    <w:rsid w:val="00DA2549"/>
    <w:rsid w:val="00DA2B15"/>
    <w:rsid w:val="00DA2C65"/>
    <w:rsid w:val="00DA32C1"/>
    <w:rsid w:val="00DA360D"/>
    <w:rsid w:val="00DA3C11"/>
    <w:rsid w:val="00DA508E"/>
    <w:rsid w:val="00DA5268"/>
    <w:rsid w:val="00DA61BB"/>
    <w:rsid w:val="00DA6385"/>
    <w:rsid w:val="00DA6B26"/>
    <w:rsid w:val="00DA6B30"/>
    <w:rsid w:val="00DA76FA"/>
    <w:rsid w:val="00DB0237"/>
    <w:rsid w:val="00DB142C"/>
    <w:rsid w:val="00DB3307"/>
    <w:rsid w:val="00DB3B6F"/>
    <w:rsid w:val="00DB45AF"/>
    <w:rsid w:val="00DB49F8"/>
    <w:rsid w:val="00DB4CE5"/>
    <w:rsid w:val="00DB7EA6"/>
    <w:rsid w:val="00DC02A1"/>
    <w:rsid w:val="00DC0601"/>
    <w:rsid w:val="00DC1543"/>
    <w:rsid w:val="00DC32D4"/>
    <w:rsid w:val="00DC39A6"/>
    <w:rsid w:val="00DC4086"/>
    <w:rsid w:val="00DC48C1"/>
    <w:rsid w:val="00DC4A63"/>
    <w:rsid w:val="00DC63D1"/>
    <w:rsid w:val="00DC66F2"/>
    <w:rsid w:val="00DC6FB4"/>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E050B"/>
    <w:rsid w:val="00DE0EB5"/>
    <w:rsid w:val="00DE0F9D"/>
    <w:rsid w:val="00DE2EDC"/>
    <w:rsid w:val="00DE3105"/>
    <w:rsid w:val="00DE33C1"/>
    <w:rsid w:val="00DE35A6"/>
    <w:rsid w:val="00DE410F"/>
    <w:rsid w:val="00DE55FA"/>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1E39"/>
    <w:rsid w:val="00DF2654"/>
    <w:rsid w:val="00DF2DE6"/>
    <w:rsid w:val="00DF2E36"/>
    <w:rsid w:val="00DF2E6B"/>
    <w:rsid w:val="00DF30B9"/>
    <w:rsid w:val="00DF3C6E"/>
    <w:rsid w:val="00DF3C74"/>
    <w:rsid w:val="00DF5F7D"/>
    <w:rsid w:val="00DF6EB7"/>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5CC2"/>
    <w:rsid w:val="00E1725E"/>
    <w:rsid w:val="00E17AA5"/>
    <w:rsid w:val="00E203D2"/>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37599"/>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27CF"/>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12B"/>
    <w:rsid w:val="00E748C0"/>
    <w:rsid w:val="00E755A4"/>
    <w:rsid w:val="00E75645"/>
    <w:rsid w:val="00E75A07"/>
    <w:rsid w:val="00E75DA3"/>
    <w:rsid w:val="00E76357"/>
    <w:rsid w:val="00E77922"/>
    <w:rsid w:val="00E77E49"/>
    <w:rsid w:val="00E8025A"/>
    <w:rsid w:val="00E805F8"/>
    <w:rsid w:val="00E807A1"/>
    <w:rsid w:val="00E81A11"/>
    <w:rsid w:val="00E82BC3"/>
    <w:rsid w:val="00E8324C"/>
    <w:rsid w:val="00E83414"/>
    <w:rsid w:val="00E837E0"/>
    <w:rsid w:val="00E86871"/>
    <w:rsid w:val="00E87979"/>
    <w:rsid w:val="00E87C29"/>
    <w:rsid w:val="00E9173B"/>
    <w:rsid w:val="00E91F98"/>
    <w:rsid w:val="00E92284"/>
    <w:rsid w:val="00E93753"/>
    <w:rsid w:val="00E94622"/>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CAA"/>
    <w:rsid w:val="00EA4F8D"/>
    <w:rsid w:val="00EA533B"/>
    <w:rsid w:val="00EA69D0"/>
    <w:rsid w:val="00EA6F29"/>
    <w:rsid w:val="00EA75F0"/>
    <w:rsid w:val="00EB0301"/>
    <w:rsid w:val="00EB0E2A"/>
    <w:rsid w:val="00EB1017"/>
    <w:rsid w:val="00EB15B0"/>
    <w:rsid w:val="00EB1E99"/>
    <w:rsid w:val="00EB2535"/>
    <w:rsid w:val="00EB2900"/>
    <w:rsid w:val="00EB2F01"/>
    <w:rsid w:val="00EB3409"/>
    <w:rsid w:val="00EB4BBA"/>
    <w:rsid w:val="00EB50C8"/>
    <w:rsid w:val="00EB5720"/>
    <w:rsid w:val="00EB5F5D"/>
    <w:rsid w:val="00EB7174"/>
    <w:rsid w:val="00EB725E"/>
    <w:rsid w:val="00EB7D68"/>
    <w:rsid w:val="00EB7FA1"/>
    <w:rsid w:val="00EC009D"/>
    <w:rsid w:val="00EC015A"/>
    <w:rsid w:val="00EC07C7"/>
    <w:rsid w:val="00EC0FDD"/>
    <w:rsid w:val="00EC0FF9"/>
    <w:rsid w:val="00EC1135"/>
    <w:rsid w:val="00EC16D8"/>
    <w:rsid w:val="00EC1E13"/>
    <w:rsid w:val="00EC3AE8"/>
    <w:rsid w:val="00EC3E45"/>
    <w:rsid w:val="00EC5344"/>
    <w:rsid w:val="00EC591F"/>
    <w:rsid w:val="00EC62A8"/>
    <w:rsid w:val="00ED049B"/>
    <w:rsid w:val="00ED099E"/>
    <w:rsid w:val="00ED0D0A"/>
    <w:rsid w:val="00ED29C1"/>
    <w:rsid w:val="00ED3867"/>
    <w:rsid w:val="00ED5037"/>
    <w:rsid w:val="00ED57AA"/>
    <w:rsid w:val="00ED6B9B"/>
    <w:rsid w:val="00ED6BCB"/>
    <w:rsid w:val="00EE0F54"/>
    <w:rsid w:val="00EE1520"/>
    <w:rsid w:val="00EE1883"/>
    <w:rsid w:val="00EE1980"/>
    <w:rsid w:val="00EE2C00"/>
    <w:rsid w:val="00EE367C"/>
    <w:rsid w:val="00EE404E"/>
    <w:rsid w:val="00EE46D5"/>
    <w:rsid w:val="00EE4E14"/>
    <w:rsid w:val="00EE57F3"/>
    <w:rsid w:val="00EE5F09"/>
    <w:rsid w:val="00EE6751"/>
    <w:rsid w:val="00EE7D79"/>
    <w:rsid w:val="00EF0B23"/>
    <w:rsid w:val="00EF1136"/>
    <w:rsid w:val="00EF1982"/>
    <w:rsid w:val="00EF1E49"/>
    <w:rsid w:val="00EF3444"/>
    <w:rsid w:val="00EF34F3"/>
    <w:rsid w:val="00EF35C2"/>
    <w:rsid w:val="00EF3639"/>
    <w:rsid w:val="00EF465A"/>
    <w:rsid w:val="00EF4BFF"/>
    <w:rsid w:val="00EF4D40"/>
    <w:rsid w:val="00EF58C5"/>
    <w:rsid w:val="00EF59E5"/>
    <w:rsid w:val="00EF6510"/>
    <w:rsid w:val="00EF6743"/>
    <w:rsid w:val="00EF6C1D"/>
    <w:rsid w:val="00EF6FE7"/>
    <w:rsid w:val="00EF70E5"/>
    <w:rsid w:val="00F0049B"/>
    <w:rsid w:val="00F006B9"/>
    <w:rsid w:val="00F02429"/>
    <w:rsid w:val="00F02754"/>
    <w:rsid w:val="00F0289C"/>
    <w:rsid w:val="00F03D19"/>
    <w:rsid w:val="00F05EF9"/>
    <w:rsid w:val="00F061C3"/>
    <w:rsid w:val="00F07326"/>
    <w:rsid w:val="00F07C96"/>
    <w:rsid w:val="00F07CA6"/>
    <w:rsid w:val="00F10C07"/>
    <w:rsid w:val="00F10F5F"/>
    <w:rsid w:val="00F1133F"/>
    <w:rsid w:val="00F11442"/>
    <w:rsid w:val="00F11F43"/>
    <w:rsid w:val="00F121FF"/>
    <w:rsid w:val="00F12323"/>
    <w:rsid w:val="00F1264D"/>
    <w:rsid w:val="00F12DF0"/>
    <w:rsid w:val="00F1331E"/>
    <w:rsid w:val="00F1380F"/>
    <w:rsid w:val="00F1416E"/>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3321"/>
    <w:rsid w:val="00F24BA3"/>
    <w:rsid w:val="00F25981"/>
    <w:rsid w:val="00F26B5C"/>
    <w:rsid w:val="00F26C6F"/>
    <w:rsid w:val="00F27084"/>
    <w:rsid w:val="00F27A8B"/>
    <w:rsid w:val="00F301E3"/>
    <w:rsid w:val="00F30282"/>
    <w:rsid w:val="00F303B0"/>
    <w:rsid w:val="00F30C32"/>
    <w:rsid w:val="00F30F23"/>
    <w:rsid w:val="00F31A1D"/>
    <w:rsid w:val="00F32B43"/>
    <w:rsid w:val="00F351EC"/>
    <w:rsid w:val="00F35B24"/>
    <w:rsid w:val="00F35EBE"/>
    <w:rsid w:val="00F360DB"/>
    <w:rsid w:val="00F36855"/>
    <w:rsid w:val="00F36BA1"/>
    <w:rsid w:val="00F37A82"/>
    <w:rsid w:val="00F37C0C"/>
    <w:rsid w:val="00F37F8E"/>
    <w:rsid w:val="00F40684"/>
    <w:rsid w:val="00F4089A"/>
    <w:rsid w:val="00F408D0"/>
    <w:rsid w:val="00F40FB5"/>
    <w:rsid w:val="00F41526"/>
    <w:rsid w:val="00F426D7"/>
    <w:rsid w:val="00F434DB"/>
    <w:rsid w:val="00F43A2E"/>
    <w:rsid w:val="00F43AB4"/>
    <w:rsid w:val="00F453B2"/>
    <w:rsid w:val="00F45B8C"/>
    <w:rsid w:val="00F46848"/>
    <w:rsid w:val="00F4752F"/>
    <w:rsid w:val="00F5080D"/>
    <w:rsid w:val="00F50A0A"/>
    <w:rsid w:val="00F50B4A"/>
    <w:rsid w:val="00F50C2F"/>
    <w:rsid w:val="00F51568"/>
    <w:rsid w:val="00F52090"/>
    <w:rsid w:val="00F52712"/>
    <w:rsid w:val="00F53173"/>
    <w:rsid w:val="00F53246"/>
    <w:rsid w:val="00F53F00"/>
    <w:rsid w:val="00F54161"/>
    <w:rsid w:val="00F54CE0"/>
    <w:rsid w:val="00F55E27"/>
    <w:rsid w:val="00F56B61"/>
    <w:rsid w:val="00F57DC0"/>
    <w:rsid w:val="00F57DF0"/>
    <w:rsid w:val="00F608FE"/>
    <w:rsid w:val="00F618AF"/>
    <w:rsid w:val="00F61BB5"/>
    <w:rsid w:val="00F62C20"/>
    <w:rsid w:val="00F638E9"/>
    <w:rsid w:val="00F6391A"/>
    <w:rsid w:val="00F63D57"/>
    <w:rsid w:val="00F64432"/>
    <w:rsid w:val="00F646A5"/>
    <w:rsid w:val="00F64741"/>
    <w:rsid w:val="00F652FA"/>
    <w:rsid w:val="00F6557E"/>
    <w:rsid w:val="00F66194"/>
    <w:rsid w:val="00F66488"/>
    <w:rsid w:val="00F66C6A"/>
    <w:rsid w:val="00F67403"/>
    <w:rsid w:val="00F70785"/>
    <w:rsid w:val="00F7086A"/>
    <w:rsid w:val="00F7086F"/>
    <w:rsid w:val="00F7147B"/>
    <w:rsid w:val="00F72140"/>
    <w:rsid w:val="00F72182"/>
    <w:rsid w:val="00F7286E"/>
    <w:rsid w:val="00F72A0E"/>
    <w:rsid w:val="00F72F79"/>
    <w:rsid w:val="00F73823"/>
    <w:rsid w:val="00F74735"/>
    <w:rsid w:val="00F74C9F"/>
    <w:rsid w:val="00F75CDA"/>
    <w:rsid w:val="00F8020E"/>
    <w:rsid w:val="00F82229"/>
    <w:rsid w:val="00F83B1E"/>
    <w:rsid w:val="00F84120"/>
    <w:rsid w:val="00F85269"/>
    <w:rsid w:val="00F8569C"/>
    <w:rsid w:val="00F868F7"/>
    <w:rsid w:val="00F8768E"/>
    <w:rsid w:val="00F90046"/>
    <w:rsid w:val="00F90CFD"/>
    <w:rsid w:val="00F9193F"/>
    <w:rsid w:val="00F91D17"/>
    <w:rsid w:val="00F92736"/>
    <w:rsid w:val="00F93269"/>
    <w:rsid w:val="00F94B51"/>
    <w:rsid w:val="00F954B2"/>
    <w:rsid w:val="00F956FA"/>
    <w:rsid w:val="00F95BB8"/>
    <w:rsid w:val="00F9604B"/>
    <w:rsid w:val="00F96261"/>
    <w:rsid w:val="00F96A50"/>
    <w:rsid w:val="00F96CAD"/>
    <w:rsid w:val="00F97340"/>
    <w:rsid w:val="00F97BA6"/>
    <w:rsid w:val="00FA06EF"/>
    <w:rsid w:val="00FA0981"/>
    <w:rsid w:val="00FA0E4C"/>
    <w:rsid w:val="00FA117E"/>
    <w:rsid w:val="00FA13A4"/>
    <w:rsid w:val="00FA21B4"/>
    <w:rsid w:val="00FA2BF8"/>
    <w:rsid w:val="00FA2F79"/>
    <w:rsid w:val="00FA38BE"/>
    <w:rsid w:val="00FA3984"/>
    <w:rsid w:val="00FA441F"/>
    <w:rsid w:val="00FA4A11"/>
    <w:rsid w:val="00FA4BA4"/>
    <w:rsid w:val="00FA58BD"/>
    <w:rsid w:val="00FA6615"/>
    <w:rsid w:val="00FA7077"/>
    <w:rsid w:val="00FA7AFC"/>
    <w:rsid w:val="00FA7F7F"/>
    <w:rsid w:val="00FB0002"/>
    <w:rsid w:val="00FB0DCC"/>
    <w:rsid w:val="00FB19DE"/>
    <w:rsid w:val="00FB1C72"/>
    <w:rsid w:val="00FB28D0"/>
    <w:rsid w:val="00FB3224"/>
    <w:rsid w:val="00FB406A"/>
    <w:rsid w:val="00FB47E3"/>
    <w:rsid w:val="00FB4E91"/>
    <w:rsid w:val="00FB4F52"/>
    <w:rsid w:val="00FB5125"/>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6A9"/>
    <w:rsid w:val="00FD39C7"/>
    <w:rsid w:val="00FD3FE2"/>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E07"/>
    <w:rsid w:val="00FE5FE7"/>
    <w:rsid w:val="00FE7B5B"/>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823F-9FBB-4E44-B368-F0E80788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16458</Words>
  <Characters>88877</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2023-07-25T19:52:00Z</dcterms:created>
  <dcterms:modified xsi:type="dcterms:W3CDTF">2023-07-25T19:52:00Z</dcterms:modified>
</cp:coreProperties>
</file>