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814D1" w14:textId="77777777" w:rsidR="00C6154C" w:rsidRPr="00684B34" w:rsidRDefault="00556E78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 w:rsidRPr="00684B34"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11" wp14:editId="444992B6">
                <wp:simplePos x="0" y="0"/>
                <wp:positionH relativeFrom="column">
                  <wp:posOffset>-213360</wp:posOffset>
                </wp:positionH>
                <wp:positionV relativeFrom="paragraph">
                  <wp:posOffset>226060</wp:posOffset>
                </wp:positionV>
                <wp:extent cx="6153150" cy="571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8pt;margin-top:17.8pt;width:484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" filled="f"/>
            </w:pict>
          </mc:Fallback>
        </mc:AlternateContent>
      </w:r>
    </w:p>
    <w:p w14:paraId="7E736964" w14:textId="2F6822EC" w:rsidR="006E5D23" w:rsidRPr="001A7853" w:rsidRDefault="00D3446D" w:rsidP="001A7853">
      <w:pPr>
        <w:spacing w:line="240" w:lineRule="auto"/>
        <w:ind w:left="-14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1A7853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836AD0" w:rsidRPr="001A7853">
        <w:rPr>
          <w:rFonts w:ascii="Arial Narrow" w:hAnsi="Arial Narrow" w:cs="Arial"/>
          <w:b/>
          <w:caps/>
          <w:sz w:val="24"/>
          <w:szCs w:val="24"/>
        </w:rPr>
        <w:t>20</w:t>
      </w:r>
      <w:r w:rsidRPr="001A7853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1A7853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1A7853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1A7853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1A7853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1A7853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1A7853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1A7853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1A7853">
        <w:rPr>
          <w:rFonts w:ascii="Arial Narrow" w:hAnsi="Arial Narrow" w:cs="Arial"/>
          <w:b/>
          <w:caps/>
          <w:sz w:val="24"/>
          <w:szCs w:val="24"/>
        </w:rPr>
        <w:t xml:space="preserve"> DO TRIBUNAL DE CONTAS DO ESTADO DO AMAZONAS, EXERCÍCIO DE </w:t>
      </w:r>
      <w:r w:rsidR="00725269" w:rsidRPr="001A7853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1A7853">
        <w:rPr>
          <w:rFonts w:ascii="Arial Narrow" w:hAnsi="Arial Narrow" w:cs="Arial"/>
          <w:b/>
          <w:caps/>
          <w:noProof/>
          <w:sz w:val="24"/>
          <w:szCs w:val="24"/>
        </w:rPr>
        <w:t>21</w:t>
      </w:r>
      <w:r w:rsidRPr="001A7853">
        <w:rPr>
          <w:rFonts w:ascii="Arial Narrow" w:hAnsi="Arial Narrow" w:cs="Arial"/>
          <w:b/>
          <w:caps/>
          <w:sz w:val="24"/>
          <w:szCs w:val="24"/>
        </w:rPr>
        <w:t>.</w:t>
      </w:r>
    </w:p>
    <w:p w14:paraId="2C9F2EDF" w14:textId="77777777" w:rsidR="005B6043" w:rsidRPr="00684B34" w:rsidRDefault="005B6043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14:paraId="71D5D921" w14:textId="0F42B120" w:rsidR="003F3A55" w:rsidRDefault="004F230A" w:rsidP="001A7853">
      <w:pPr>
        <w:spacing w:after="20"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  <w:r w:rsidRPr="001A7853">
        <w:rPr>
          <w:rFonts w:ascii="Arial Narrow" w:hAnsi="Arial Narrow" w:cs="Arial"/>
          <w:sz w:val="24"/>
          <w:szCs w:val="24"/>
        </w:rPr>
        <w:t xml:space="preserve">Ao </w:t>
      </w:r>
      <w:r w:rsidR="00C53125" w:rsidRPr="001A7853">
        <w:rPr>
          <w:rFonts w:ascii="Arial Narrow" w:hAnsi="Arial Narrow" w:cs="Arial"/>
          <w:sz w:val="24"/>
          <w:szCs w:val="24"/>
        </w:rPr>
        <w:t>vigésimo segundo</w:t>
      </w:r>
      <w:r w:rsidRPr="001A7853">
        <w:rPr>
          <w:rFonts w:ascii="Arial Narrow" w:hAnsi="Arial Narrow" w:cs="Arial"/>
          <w:sz w:val="24"/>
          <w:szCs w:val="24"/>
        </w:rPr>
        <w:t xml:space="preserve"> dia </w:t>
      </w:r>
      <w:r w:rsidRPr="001A7853">
        <w:rPr>
          <w:rFonts w:ascii="Arial Narrow" w:hAnsi="Arial Narrow" w:cs="Arial"/>
          <w:noProof/>
          <w:sz w:val="24"/>
          <w:szCs w:val="24"/>
        </w:rPr>
        <w:t>do mês de junho do ano de dois mil e vinte e um</w:t>
      </w:r>
      <w:r w:rsidRPr="001A7853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C53125" w:rsidRPr="001A7853">
        <w:rPr>
          <w:rFonts w:ascii="Arial Narrow" w:hAnsi="Arial Narrow" w:cs="Arial"/>
          <w:sz w:val="24"/>
          <w:szCs w:val="24"/>
        </w:rPr>
        <w:t>4</w:t>
      </w:r>
      <w:r w:rsidRPr="001A7853">
        <w:rPr>
          <w:rFonts w:ascii="Arial Narrow" w:hAnsi="Arial Narrow" w:cs="Arial"/>
          <w:sz w:val="24"/>
          <w:szCs w:val="24"/>
        </w:rPr>
        <w:t xml:space="preserve">0, sob a </w:t>
      </w:r>
      <w:r w:rsidRPr="001A7853">
        <w:rPr>
          <w:rFonts w:ascii="Arial Narrow" w:hAnsi="Arial Narrow" w:cs="Arial"/>
          <w:color w:val="000000"/>
          <w:sz w:val="24"/>
          <w:szCs w:val="24"/>
        </w:rPr>
        <w:t xml:space="preserve">Presidência do Excelentíssimo Senhor Conselheiro </w:t>
      </w:r>
      <w:r w:rsidRPr="001A7853">
        <w:rPr>
          <w:rFonts w:ascii="Arial Narrow" w:hAnsi="Arial Narrow" w:cs="Arial"/>
          <w:b/>
          <w:color w:val="000000"/>
          <w:sz w:val="24"/>
          <w:szCs w:val="24"/>
        </w:rPr>
        <w:t>MARIO MANOEL COELHO DE MELLO</w:t>
      </w:r>
      <w:r w:rsidRPr="001A7853">
        <w:rPr>
          <w:rFonts w:ascii="Arial Narrow" w:hAnsi="Arial Narrow" w:cs="Arial"/>
          <w:color w:val="000000"/>
          <w:sz w:val="24"/>
          <w:szCs w:val="24"/>
        </w:rPr>
        <w:t>. Presentes, por videoconferência tendo em vista a publicação da Portaria 166/2020, que regulou a realização da Sessão Virtual do Tribunal Pleno desta Corte de Contas, os Excelentíssimos Senhores Conselheiros</w:t>
      </w:r>
      <w:r w:rsidRPr="001A7853">
        <w:rPr>
          <w:rFonts w:ascii="Arial Narrow" w:hAnsi="Arial Narrow" w:cs="Arial"/>
          <w:b/>
          <w:sz w:val="24"/>
          <w:szCs w:val="24"/>
        </w:rPr>
        <w:t xml:space="preserve"> ÉRICO XAVIER DESTERRO E SILVA</w:t>
      </w:r>
      <w:r w:rsidRPr="001A7853">
        <w:rPr>
          <w:rFonts w:ascii="Arial Narrow" w:hAnsi="Arial Narrow" w:cs="Arial"/>
          <w:b/>
          <w:color w:val="000000"/>
          <w:sz w:val="24"/>
          <w:szCs w:val="24"/>
        </w:rPr>
        <w:t>, ARI JORGE MOUTINHO DA COSTA JÚNIOR, YARA AMAZÔNIA LINS RODRIGUES DOS SANTOS</w:t>
      </w:r>
      <w:r w:rsidRPr="001A7853">
        <w:rPr>
          <w:rFonts w:ascii="Arial Narrow" w:hAnsi="Arial Narrow" w:cs="Arial"/>
          <w:b/>
          <w:sz w:val="24"/>
          <w:szCs w:val="24"/>
        </w:rPr>
        <w:t>,</w:t>
      </w:r>
      <w:r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A7853">
        <w:rPr>
          <w:rFonts w:ascii="Arial Narrow" w:hAnsi="Arial Narrow" w:cs="Arial"/>
          <w:b/>
          <w:sz w:val="24"/>
          <w:szCs w:val="24"/>
        </w:rPr>
        <w:t>JOSUÉ CLÁUDIO DE SOUZA NETO,</w:t>
      </w:r>
      <w:r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ALBER FURTADO DE OLIVEIRA JÚNIOR (convocado em substituição ao Excelentíssimo Senhor Conselheiro </w:t>
      </w:r>
      <w:proofErr w:type="spellStart"/>
      <w:r w:rsidRPr="001A7853">
        <w:rPr>
          <w:rFonts w:ascii="Arial Narrow" w:hAnsi="Arial Narrow" w:cs="Arial"/>
          <w:b/>
          <w:sz w:val="24"/>
          <w:szCs w:val="24"/>
        </w:rPr>
        <w:t>Antonio</w:t>
      </w:r>
      <w:proofErr w:type="spellEnd"/>
      <w:r w:rsidRPr="001A7853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1A7853">
        <w:rPr>
          <w:rFonts w:ascii="Arial Narrow" w:hAnsi="Arial Narrow" w:cs="Arial"/>
          <w:b/>
          <w:color w:val="000000"/>
          <w:sz w:val="24"/>
          <w:szCs w:val="24"/>
        </w:rPr>
        <w:t>Julio</w:t>
      </w:r>
      <w:proofErr w:type="spellEnd"/>
      <w:r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Bernardo Cabral); </w:t>
      </w:r>
      <w:r w:rsidRPr="001A7853">
        <w:rPr>
          <w:rFonts w:ascii="Arial Narrow" w:hAnsi="Arial Narrow" w:cs="Arial"/>
          <w:color w:val="000000"/>
          <w:sz w:val="24"/>
          <w:szCs w:val="24"/>
        </w:rPr>
        <w:t>os Excelentíssimos Senhores Auditores</w:t>
      </w:r>
      <w:r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MÁRIO JOSÉ DE MORAES COSTA FILHO, ALÍPIO REIS FIRMO FILHO, LUIZ HENRIQUE PEREIRA MENDES</w:t>
      </w:r>
      <w:r w:rsidRPr="001A7853">
        <w:rPr>
          <w:rFonts w:ascii="Arial Narrow" w:hAnsi="Arial Narrow" w:cs="Arial"/>
          <w:color w:val="000000"/>
          <w:sz w:val="24"/>
          <w:szCs w:val="24"/>
        </w:rPr>
        <w:t xml:space="preserve">; e </w:t>
      </w:r>
      <w:r w:rsidR="00C53125" w:rsidRPr="001A7853">
        <w:rPr>
          <w:rFonts w:ascii="Arial Narrow" w:hAnsi="Arial Narrow" w:cs="Arial"/>
          <w:color w:val="000000"/>
          <w:sz w:val="24"/>
          <w:szCs w:val="24"/>
        </w:rPr>
        <w:t>o</w:t>
      </w:r>
      <w:r w:rsidRPr="001A7853">
        <w:rPr>
          <w:rFonts w:ascii="Arial Narrow" w:hAnsi="Arial Narrow" w:cs="Arial"/>
          <w:color w:val="000000"/>
          <w:sz w:val="24"/>
          <w:szCs w:val="24"/>
        </w:rPr>
        <w:t xml:space="preserve"> Excelentíssim</w:t>
      </w:r>
      <w:r w:rsidR="00C53125" w:rsidRPr="001A7853">
        <w:rPr>
          <w:rFonts w:ascii="Arial Narrow" w:hAnsi="Arial Narrow" w:cs="Arial"/>
          <w:color w:val="000000"/>
          <w:sz w:val="24"/>
          <w:szCs w:val="24"/>
        </w:rPr>
        <w:t>o</w:t>
      </w:r>
      <w:r w:rsidRPr="001A7853">
        <w:rPr>
          <w:rFonts w:ascii="Arial Narrow" w:hAnsi="Arial Narrow" w:cs="Arial"/>
          <w:color w:val="000000"/>
          <w:sz w:val="24"/>
          <w:szCs w:val="24"/>
        </w:rPr>
        <w:t xml:space="preserve"> Senhor Procurador</w:t>
      </w:r>
      <w:r w:rsidR="00C53125" w:rsidRPr="001A7853">
        <w:rPr>
          <w:rFonts w:ascii="Arial Narrow" w:hAnsi="Arial Narrow" w:cs="Arial"/>
          <w:color w:val="000000"/>
          <w:sz w:val="24"/>
          <w:szCs w:val="24"/>
        </w:rPr>
        <w:t>-Geral</w:t>
      </w:r>
      <w:r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53125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JOÃO BARR</w:t>
      </w:r>
      <w:bookmarkStart w:id="0" w:name="_GoBack"/>
      <w:bookmarkEnd w:id="0"/>
      <w:r w:rsidR="00C53125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OSO DE SOUZA</w:t>
      </w:r>
      <w:r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  <w:r w:rsidR="00C53125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A7853">
        <w:rPr>
          <w:rFonts w:ascii="Arial Narrow" w:hAnsi="Arial Narrow" w:cs="Arial"/>
          <w:sz w:val="24"/>
          <w:szCs w:val="24"/>
        </w:rPr>
        <w:t xml:space="preserve">/===/ </w:t>
      </w:r>
      <w:r w:rsidRPr="001A7853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1A7853">
        <w:rPr>
          <w:rFonts w:ascii="Arial Narrow" w:hAnsi="Arial Narrow" w:cs="Arial"/>
          <w:color w:val="000000"/>
          <w:sz w:val="24"/>
          <w:szCs w:val="24"/>
        </w:rPr>
        <w:t xml:space="preserve">Excelentíssimos Senhores Conselheiros </w:t>
      </w:r>
      <w:r w:rsidRPr="001A7853">
        <w:rPr>
          <w:rFonts w:ascii="Arial Narrow" w:hAnsi="Arial Narrow" w:cs="Arial"/>
          <w:b/>
          <w:sz w:val="24"/>
          <w:szCs w:val="24"/>
        </w:rPr>
        <w:t xml:space="preserve">ANTONIO </w:t>
      </w:r>
      <w:r w:rsidRPr="001A7853">
        <w:rPr>
          <w:rFonts w:ascii="Arial Narrow" w:hAnsi="Arial Narrow" w:cs="Arial"/>
          <w:b/>
          <w:color w:val="000000"/>
          <w:sz w:val="24"/>
          <w:szCs w:val="24"/>
        </w:rPr>
        <w:t>JULIO BERNARDO CABRAL</w:t>
      </w:r>
      <w:r w:rsidRPr="001A7853">
        <w:rPr>
          <w:rFonts w:ascii="Arial Narrow" w:hAnsi="Arial Narrow" w:cs="Arial"/>
          <w:color w:val="000000"/>
          <w:sz w:val="24"/>
          <w:szCs w:val="24"/>
        </w:rPr>
        <w:t xml:space="preserve">, por se encontrar de licença médica, </w:t>
      </w:r>
      <w:r w:rsidR="00C53125" w:rsidRPr="001A7853">
        <w:rPr>
          <w:rFonts w:ascii="Arial Narrow" w:hAnsi="Arial Narrow" w:cs="Arial"/>
          <w:color w:val="000000"/>
          <w:sz w:val="24"/>
          <w:szCs w:val="24"/>
        </w:rPr>
        <w:t xml:space="preserve">e </w:t>
      </w:r>
      <w:r w:rsidRPr="001A7853">
        <w:rPr>
          <w:rFonts w:ascii="Arial Narrow" w:hAnsi="Arial Narrow" w:cs="Arial"/>
          <w:b/>
          <w:color w:val="000000"/>
          <w:sz w:val="24"/>
          <w:szCs w:val="24"/>
        </w:rPr>
        <w:t>JÚLIO ASSIS CORRÊA PINHEIRO</w:t>
      </w:r>
      <w:r w:rsidRPr="001A7853">
        <w:rPr>
          <w:rFonts w:ascii="Arial Narrow" w:hAnsi="Arial Narrow" w:cs="Arial"/>
          <w:bCs/>
          <w:color w:val="000000"/>
          <w:sz w:val="24"/>
          <w:szCs w:val="24"/>
        </w:rPr>
        <w:t>,</w:t>
      </w:r>
      <w:r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1A7853">
        <w:rPr>
          <w:rFonts w:ascii="Arial Narrow" w:hAnsi="Arial Narrow" w:cs="Arial"/>
          <w:bCs/>
          <w:color w:val="000000"/>
          <w:sz w:val="24"/>
          <w:szCs w:val="24"/>
        </w:rPr>
        <w:t>por motivo justificado</w:t>
      </w:r>
      <w:r w:rsidR="00C53125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. </w:t>
      </w:r>
      <w:r w:rsidR="00D3446D" w:rsidRPr="001A7853">
        <w:rPr>
          <w:rFonts w:ascii="Arial Narrow" w:hAnsi="Arial Narrow" w:cs="Arial"/>
          <w:sz w:val="24"/>
          <w:szCs w:val="24"/>
        </w:rPr>
        <w:t xml:space="preserve">/===/ Havendo número legal, </w:t>
      </w:r>
      <w:r w:rsidR="00DE0F9D" w:rsidRPr="001A7853">
        <w:rPr>
          <w:rFonts w:ascii="Arial Narrow" w:hAnsi="Arial Narrow" w:cs="Arial"/>
          <w:noProof/>
          <w:sz w:val="24"/>
          <w:szCs w:val="24"/>
        </w:rPr>
        <w:t>o</w:t>
      </w:r>
      <w:r w:rsidR="00DE0F9D" w:rsidRPr="001A7853">
        <w:rPr>
          <w:rFonts w:ascii="Arial Narrow" w:hAnsi="Arial Narrow" w:cs="Arial"/>
          <w:sz w:val="24"/>
          <w:szCs w:val="24"/>
        </w:rPr>
        <w:t xml:space="preserve"> Excelentíssimo Senhor</w:t>
      </w:r>
      <w:r w:rsidR="00D3446D" w:rsidRPr="001A7853">
        <w:rPr>
          <w:rFonts w:ascii="Arial Narrow" w:hAnsi="Arial Narrow" w:cs="Arial"/>
          <w:sz w:val="24"/>
          <w:szCs w:val="24"/>
        </w:rPr>
        <w:t xml:space="preserve"> </w:t>
      </w:r>
      <w:r w:rsidR="00DE0F9D" w:rsidRPr="001A7853">
        <w:rPr>
          <w:rFonts w:ascii="Arial Narrow" w:hAnsi="Arial Narrow" w:cs="Arial"/>
          <w:noProof/>
          <w:sz w:val="24"/>
          <w:szCs w:val="24"/>
        </w:rPr>
        <w:t>Conselheiro</w:t>
      </w:r>
      <w:r w:rsidR="00D3446D" w:rsidRPr="001A7853">
        <w:rPr>
          <w:rFonts w:ascii="Arial Narrow" w:hAnsi="Arial Narrow" w:cs="Arial"/>
          <w:noProof/>
          <w:sz w:val="24"/>
          <w:szCs w:val="24"/>
        </w:rPr>
        <w:t>-Presidente</w:t>
      </w:r>
      <w:r w:rsidR="00D3446D" w:rsidRPr="001A7853">
        <w:rPr>
          <w:rFonts w:ascii="Arial Narrow" w:hAnsi="Arial Narrow" w:cs="Arial"/>
          <w:sz w:val="24"/>
          <w:szCs w:val="24"/>
        </w:rPr>
        <w:t xml:space="preserve"> </w:t>
      </w:r>
      <w:r w:rsidR="00DE0F9D" w:rsidRPr="001A7853">
        <w:rPr>
          <w:rFonts w:ascii="Arial Narrow" w:hAnsi="Arial Narrow" w:cs="Arial"/>
          <w:noProof/>
          <w:sz w:val="24"/>
          <w:szCs w:val="24"/>
        </w:rPr>
        <w:t>Mario Manoel Coelho de Mello</w:t>
      </w:r>
      <w:r w:rsidR="00D3446D" w:rsidRPr="001A7853">
        <w:rPr>
          <w:rFonts w:ascii="Arial Narrow" w:hAnsi="Arial Narrow" w:cs="Arial"/>
          <w:sz w:val="24"/>
          <w:szCs w:val="24"/>
        </w:rPr>
        <w:t xml:space="preserve">, invocou a proteção de Deus para os trabalhos, dando por aberta a </w:t>
      </w:r>
      <w:r w:rsidR="00C53125" w:rsidRPr="001A7853">
        <w:rPr>
          <w:rFonts w:ascii="Arial Narrow" w:hAnsi="Arial Narrow" w:cs="Arial"/>
          <w:sz w:val="24"/>
          <w:szCs w:val="24"/>
        </w:rPr>
        <w:t>20</w:t>
      </w:r>
      <w:r w:rsidR="00D3446D" w:rsidRPr="001A7853">
        <w:rPr>
          <w:rFonts w:ascii="Arial Narrow" w:hAnsi="Arial Narrow" w:cs="Arial"/>
          <w:noProof/>
          <w:sz w:val="24"/>
          <w:szCs w:val="24"/>
        </w:rPr>
        <w:t xml:space="preserve">ª Sessão </w:t>
      </w:r>
      <w:r w:rsidR="00682C9D" w:rsidRPr="001A7853">
        <w:rPr>
          <w:rFonts w:ascii="Arial Narrow" w:hAnsi="Arial Narrow" w:cs="Arial"/>
          <w:noProof/>
          <w:sz w:val="24"/>
          <w:szCs w:val="24"/>
        </w:rPr>
        <w:t>Ordinária</w:t>
      </w:r>
      <w:r w:rsidR="00D3446D" w:rsidRPr="001A7853">
        <w:rPr>
          <w:rFonts w:ascii="Arial Narrow" w:hAnsi="Arial Narrow" w:cs="Arial"/>
          <w:sz w:val="24"/>
          <w:szCs w:val="24"/>
        </w:rPr>
        <w:t xml:space="preserve"> do Egrégio </w:t>
      </w:r>
      <w:r w:rsidR="00D3446D" w:rsidRPr="001A7853">
        <w:rPr>
          <w:rFonts w:ascii="Arial Narrow" w:hAnsi="Arial Narrow" w:cs="Arial"/>
          <w:noProof/>
          <w:sz w:val="24"/>
          <w:szCs w:val="24"/>
        </w:rPr>
        <w:t>Tribunal Pleno</w:t>
      </w:r>
      <w:r w:rsidR="00D3446D" w:rsidRPr="001A7853">
        <w:rPr>
          <w:rFonts w:ascii="Arial Narrow" w:hAnsi="Arial Narrow" w:cs="Arial"/>
          <w:sz w:val="24"/>
          <w:szCs w:val="24"/>
        </w:rPr>
        <w:t xml:space="preserve"> do Tribunal d</w:t>
      </w:r>
      <w:r w:rsidR="00E2596C" w:rsidRPr="001A7853">
        <w:rPr>
          <w:rFonts w:ascii="Arial Narrow" w:hAnsi="Arial Narrow" w:cs="Arial"/>
          <w:sz w:val="24"/>
          <w:szCs w:val="24"/>
        </w:rPr>
        <w:t>e</w:t>
      </w:r>
      <w:r w:rsidR="007A27A3" w:rsidRPr="001A7853">
        <w:rPr>
          <w:rFonts w:ascii="Arial Narrow" w:hAnsi="Arial Narrow" w:cs="Arial"/>
          <w:sz w:val="24"/>
          <w:szCs w:val="24"/>
        </w:rPr>
        <w:t xml:space="preserve"> Contas do Estado do Am</w:t>
      </w:r>
      <w:r w:rsidR="00393A91" w:rsidRPr="001A7853">
        <w:rPr>
          <w:rFonts w:ascii="Arial Narrow" w:hAnsi="Arial Narrow" w:cs="Arial"/>
          <w:sz w:val="24"/>
          <w:szCs w:val="24"/>
        </w:rPr>
        <w:t>azonas.</w:t>
      </w:r>
      <w:r w:rsidR="00C53125" w:rsidRPr="001A7853">
        <w:rPr>
          <w:rFonts w:ascii="Arial Narrow" w:hAnsi="Arial Narrow" w:cs="Arial"/>
          <w:sz w:val="24"/>
          <w:szCs w:val="24"/>
        </w:rPr>
        <w:t xml:space="preserve"> </w:t>
      </w:r>
      <w:r w:rsidR="00D3446D" w:rsidRPr="001A7853">
        <w:rPr>
          <w:rFonts w:ascii="Arial Narrow" w:hAnsi="Arial Narrow" w:cs="Arial"/>
          <w:sz w:val="24"/>
          <w:szCs w:val="24"/>
        </w:rPr>
        <w:t xml:space="preserve">/===/ </w:t>
      </w:r>
      <w:r w:rsidR="00D3446D" w:rsidRPr="001A7853">
        <w:rPr>
          <w:rFonts w:ascii="Arial Narrow" w:hAnsi="Arial Narrow" w:cs="Arial"/>
          <w:b/>
          <w:sz w:val="24"/>
          <w:szCs w:val="24"/>
        </w:rPr>
        <w:t>APROVAÇÃO DA ATA:</w:t>
      </w:r>
      <w:r w:rsidR="0080437C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AD78E5" w:rsidRPr="001A7853">
        <w:rPr>
          <w:rFonts w:ascii="Arial Narrow" w:eastAsia="Arial" w:hAnsi="Arial Narrow" w:cs="Arial"/>
          <w:sz w:val="24"/>
          <w:szCs w:val="24"/>
        </w:rPr>
        <w:t>Aprovada, sem restrições, a Ata</w:t>
      </w:r>
      <w:r w:rsidR="0080437C" w:rsidRPr="001A7853">
        <w:rPr>
          <w:rFonts w:ascii="Arial Narrow" w:eastAsia="Arial" w:hAnsi="Arial Narrow" w:cs="Arial"/>
          <w:sz w:val="24"/>
          <w:szCs w:val="24"/>
        </w:rPr>
        <w:t xml:space="preserve"> da</w:t>
      </w:r>
      <w:r w:rsidR="003E7BFB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172609" w:rsidRPr="001A7853">
        <w:rPr>
          <w:rFonts w:ascii="Arial Narrow" w:hAnsi="Arial Narrow" w:cs="Arial"/>
          <w:sz w:val="24"/>
          <w:szCs w:val="24"/>
        </w:rPr>
        <w:t>1</w:t>
      </w:r>
      <w:r w:rsidR="00C53125" w:rsidRPr="001A7853">
        <w:rPr>
          <w:rFonts w:ascii="Arial Narrow" w:hAnsi="Arial Narrow" w:cs="Arial"/>
          <w:sz w:val="24"/>
          <w:szCs w:val="24"/>
        </w:rPr>
        <w:t>9</w:t>
      </w:r>
      <w:r w:rsidR="00AD78E5" w:rsidRPr="001A7853">
        <w:rPr>
          <w:rFonts w:ascii="Arial Narrow" w:hAnsi="Arial Narrow" w:cs="Arial"/>
          <w:sz w:val="24"/>
          <w:szCs w:val="24"/>
        </w:rPr>
        <w:t xml:space="preserve">ª </w:t>
      </w:r>
      <w:r w:rsidR="0080437C" w:rsidRPr="001A7853">
        <w:rPr>
          <w:rFonts w:ascii="Arial Narrow" w:eastAsia="Arial" w:hAnsi="Arial Narrow" w:cs="Arial"/>
          <w:sz w:val="24"/>
          <w:szCs w:val="24"/>
        </w:rPr>
        <w:t xml:space="preserve">Sessão Ordinária Judicante </w:t>
      </w:r>
      <w:r w:rsidR="004D0F28" w:rsidRPr="001A7853">
        <w:rPr>
          <w:rFonts w:ascii="Arial Narrow" w:hAnsi="Arial Narrow" w:cs="Arial"/>
          <w:sz w:val="24"/>
          <w:szCs w:val="24"/>
        </w:rPr>
        <w:t>d</w:t>
      </w:r>
      <w:r w:rsidR="00AD78E5" w:rsidRPr="001A7853">
        <w:rPr>
          <w:rFonts w:ascii="Arial Narrow" w:hAnsi="Arial Narrow" w:cs="Arial"/>
          <w:sz w:val="24"/>
          <w:szCs w:val="24"/>
        </w:rPr>
        <w:t>o dia</w:t>
      </w:r>
      <w:r w:rsidR="0080437C" w:rsidRPr="001A7853">
        <w:rPr>
          <w:rFonts w:ascii="Arial Narrow" w:hAnsi="Arial Narrow" w:cs="Arial"/>
          <w:sz w:val="24"/>
          <w:szCs w:val="24"/>
        </w:rPr>
        <w:t xml:space="preserve"> </w:t>
      </w:r>
      <w:r w:rsidR="00C53125" w:rsidRPr="001A7853">
        <w:rPr>
          <w:rFonts w:ascii="Arial Narrow" w:hAnsi="Arial Narrow" w:cs="Arial"/>
          <w:sz w:val="24"/>
          <w:szCs w:val="24"/>
        </w:rPr>
        <w:t>16</w:t>
      </w:r>
      <w:r w:rsidR="0074552B" w:rsidRPr="001A7853">
        <w:rPr>
          <w:rFonts w:ascii="Arial Narrow" w:hAnsi="Arial Narrow" w:cs="Arial"/>
          <w:sz w:val="24"/>
          <w:szCs w:val="24"/>
        </w:rPr>
        <w:t>/0</w:t>
      </w:r>
      <w:r w:rsidR="0056425C" w:rsidRPr="001A7853">
        <w:rPr>
          <w:rFonts w:ascii="Arial Narrow" w:hAnsi="Arial Narrow" w:cs="Arial"/>
          <w:sz w:val="24"/>
          <w:szCs w:val="24"/>
        </w:rPr>
        <w:t>6</w:t>
      </w:r>
      <w:r w:rsidR="0080437C" w:rsidRPr="001A7853">
        <w:rPr>
          <w:rFonts w:ascii="Arial Narrow" w:hAnsi="Arial Narrow" w:cs="Arial"/>
          <w:sz w:val="24"/>
          <w:szCs w:val="24"/>
        </w:rPr>
        <w:t>/2021.</w:t>
      </w:r>
      <w:r w:rsidR="00B0296A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F5DF6" w:rsidRPr="001A7853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1A7853">
        <w:rPr>
          <w:rFonts w:ascii="Arial Narrow" w:hAnsi="Arial Narrow" w:cs="Arial"/>
          <w:b/>
          <w:sz w:val="24"/>
          <w:szCs w:val="24"/>
        </w:rPr>
        <w:t>LEITURA DE EXPEDIENTE:</w:t>
      </w:r>
      <w:r w:rsidR="00917D12" w:rsidRPr="001A7853">
        <w:rPr>
          <w:rFonts w:ascii="Arial Narrow" w:hAnsi="Arial Narrow" w:cs="Arial"/>
          <w:sz w:val="24"/>
          <w:szCs w:val="24"/>
        </w:rPr>
        <w:t xml:space="preserve"> Não houve.</w:t>
      </w:r>
      <w:r w:rsidR="00B0296A" w:rsidRPr="001A7853">
        <w:rPr>
          <w:rFonts w:ascii="Arial Narrow" w:hAnsi="Arial Narrow" w:cs="Arial"/>
          <w:sz w:val="24"/>
          <w:szCs w:val="24"/>
        </w:rPr>
        <w:t xml:space="preserve"> </w:t>
      </w:r>
      <w:r w:rsidR="00FF5DF6" w:rsidRPr="001A7853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1A7853">
        <w:rPr>
          <w:rFonts w:ascii="Arial Narrow" w:hAnsi="Arial Narrow" w:cs="Arial"/>
          <w:b/>
          <w:sz w:val="24"/>
          <w:szCs w:val="24"/>
        </w:rPr>
        <w:t>INDICAÇÕES E PROPOSTAS:</w:t>
      </w:r>
      <w:r w:rsidR="00FF5DF6" w:rsidRPr="001A7853">
        <w:rPr>
          <w:rFonts w:ascii="Arial Narrow" w:hAnsi="Arial Narrow" w:cs="Arial"/>
          <w:sz w:val="24"/>
          <w:szCs w:val="24"/>
        </w:rPr>
        <w:t xml:space="preserve"> Não houve.</w:t>
      </w:r>
      <w:r w:rsidR="00B0296A" w:rsidRPr="001A7853">
        <w:rPr>
          <w:rFonts w:ascii="Arial Narrow" w:hAnsi="Arial Narrow" w:cs="Arial"/>
          <w:sz w:val="24"/>
          <w:szCs w:val="24"/>
        </w:rPr>
        <w:t xml:space="preserve"> </w:t>
      </w:r>
      <w:r w:rsidR="00FF5DF6" w:rsidRPr="001A7853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1A7853">
        <w:rPr>
          <w:rFonts w:ascii="Arial Narrow" w:hAnsi="Arial Narrow" w:cs="Arial"/>
          <w:b/>
          <w:sz w:val="24"/>
          <w:szCs w:val="24"/>
        </w:rPr>
        <w:t>DISTRIBUIÇÃO:</w:t>
      </w:r>
      <w:r w:rsidR="00EF70E5" w:rsidRPr="001A7853">
        <w:rPr>
          <w:rFonts w:ascii="Arial Narrow" w:hAnsi="Arial Narrow" w:cs="Arial"/>
          <w:sz w:val="24"/>
          <w:szCs w:val="24"/>
        </w:rPr>
        <w:t xml:space="preserve"> </w:t>
      </w:r>
      <w:r w:rsidR="00113188" w:rsidRPr="001A7853">
        <w:rPr>
          <w:rFonts w:ascii="Arial Narrow" w:hAnsi="Arial Narrow" w:cs="Arial"/>
          <w:sz w:val="24"/>
          <w:szCs w:val="24"/>
        </w:rPr>
        <w:t>Foram distribuídos aos Excelentíssimos Senhores Conselheiros e Auditores:</w:t>
      </w:r>
      <w:r w:rsidR="001B5BC3" w:rsidRPr="001A7853">
        <w:rPr>
          <w:rFonts w:ascii="Arial Narrow" w:hAnsi="Arial Narrow" w:cs="Arial"/>
          <w:sz w:val="24"/>
          <w:szCs w:val="24"/>
        </w:rPr>
        <w:t xml:space="preserve"> </w:t>
      </w:r>
      <w:r w:rsidR="00113188" w:rsidRPr="001A7853">
        <w:rPr>
          <w:rFonts w:ascii="Arial Narrow" w:hAnsi="Arial Narrow" w:cs="Arial"/>
          <w:b/>
          <w:sz w:val="24"/>
          <w:szCs w:val="24"/>
        </w:rPr>
        <w:t xml:space="preserve">ANTONIO JULIO BERNARDO CABRAL, </w:t>
      </w:r>
      <w:r w:rsidR="00113188" w:rsidRPr="001A7853">
        <w:rPr>
          <w:rFonts w:ascii="Arial Narrow" w:hAnsi="Arial Narrow" w:cs="Arial"/>
          <w:sz w:val="24"/>
          <w:szCs w:val="24"/>
        </w:rPr>
        <w:t>não recebeu, pois encontra-se ausente por motivos de saúde (Licença Médica);</w:t>
      </w:r>
      <w:r w:rsidR="00DB0237" w:rsidRPr="001A7853">
        <w:rPr>
          <w:rFonts w:ascii="Arial Narrow" w:hAnsi="Arial Narrow" w:cs="Arial"/>
          <w:sz w:val="24"/>
          <w:szCs w:val="24"/>
        </w:rPr>
        <w:t xml:space="preserve"> </w:t>
      </w:r>
      <w:r w:rsidR="00113188" w:rsidRPr="001A7853">
        <w:rPr>
          <w:rFonts w:ascii="Arial Narrow" w:hAnsi="Arial Narrow" w:cs="Arial"/>
          <w:b/>
          <w:sz w:val="24"/>
          <w:szCs w:val="24"/>
        </w:rPr>
        <w:t>JÚLIO ASSIS CORRÊA PINHEIRO,</w:t>
      </w:r>
      <w:r w:rsidR="00113188" w:rsidRPr="001A7853">
        <w:rPr>
          <w:rFonts w:ascii="Arial Narrow" w:hAnsi="Arial Narrow" w:cs="Arial"/>
          <w:sz w:val="24"/>
          <w:szCs w:val="24"/>
        </w:rPr>
        <w:t xml:space="preserve"> </w:t>
      </w:r>
      <w:r w:rsidR="00E34507" w:rsidRPr="001A7853">
        <w:rPr>
          <w:rFonts w:ascii="Arial Narrow" w:hAnsi="Arial Narrow" w:cs="Arial"/>
          <w:sz w:val="24"/>
          <w:szCs w:val="24"/>
        </w:rPr>
        <w:t>os processos nº:</w:t>
      </w:r>
      <w:r w:rsidR="00B0296A" w:rsidRPr="001A7853">
        <w:rPr>
          <w:rFonts w:ascii="Arial Narrow" w:hAnsi="Arial Narrow" w:cs="Arial"/>
          <w:sz w:val="24"/>
          <w:szCs w:val="24"/>
        </w:rPr>
        <w:t xml:space="preserve"> </w:t>
      </w:r>
      <w:r w:rsidR="00B0296A" w:rsidRPr="001A7853">
        <w:rPr>
          <w:rFonts w:ascii="Arial Narrow" w:hAnsi="Arial Narrow" w:cs="Arial"/>
          <w:bCs/>
          <w:sz w:val="24"/>
          <w:szCs w:val="24"/>
        </w:rPr>
        <w:t>12.918/2021 (Apenso: 16.335/2019), 14.256/2021 (Apenso: 1.881/2012);</w:t>
      </w:r>
      <w:r w:rsidR="00DB0237" w:rsidRPr="001A7853">
        <w:rPr>
          <w:rFonts w:ascii="Arial Narrow" w:hAnsi="Arial Narrow" w:cs="Arial"/>
          <w:bCs/>
          <w:sz w:val="24"/>
          <w:szCs w:val="24"/>
        </w:rPr>
        <w:t xml:space="preserve"> </w:t>
      </w:r>
      <w:r w:rsidR="00113188" w:rsidRPr="001A7853">
        <w:rPr>
          <w:rFonts w:ascii="Arial Narrow" w:hAnsi="Arial Narrow" w:cs="Arial"/>
          <w:b/>
          <w:sz w:val="24"/>
          <w:szCs w:val="24"/>
        </w:rPr>
        <w:t>ÉRICO XAVIER DESTERRO E SILVA,</w:t>
      </w:r>
      <w:r w:rsidR="00113188" w:rsidRPr="001A7853">
        <w:rPr>
          <w:rFonts w:ascii="Arial Narrow" w:hAnsi="Arial Narrow" w:cs="Arial"/>
          <w:sz w:val="24"/>
          <w:szCs w:val="24"/>
        </w:rPr>
        <w:t xml:space="preserve"> </w:t>
      </w:r>
      <w:r w:rsidR="00AD6BF0" w:rsidRPr="001A7853">
        <w:rPr>
          <w:rFonts w:ascii="Arial Narrow" w:hAnsi="Arial Narrow" w:cs="Arial"/>
          <w:sz w:val="24"/>
          <w:szCs w:val="24"/>
        </w:rPr>
        <w:t>os processos nº:</w:t>
      </w:r>
      <w:r w:rsidR="00410FE0" w:rsidRPr="001A7853">
        <w:rPr>
          <w:rFonts w:ascii="Arial Narrow" w:hAnsi="Arial Narrow" w:cs="Arial"/>
          <w:sz w:val="24"/>
          <w:szCs w:val="24"/>
        </w:rPr>
        <w:t xml:space="preserve"> </w:t>
      </w:r>
      <w:r w:rsidR="00410FE0" w:rsidRPr="001A7853">
        <w:rPr>
          <w:rFonts w:ascii="Arial Narrow" w:hAnsi="Arial Narrow" w:cs="Arial"/>
          <w:bCs/>
          <w:sz w:val="24"/>
          <w:szCs w:val="24"/>
        </w:rPr>
        <w:t>12.969/2021 (Apenso: 10.369/2019), 16.312/2020;</w:t>
      </w:r>
      <w:r w:rsidR="00DB0237" w:rsidRPr="001A7853">
        <w:rPr>
          <w:rFonts w:ascii="Arial Narrow" w:hAnsi="Arial Narrow" w:cs="Arial"/>
          <w:bCs/>
          <w:sz w:val="24"/>
          <w:szCs w:val="24"/>
        </w:rPr>
        <w:t xml:space="preserve"> </w:t>
      </w:r>
      <w:r w:rsidR="00113188" w:rsidRPr="001A7853">
        <w:rPr>
          <w:rFonts w:ascii="Arial Narrow" w:hAnsi="Arial Narrow" w:cs="Arial"/>
          <w:b/>
          <w:sz w:val="24"/>
          <w:szCs w:val="24"/>
        </w:rPr>
        <w:t xml:space="preserve">ARI JORGE MOUTINHO DA COSTA JÚNIOR, </w:t>
      </w:r>
      <w:r w:rsidR="00113188" w:rsidRPr="001A7853">
        <w:rPr>
          <w:rFonts w:ascii="Arial Narrow" w:hAnsi="Arial Narrow" w:cs="Arial"/>
          <w:sz w:val="24"/>
          <w:szCs w:val="24"/>
        </w:rPr>
        <w:t>o</w:t>
      </w:r>
      <w:r w:rsidR="00DD3C43" w:rsidRPr="001A7853">
        <w:rPr>
          <w:rFonts w:ascii="Arial Narrow" w:hAnsi="Arial Narrow" w:cs="Arial"/>
          <w:sz w:val="24"/>
          <w:szCs w:val="24"/>
        </w:rPr>
        <w:t>s</w:t>
      </w:r>
      <w:r w:rsidR="00113188" w:rsidRPr="001A7853">
        <w:rPr>
          <w:rFonts w:ascii="Arial Narrow" w:hAnsi="Arial Narrow" w:cs="Arial"/>
          <w:sz w:val="24"/>
          <w:szCs w:val="24"/>
        </w:rPr>
        <w:t xml:space="preserve"> processo</w:t>
      </w:r>
      <w:r w:rsidR="00DD3C43" w:rsidRPr="001A7853">
        <w:rPr>
          <w:rFonts w:ascii="Arial Narrow" w:hAnsi="Arial Narrow" w:cs="Arial"/>
          <w:sz w:val="24"/>
          <w:szCs w:val="24"/>
        </w:rPr>
        <w:t>s</w:t>
      </w:r>
      <w:r w:rsidR="00113188" w:rsidRPr="001A7853">
        <w:rPr>
          <w:rFonts w:ascii="Arial Narrow" w:hAnsi="Arial Narrow" w:cs="Arial"/>
          <w:sz w:val="24"/>
          <w:szCs w:val="24"/>
        </w:rPr>
        <w:t xml:space="preserve"> nº:</w:t>
      </w:r>
      <w:r w:rsidR="00410FE0" w:rsidRPr="001A7853">
        <w:rPr>
          <w:rFonts w:ascii="Arial Narrow" w:hAnsi="Arial Narrow" w:cs="Arial"/>
          <w:sz w:val="24"/>
          <w:szCs w:val="24"/>
        </w:rPr>
        <w:t xml:space="preserve"> </w:t>
      </w:r>
      <w:r w:rsidR="00410FE0" w:rsidRPr="001A7853">
        <w:rPr>
          <w:rFonts w:ascii="Arial Narrow" w:hAnsi="Arial Narrow" w:cs="Arial"/>
          <w:bCs/>
          <w:sz w:val="24"/>
          <w:szCs w:val="24"/>
        </w:rPr>
        <w:t xml:space="preserve">12.970/2021 (Apenso: 14.529/2020), 13.159/2021 (Apenso: 11.849/2018), 000419/2021 (Apenso: </w:t>
      </w:r>
      <w:r w:rsidR="00410FE0" w:rsidRPr="001A7853">
        <w:rPr>
          <w:rFonts w:ascii="Arial Narrow" w:hAnsi="Arial Narrow" w:cs="Arial"/>
          <w:bCs/>
          <w:color w:val="000000"/>
          <w:sz w:val="24"/>
          <w:szCs w:val="24"/>
        </w:rPr>
        <w:t>003495/2020);</w:t>
      </w:r>
      <w:r w:rsidR="00DB0237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113188" w:rsidRPr="001A7853">
        <w:rPr>
          <w:rFonts w:ascii="Arial Narrow" w:hAnsi="Arial Narrow" w:cs="Arial"/>
          <w:b/>
          <w:sz w:val="24"/>
          <w:szCs w:val="24"/>
        </w:rPr>
        <w:t xml:space="preserve">YARA AMAZÔNIA LINS RODRIGUES DOS SANTOS, </w:t>
      </w:r>
      <w:r w:rsidR="00113188" w:rsidRPr="001A7853">
        <w:rPr>
          <w:rFonts w:ascii="Arial Narrow" w:hAnsi="Arial Narrow" w:cs="Arial"/>
          <w:sz w:val="24"/>
          <w:szCs w:val="24"/>
        </w:rPr>
        <w:t>os processos nº:</w:t>
      </w:r>
      <w:r w:rsidR="00410FE0" w:rsidRPr="001A7853">
        <w:rPr>
          <w:rFonts w:ascii="Arial Narrow" w:hAnsi="Arial Narrow" w:cs="Arial"/>
          <w:sz w:val="24"/>
          <w:szCs w:val="24"/>
        </w:rPr>
        <w:t xml:space="preserve"> </w:t>
      </w:r>
      <w:r w:rsidR="00410FE0" w:rsidRPr="001A7853">
        <w:rPr>
          <w:rFonts w:ascii="Arial Narrow" w:hAnsi="Arial Narrow" w:cs="Arial"/>
          <w:bCs/>
          <w:sz w:val="24"/>
          <w:szCs w:val="24"/>
        </w:rPr>
        <w:t>13.054/2021 (Apenso: 11.537/2017), 13.134/2021 (Apenso: 11.575/2019);</w:t>
      </w:r>
      <w:r w:rsidR="00DB0237" w:rsidRPr="001A7853">
        <w:rPr>
          <w:rFonts w:ascii="Arial Narrow" w:hAnsi="Arial Narrow" w:cs="Arial"/>
          <w:bCs/>
          <w:sz w:val="24"/>
          <w:szCs w:val="24"/>
        </w:rPr>
        <w:t xml:space="preserve"> </w:t>
      </w:r>
      <w:r w:rsidR="00113188" w:rsidRPr="001A7853">
        <w:rPr>
          <w:rFonts w:ascii="Arial Narrow" w:hAnsi="Arial Narrow" w:cs="Arial"/>
          <w:b/>
          <w:iCs/>
          <w:sz w:val="24"/>
          <w:szCs w:val="24"/>
        </w:rPr>
        <w:t xml:space="preserve">JOSUÉ CLÁUDIO DE SOUZA NETO, </w:t>
      </w:r>
      <w:r w:rsidR="00113188" w:rsidRPr="001A7853">
        <w:rPr>
          <w:rFonts w:ascii="Arial Narrow" w:hAnsi="Arial Narrow" w:cs="Arial"/>
          <w:iCs/>
          <w:sz w:val="24"/>
          <w:szCs w:val="24"/>
        </w:rPr>
        <w:t>o</w:t>
      </w:r>
      <w:r w:rsidR="00DD3C43" w:rsidRPr="001A7853">
        <w:rPr>
          <w:rFonts w:ascii="Arial Narrow" w:hAnsi="Arial Narrow" w:cs="Arial"/>
          <w:iCs/>
          <w:sz w:val="24"/>
          <w:szCs w:val="24"/>
        </w:rPr>
        <w:t>s</w:t>
      </w:r>
      <w:r w:rsidR="00113188" w:rsidRPr="001A7853">
        <w:rPr>
          <w:rFonts w:ascii="Arial Narrow" w:hAnsi="Arial Narrow" w:cs="Arial"/>
          <w:iCs/>
          <w:sz w:val="24"/>
          <w:szCs w:val="24"/>
        </w:rPr>
        <w:t xml:space="preserve"> processo</w:t>
      </w:r>
      <w:r w:rsidR="00DD3C43" w:rsidRPr="001A7853">
        <w:rPr>
          <w:rFonts w:ascii="Arial Narrow" w:hAnsi="Arial Narrow" w:cs="Arial"/>
          <w:iCs/>
          <w:sz w:val="24"/>
          <w:szCs w:val="24"/>
        </w:rPr>
        <w:t>s</w:t>
      </w:r>
      <w:r w:rsidR="00113188" w:rsidRPr="001A7853">
        <w:rPr>
          <w:rFonts w:ascii="Arial Narrow" w:hAnsi="Arial Narrow" w:cs="Arial"/>
          <w:iCs/>
          <w:sz w:val="24"/>
          <w:szCs w:val="24"/>
        </w:rPr>
        <w:t xml:space="preserve"> nº:</w:t>
      </w:r>
      <w:r w:rsidR="00B0296A" w:rsidRPr="001A7853">
        <w:rPr>
          <w:rFonts w:ascii="Arial Narrow" w:hAnsi="Arial Narrow" w:cs="Arial"/>
          <w:iCs/>
          <w:sz w:val="24"/>
          <w:szCs w:val="24"/>
        </w:rPr>
        <w:t xml:space="preserve"> </w:t>
      </w:r>
      <w:r w:rsidR="00B0296A" w:rsidRPr="001A7853">
        <w:rPr>
          <w:rFonts w:ascii="Arial Narrow" w:hAnsi="Arial Narrow" w:cs="Arial"/>
          <w:bCs/>
          <w:sz w:val="24"/>
          <w:szCs w:val="24"/>
        </w:rPr>
        <w:t>13.120/2021 (Apenso: 14.199/2020), 13.189/2021 (Apenso: 13.292/2018);</w:t>
      </w:r>
      <w:r w:rsidR="00DB0237" w:rsidRPr="001A7853">
        <w:rPr>
          <w:rFonts w:ascii="Arial Narrow" w:hAnsi="Arial Narrow" w:cs="Arial"/>
          <w:bCs/>
          <w:sz w:val="24"/>
          <w:szCs w:val="24"/>
        </w:rPr>
        <w:t xml:space="preserve"> </w:t>
      </w:r>
      <w:r w:rsidR="00113188" w:rsidRPr="001A7853">
        <w:rPr>
          <w:rFonts w:ascii="Arial Narrow" w:hAnsi="Arial Narrow" w:cs="Arial"/>
          <w:b/>
          <w:iCs/>
          <w:sz w:val="24"/>
          <w:szCs w:val="24"/>
        </w:rPr>
        <w:t xml:space="preserve">MÁRIO JOSÉ DE MORAES COSTA FILHO, </w:t>
      </w:r>
      <w:r w:rsidR="00113188" w:rsidRPr="001A7853">
        <w:rPr>
          <w:rFonts w:ascii="Arial Narrow" w:hAnsi="Arial Narrow" w:cs="Arial"/>
          <w:iCs/>
          <w:sz w:val="24"/>
          <w:szCs w:val="24"/>
        </w:rPr>
        <w:t>os processos nº:</w:t>
      </w:r>
      <w:r w:rsidR="00B0296A" w:rsidRPr="001A7853">
        <w:rPr>
          <w:rFonts w:ascii="Arial Narrow" w:hAnsi="Arial Narrow" w:cs="Arial"/>
          <w:iCs/>
          <w:sz w:val="24"/>
          <w:szCs w:val="24"/>
        </w:rPr>
        <w:t xml:space="preserve"> </w:t>
      </w:r>
      <w:r w:rsidR="00B0296A" w:rsidRPr="001A7853">
        <w:rPr>
          <w:rFonts w:ascii="Arial Narrow" w:hAnsi="Arial Narrow" w:cs="Arial"/>
          <w:bCs/>
          <w:sz w:val="24"/>
          <w:szCs w:val="24"/>
        </w:rPr>
        <w:t>15.499/2020, 11.207/2020;</w:t>
      </w:r>
      <w:r w:rsidR="00DB0237" w:rsidRPr="001A7853">
        <w:rPr>
          <w:rFonts w:ascii="Arial Narrow" w:hAnsi="Arial Narrow" w:cs="Arial"/>
          <w:bCs/>
          <w:sz w:val="24"/>
          <w:szCs w:val="24"/>
        </w:rPr>
        <w:t xml:space="preserve"> </w:t>
      </w:r>
      <w:r w:rsidR="00113188" w:rsidRPr="001A7853">
        <w:rPr>
          <w:rFonts w:ascii="Arial Narrow" w:hAnsi="Arial Narrow" w:cs="Arial"/>
          <w:b/>
          <w:sz w:val="24"/>
          <w:szCs w:val="24"/>
        </w:rPr>
        <w:t xml:space="preserve">ALÍPIO REIS FIRMO FILHO, </w:t>
      </w:r>
      <w:r w:rsidR="00113188" w:rsidRPr="001A7853">
        <w:rPr>
          <w:rFonts w:ascii="Arial Narrow" w:hAnsi="Arial Narrow" w:cs="Arial"/>
          <w:sz w:val="24"/>
          <w:szCs w:val="24"/>
        </w:rPr>
        <w:t>o</w:t>
      </w:r>
      <w:r w:rsidR="00513E8D" w:rsidRPr="001A7853">
        <w:rPr>
          <w:rFonts w:ascii="Arial Narrow" w:hAnsi="Arial Narrow" w:cs="Arial"/>
          <w:sz w:val="24"/>
          <w:szCs w:val="24"/>
        </w:rPr>
        <w:t>s</w:t>
      </w:r>
      <w:r w:rsidR="00113188" w:rsidRPr="001A7853">
        <w:rPr>
          <w:rFonts w:ascii="Arial Narrow" w:hAnsi="Arial Narrow" w:cs="Arial"/>
          <w:sz w:val="24"/>
          <w:szCs w:val="24"/>
        </w:rPr>
        <w:t xml:space="preserve"> processo</w:t>
      </w:r>
      <w:r w:rsidR="00513E8D" w:rsidRPr="001A7853">
        <w:rPr>
          <w:rFonts w:ascii="Arial Narrow" w:hAnsi="Arial Narrow" w:cs="Arial"/>
          <w:sz w:val="24"/>
          <w:szCs w:val="24"/>
        </w:rPr>
        <w:t>s</w:t>
      </w:r>
      <w:r w:rsidR="00113188" w:rsidRPr="001A7853">
        <w:rPr>
          <w:rFonts w:ascii="Arial Narrow" w:hAnsi="Arial Narrow" w:cs="Arial"/>
          <w:sz w:val="24"/>
          <w:szCs w:val="24"/>
        </w:rPr>
        <w:t xml:space="preserve"> nº:</w:t>
      </w:r>
      <w:r w:rsidR="00410FE0" w:rsidRPr="001A7853">
        <w:rPr>
          <w:rFonts w:ascii="Arial Narrow" w:hAnsi="Arial Narrow" w:cs="Arial"/>
          <w:sz w:val="24"/>
          <w:szCs w:val="24"/>
        </w:rPr>
        <w:t xml:space="preserve"> 13.229/2021 (Apensos: 13.200/2021, 16.446/2019), 13.200/2021 (Apensos: 13.229/2021, 12.167/2019);</w:t>
      </w:r>
      <w:r w:rsidR="00DB0237" w:rsidRPr="001A7853">
        <w:rPr>
          <w:rFonts w:ascii="Arial Narrow" w:hAnsi="Arial Narrow" w:cs="Arial"/>
          <w:sz w:val="24"/>
          <w:szCs w:val="24"/>
        </w:rPr>
        <w:t xml:space="preserve"> </w:t>
      </w:r>
      <w:r w:rsidR="00113188" w:rsidRPr="001A7853">
        <w:rPr>
          <w:rFonts w:ascii="Arial Narrow" w:hAnsi="Arial Narrow" w:cs="Arial"/>
          <w:b/>
          <w:sz w:val="24"/>
          <w:szCs w:val="24"/>
        </w:rPr>
        <w:t xml:space="preserve">LUIZ HENRIQUE PEREIRA MENDES, </w:t>
      </w:r>
      <w:r w:rsidR="00113188" w:rsidRPr="001A7853">
        <w:rPr>
          <w:rFonts w:ascii="Arial Narrow" w:hAnsi="Arial Narrow" w:cs="Arial"/>
          <w:sz w:val="24"/>
          <w:szCs w:val="24"/>
        </w:rPr>
        <w:t>o</w:t>
      </w:r>
      <w:r w:rsidR="00613862" w:rsidRPr="001A7853">
        <w:rPr>
          <w:rFonts w:ascii="Arial Narrow" w:hAnsi="Arial Narrow" w:cs="Arial"/>
          <w:sz w:val="24"/>
          <w:szCs w:val="24"/>
        </w:rPr>
        <w:t>s</w:t>
      </w:r>
      <w:r w:rsidR="00113188" w:rsidRPr="001A7853">
        <w:rPr>
          <w:rFonts w:ascii="Arial Narrow" w:hAnsi="Arial Narrow" w:cs="Arial"/>
          <w:sz w:val="24"/>
          <w:szCs w:val="24"/>
        </w:rPr>
        <w:t xml:space="preserve"> processo</w:t>
      </w:r>
      <w:r w:rsidR="00613862" w:rsidRPr="001A7853">
        <w:rPr>
          <w:rFonts w:ascii="Arial Narrow" w:hAnsi="Arial Narrow" w:cs="Arial"/>
          <w:sz w:val="24"/>
          <w:szCs w:val="24"/>
        </w:rPr>
        <w:t>s</w:t>
      </w:r>
      <w:r w:rsidR="00113188" w:rsidRPr="001A7853">
        <w:rPr>
          <w:rFonts w:ascii="Arial Narrow" w:hAnsi="Arial Narrow" w:cs="Arial"/>
          <w:sz w:val="24"/>
          <w:szCs w:val="24"/>
        </w:rPr>
        <w:t xml:space="preserve"> nº:</w:t>
      </w:r>
      <w:r w:rsidR="00613862" w:rsidRPr="001A7853">
        <w:rPr>
          <w:rFonts w:ascii="Arial Narrow" w:hAnsi="Arial Narrow" w:cs="Arial"/>
          <w:sz w:val="24"/>
          <w:szCs w:val="24"/>
        </w:rPr>
        <w:t xml:space="preserve"> </w:t>
      </w:r>
      <w:r w:rsidR="00613862" w:rsidRPr="001A7853">
        <w:rPr>
          <w:rFonts w:ascii="Arial Narrow" w:hAnsi="Arial Narrow" w:cs="Arial"/>
          <w:bCs/>
          <w:sz w:val="24"/>
          <w:szCs w:val="24"/>
        </w:rPr>
        <w:t>12.983/2021 (Apenso: 13.237/2015), 12.913/2021 (Apenso: 16.829/2019);</w:t>
      </w:r>
      <w:r w:rsidR="00DB0237" w:rsidRPr="001A7853">
        <w:rPr>
          <w:rFonts w:ascii="Arial Narrow" w:hAnsi="Arial Narrow" w:cs="Arial"/>
          <w:bCs/>
          <w:sz w:val="24"/>
          <w:szCs w:val="24"/>
        </w:rPr>
        <w:t xml:space="preserve"> </w:t>
      </w:r>
      <w:r w:rsidR="00113188" w:rsidRPr="001A7853">
        <w:rPr>
          <w:rFonts w:ascii="Arial Narrow" w:hAnsi="Arial Narrow" w:cs="Arial"/>
          <w:b/>
          <w:sz w:val="24"/>
          <w:szCs w:val="24"/>
        </w:rPr>
        <w:t xml:space="preserve">ALBER FURTADO DE OLIVEIRA JÚNIOR, </w:t>
      </w:r>
      <w:r w:rsidR="00113188" w:rsidRPr="001A7853">
        <w:rPr>
          <w:rFonts w:ascii="Arial Narrow" w:hAnsi="Arial Narrow" w:cs="Arial"/>
          <w:sz w:val="24"/>
          <w:szCs w:val="24"/>
        </w:rPr>
        <w:t>o</w:t>
      </w:r>
      <w:r w:rsidR="00B0296A" w:rsidRPr="001A7853">
        <w:rPr>
          <w:rFonts w:ascii="Arial Narrow" w:hAnsi="Arial Narrow" w:cs="Arial"/>
          <w:sz w:val="24"/>
          <w:szCs w:val="24"/>
        </w:rPr>
        <w:t>s</w:t>
      </w:r>
      <w:r w:rsidR="00113188" w:rsidRPr="001A7853">
        <w:rPr>
          <w:rFonts w:ascii="Arial Narrow" w:hAnsi="Arial Narrow" w:cs="Arial"/>
          <w:sz w:val="24"/>
          <w:szCs w:val="24"/>
        </w:rPr>
        <w:t xml:space="preserve"> processo</w:t>
      </w:r>
      <w:r w:rsidR="00B0296A" w:rsidRPr="001A7853">
        <w:rPr>
          <w:rFonts w:ascii="Arial Narrow" w:hAnsi="Arial Narrow" w:cs="Arial"/>
          <w:sz w:val="24"/>
          <w:szCs w:val="24"/>
        </w:rPr>
        <w:t>s</w:t>
      </w:r>
      <w:r w:rsidR="00113188" w:rsidRPr="001A7853">
        <w:rPr>
          <w:rFonts w:ascii="Arial Narrow" w:hAnsi="Arial Narrow" w:cs="Arial"/>
          <w:sz w:val="24"/>
          <w:szCs w:val="24"/>
        </w:rPr>
        <w:t xml:space="preserve"> nº:</w:t>
      </w:r>
      <w:r w:rsidR="00B0296A" w:rsidRPr="001A7853">
        <w:rPr>
          <w:rFonts w:ascii="Arial Narrow" w:hAnsi="Arial Narrow" w:cs="Arial"/>
          <w:sz w:val="24"/>
          <w:szCs w:val="24"/>
        </w:rPr>
        <w:t xml:space="preserve"> </w:t>
      </w:r>
      <w:r w:rsidR="00B0296A" w:rsidRPr="001A7853">
        <w:rPr>
          <w:rFonts w:ascii="Arial Narrow" w:hAnsi="Arial Narrow" w:cs="Arial"/>
          <w:bCs/>
          <w:sz w:val="24"/>
          <w:szCs w:val="24"/>
        </w:rPr>
        <w:t>13.119/2021 (Apenso: 17.449/2019), 13.188/2021 (Apenso: 11.096/2018).</w:t>
      </w:r>
      <w:r w:rsidR="00DB0237" w:rsidRPr="001A7853">
        <w:rPr>
          <w:rFonts w:ascii="Arial Narrow" w:hAnsi="Arial Narrow" w:cs="Arial"/>
          <w:sz w:val="24"/>
          <w:szCs w:val="24"/>
        </w:rPr>
        <w:t xml:space="preserve"> </w:t>
      </w:r>
      <w:r w:rsidR="00EC5344" w:rsidRPr="001A7853">
        <w:rPr>
          <w:rFonts w:ascii="Arial Narrow" w:hAnsi="Arial Narrow" w:cs="Arial"/>
          <w:sz w:val="24"/>
          <w:szCs w:val="24"/>
        </w:rPr>
        <w:t>/===/</w:t>
      </w:r>
      <w:r w:rsidR="00513E8D" w:rsidRPr="001A7853">
        <w:rPr>
          <w:rFonts w:ascii="Arial Narrow" w:hAnsi="Arial Narrow" w:cs="Arial"/>
          <w:sz w:val="24"/>
          <w:szCs w:val="24"/>
        </w:rPr>
        <w:t xml:space="preserve"> </w:t>
      </w:r>
      <w:r w:rsidR="00EC5344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JULGAMENTO </w:t>
      </w:r>
      <w:r w:rsidR="00776C80" w:rsidRPr="001A7853">
        <w:rPr>
          <w:rFonts w:ascii="Arial Narrow" w:hAnsi="Arial Narrow" w:cs="Arial"/>
          <w:b/>
          <w:color w:val="000000"/>
          <w:sz w:val="24"/>
          <w:szCs w:val="24"/>
        </w:rPr>
        <w:t>ADIADO: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CONSELHEIRO-RELATOR: ARI JORGE MOUTINHO DA COSTA JÚNIOR (Com vista para a Excelentíssima Senhora Conselheira Yara Amazônia Lins Rodrigues dos Santos).</w:t>
      </w:r>
      <w:r w:rsidR="002B4ADE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11.914/2014 (Apenso: 10.720/2013)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Processo Seletivo Simplificado realizado pela Prefeitura Municipal de Tonantins, por meio da Secretaria Municipal de Saúde, através do Edital de Abertura de Inscrições nº 001/2013, de 27 de </w:t>
      </w:r>
      <w:r w:rsidR="00BD5BD3" w:rsidRPr="001A7853">
        <w:rPr>
          <w:rFonts w:ascii="Arial Narrow" w:hAnsi="Arial Narrow" w:cs="Arial"/>
          <w:color w:val="000000"/>
          <w:sz w:val="24"/>
          <w:szCs w:val="24"/>
        </w:rPr>
        <w:t>s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etembro de 2013.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Antônio das Chagas Ferreira Batista – OAB/AM 4177, Patrícia Gomes de Abreu – OAB/AM 4447,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Fabrícia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Taliéle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Cardoso dos Santos – OAB/AM 8446,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Adrimar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Freitas de Siqueira – OAB/AM 8243,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Eurismar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Matos da Silva – OAB/AM 9221 e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Ênia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Jessica da Silva Garcia - OAB/AM 10416.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ACÓRDÃO Nº 594/2021: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 15, inciso III, art. 260, art. 261 e seus parágrafos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voto-vista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da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Excelentíssima Senhora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Conselheira Yara Amazônia Lins Rodrigues dos Santos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9.1. Determinar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à Secretaria do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lastRenderedPageBreak/>
        <w:t xml:space="preserve">Pleno que dê ciência da decisão aos interessados, devendo, após, os autos serem remetidos para o arquivo.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9.2. Arquivar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o processo, sem resolução do mérito, por perda de objeto. </w:t>
      </w:r>
      <w:r w:rsidR="00836AD0" w:rsidRPr="001A7853">
        <w:rPr>
          <w:rFonts w:ascii="Arial Narrow" w:hAnsi="Arial Narrow" w:cs="Arial"/>
          <w:i/>
          <w:noProof/>
          <w:sz w:val="24"/>
          <w:szCs w:val="24"/>
        </w:rPr>
        <w:t>Vencido o voto do Relator, que votou por julgar ilegal o Processo Seletivo, negar registro das contratações, aplicação de multa, determinações e recomendações.</w:t>
      </w:r>
      <w:r w:rsidR="002B4ADE" w:rsidRPr="001A7853">
        <w:rPr>
          <w:rFonts w:ascii="Arial Narrow" w:hAnsi="Arial Narrow" w:cs="Arial"/>
          <w:i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10.720/2013 (Apensos: 11.914/2014)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formulada pelo Ministério Público de Contas, contra a Prefeitura Municipal de Tonantins, com vistas à imediata suspensão do processo seletivo simplificado de contratação temporária para preenchimento de vagas (motorista terrestre e fluvial), regulado pelo Edital nº 001/2013.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ACÓRDÃO Nº 595/2021: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voto-vista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da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Excelentíssima Senhor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a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Conselheira Yara Amazônia Lins Rodrigues dos Santos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9.1. Determinar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à Secretaria do Pleno que dê ciência da decisão aos interessados, devendo, após, os autos serem remetidos para o arquivo;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9.2. Arquivar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o processo, sem resolução do mérito, por perda de objeto. </w:t>
      </w:r>
      <w:r w:rsidR="00836AD0" w:rsidRPr="001A7853">
        <w:rPr>
          <w:rFonts w:ascii="Arial Narrow" w:hAnsi="Arial Narrow" w:cs="Arial"/>
          <w:i/>
          <w:noProof/>
          <w:sz w:val="24"/>
          <w:szCs w:val="24"/>
        </w:rPr>
        <w:t>Vencido o voto do Relator, que votou pelo conhecimento e procedência da Representação.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2596C" w:rsidRPr="001A7853">
        <w:rPr>
          <w:rFonts w:ascii="Arial Narrow" w:hAnsi="Arial Narrow" w:cs="Arial"/>
          <w:sz w:val="24"/>
          <w:szCs w:val="24"/>
        </w:rPr>
        <w:t xml:space="preserve">/===/ </w:t>
      </w:r>
      <w:r w:rsidR="00A429A0" w:rsidRPr="001A7853">
        <w:rPr>
          <w:rFonts w:ascii="Arial Narrow" w:hAnsi="Arial Narrow" w:cs="Arial"/>
          <w:b/>
          <w:color w:val="000000"/>
          <w:sz w:val="24"/>
          <w:szCs w:val="24"/>
        </w:rPr>
        <w:t>JULGAMENTO EM PA</w:t>
      </w:r>
      <w:r w:rsidR="00F05EF9" w:rsidRPr="001A7853">
        <w:rPr>
          <w:rFonts w:ascii="Arial Narrow" w:hAnsi="Arial Narrow" w:cs="Arial"/>
          <w:b/>
          <w:color w:val="000000"/>
          <w:sz w:val="24"/>
          <w:szCs w:val="24"/>
        </w:rPr>
        <w:t>UTA:</w:t>
      </w:r>
      <w:r w:rsidR="002B4ADE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CONSELHEIRO-RELATOR: ÉRICO XAVIER DESTERRO E SILVA.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13.857/2018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Representação nº 63/2018–MPC interposta pela Coordenadoria de Infraestrutura e Acessibilidade - MPC, em face da Secretaria Estadual de Infraestrutura - SEINFRA, em razão de apurar eventual conduta negligente de agentes públicos estaduais, assim como danos e riscos, em virtude de inúmeras obras inacabadas e paralisadas no Amazonas, sob responsabilidade da SEINFRA.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ACÓRDÃO Nº 583/2021: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Vistos, relatados e discutidos estes autos</w:t>
      </w:r>
      <w:r w:rsidR="00BD5BD3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Excelentíssimo Senhor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Conselheiro-Relator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9.1. Conhecer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da Representação oposta pelo Ministério Público junto ao Tribunal de Contas contra Secretaria de Estado de Infraestrutura e Região Metropolitana de Manaus - SEINFRA, com fulcro no art. 1º, XXII, da Lei nº 2.423/1996;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9.2. Julgar Procedente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 Representação oposta contra a Secretaria de Estado de Infraestrutura e Região Metropolitana de Manaus - SEINFRA, face a constatação de 426 (quatro centos e vinte e seis) Obras Públicas no Estado do Amazonas inacabadas e/ou paralisadas no período de 2009 a 14/03/2021, alcançando o montante de contratos no valor de R$ 1.321.785.482,22 (Um bilhão, trezentos e vinte e um milhões, setecentos e oitenta e cinco mil, quatrocentos e oitenta e dois reais e vinte e dois centavos);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9.3. Oficiar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 Secretaria de Estado de Infraestrutura e Região Metropolitana de Manaus - SEINFRA determinando-lhe o cumprimento das diretrizes traçadas pela Associação dos Membros dos Tribunais de Contas (ATRICON), elaboradas em parceria com o Instituto Brasileiro de Auditoria de Obras Públicas (IBRAOP). As diretrizes constam no documento "Sugestões para o Plano de Ação do Destrava – Programa Integrado para a Retomada de Obras" anexo ao Ofício nº 100/2020;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9.4. Determinar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 Secretaria de Estado de Infraestrutura e Região Metropolitana de Manaus - SEINFRA a elaboração de plano de ação visando a produção de lista com obras com viabilidade de retomada efetiva, bem como as que não apresentem mais a função social para a qual foram inicialmente projetadas, para que se crie alternativas legais, eficientes e em consonância aos aspectos técnicos, econômicos e jurídicos envolvidos para o melhor proveito daquilo que já foi despendido;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9.5. Oficiar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 Presidência do Tribunal de Contas do Estado do Amazonas – TCE/AM: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9.5.1.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Informando-lhe sobre a possibilidade de adesão do TCE/AM ao DESTRAVA - Programa Integrado para Retomada de Obras, lançado pelo Conselho Nacional de Justiça - CNJ, Conselho Nacional do Ministério Público - CNMP, Tribunal de Contas da União (TCU), Associação dos Membros dos Tribunais de Contas do Brasil (ATRICON), Ministério da Infraestrutura, Fundo Nacional de Desenvolvimento da Educação (FNDE), Advocacia- Geral da União (AGU) e Controladoria Geral da União (CGU);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9.5.2.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Sobre a possibilidade de criação de sistema informatizado de obras suspensas e paralisadas ou um painel de obras paralisadas,</w:t>
      </w:r>
      <w:r w:rsidR="00BD5BD3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conforme as diretrizes postas pelo Comitê Interinstitucional de Diagnóstico de Grandes Obras Suspensas ou Paralisadas;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9.5.3.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Sobre a possibilidade de criação de comissão para viabilizar o estudo para implementação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de medidas, sugestões e encaminhamentos para a retomada das obras públicas paralisadas no estado do Amazonas, fomentando o plano de ação citado no item 25 do Relatório/Voto.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9.6. Determinar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 SECEX a elaboração de minuta de TAG -Termo de Ajustamento de Gestão, entre o TCE/AM e a SEINFRA para viabilizar a criação do plano de ação visando a produção de lista com obras com viabilidade de retomada efetiva, bem como as que não apresentem mais a função social para a qual foram inicialmente projetadas, para que se crie alternativas legais, eficientes e em consonância aos aspectos técnicos, econômicos e jurídicos envolvidos para o melhor proveito daquilo que já foi despendido;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9.7. Notificar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o Sr. Oswaldo Said Júnior e demais interessados para que tomem ciência do julgado e para que, querendo, apresentem o devido recurso, com cópia dos autos.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12.252/2020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Câmara Municipal de Borba, de responsabilidade do Sr. Edilson Fonseca Batista, referente ao exercício de 2019.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>Renata Andréa Cabral Pestana Vieira - OAB/AM 3149.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ACÓRDÃO Nº 584/2021: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10.1. Julgar regular com ressalvas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 Prestação de Contas da Câmara Municipal de Borba, exercício de 2019, de responsabilidade do Sr. Edilson Fonseca Batista, Vereador-Presidente, nos termos do art. 22, II da Lei Orgânica nº 2423/1996;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10.2. Aplicar Multa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Sr. Edilson Fonseca Batista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R$ 2.000,00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(dois mil reais) com fundamento no art. 54, VII da Lei Orgânica nº 2423/1996 (anteriormente no art. 53, parágrafo único da Lei Orgânica nº 2423/1996) c/c art. 308, VII da Resolução TCE/AM nº 04/2002 (Regimento Interno), em razão das impropriedades constantes  nos itens 18.4 e 18.5 do Relatório/Voto, e fixar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10.3. Aplicar Multa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Sr. Edilson Fonseca Batista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R$ 5.120,40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(cinco mil, cento e vinte reais e quarenta centavos), com fundamento no art. 308, I, "a" da Resolução TCE/AM nº 04/2002 (Regimento Interno), em razão do atraso na remessa dos balancetes mensais nos meses de janeiro, fevereiro e dezembro de 2019 (R$ 1.706,80 x 3),  e fixar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10.4. Aplicar Multa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Sr. Edilson Fonseca Batista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R$ 1.706,80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(mil setecentos e seis reais e oitenta centavos), com fundamento no art. 308, I, "c" da Resolução TCE/AM nº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04/2002 (Regimento Interno), em razão do atraso na remessa do Relatório de Gestão Fiscal - RGF relativo ao segundo semestre de 2019, e fixar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prazo de 30 dias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10.5. Recomendar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à Câmara Municipal de Borba que: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10.5.1.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Insira nos contratos administrativos a obrigação de manter durante toda a execução do objeto, as condições de habilitação e qualificação técnica exigida no processo licitatório, em atendimento ao art. 55, XIII da Lei 8.666/1993 ou 92, XVI da Lei nº 14.133/2021 (Nova Lei de Licitações);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10.5.2.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Insira nos contratos administrativos cláusula contratual de acréscimos e decréscimos, em referência ao valor do objeto, de acordo com os limites estabelecidos;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10.5.3.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Observe com rigor o disposto no art. 42 da Lei Complementar Federal nº 101/2000 (Lei de Responsabilidade Fiscal);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10.5.4.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Envide esforços para obtenção tempestiva da Anotação de Responsabilidade Técnica – ART referente às atividades de elaboração de projeto básico/termo de referência, quando da realização das mesmas;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10.5.5.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Envide esforços para obtenção tempestiva da Anotação de Responsabilidade Técnica – ART referente às atividades de fiscalização de obras e/ou serviços de engenharia, quando da realização das mesmas;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10.5.6.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Promova a qualificação dos servidores quanto a fiscalização contratual.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10.6. Dar ciência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ao Sr. Edilson Fonseca Batista, por meio de sua Advogada, Dra. Renata Andréa Cabral Pestana Vieira, OAB/AM 3.149 acerca do teor do Acórdão e do Relatório/Voto.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10.232/2021 (Apenso: 11.328/2018)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Marco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Barbosa Pereira, em face do Acórdão n° 1703/2020-TCE-Segunda Câmara, exarado nos autos do Processo n° 11.328/2018.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Yuri Dantas Barroso – OAB/AM 4.237, Teresa Cristina Corrêa de Paula Nunes – OAB/AM 4.976, Alexandre Pena de Carvalho – OAB/AM 4.208, Paulo Bernardo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Lindoso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e Lima – OAB/AM 11.333, Simone Rosado Maia Mendes – OAB/AM A-666, Clotilde Miranda Monteiro de Castro – OAB/AM 8.888 e Carlos Edgar Tavares de Oliveira – OAB/AM 5.910.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ACÓRDÃO Nº 585/2021: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do Recurso Ordinário oposto pelo Sr. Marco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Barbosa Pereira, face a tempestividade da interposição, conforme art. 102, II, “d” c/c art. 151, parágrafo único da Resolução nº 04/2002 TCE/AM e art. 183, do CPC e enquadramento legal;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ao Recurso Ordinário oposto pelo Sr. Marco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Barbosa Pereira reformando a Decisão nº 1055/2018 TCE–Segunda Câmara para: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8.2.1.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Julgar legal a aposentadoria do Sr. Marco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Barbosa Pereira, no cargo de Delegado de Polícia, 3ª Classe, PC-DEL-III, Matrícula 1717308-A, do quadro de pessoal da Polícia Civil do Estado do Amazonas, conforme Súmula nº 27 TCE/AM;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8.2.2.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Determinar seu registro.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8.3. Notificar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o Sr. Marco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Barbosa Pereira com cópia do Relatório/Voto e Acórdão para que tome ciência do decisório;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8.4. Oficiar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o AMAZONPREV para que tome ciência, pois afeta ao processo de aposentadoria do Sr. Marco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Barbosa Pereira.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CONSELHEIRO-RELATOR: ARI JORGE MOUTINHO DA COSTA JÚNIOR.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15.198/2020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Representação com pedido de medida cautelar formulada pela Sra. Lidiane de Almeida Alves, em face da Polícia Militar do Amazonas – PMAM, sob a responsabilidade do seu Comandante Geral, Cel. Ayrton Ferreira do Norte, </w:t>
      </w:r>
      <w:r w:rsidR="00F1264D" w:rsidRPr="001A7853">
        <w:rPr>
          <w:rFonts w:ascii="Arial Narrow" w:hAnsi="Arial Narrow" w:cs="Arial"/>
          <w:color w:val="000000"/>
          <w:sz w:val="24"/>
          <w:szCs w:val="24"/>
        </w:rPr>
        <w:t>em razão de possível burla aos princípios da Legalidade e da Eficiência na Política Previdenciária do referido Órgão.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Nieli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Nascimento Araújo Fernandes –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lastRenderedPageBreak/>
        <w:t xml:space="preserve">OAB/AM 1089-A,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Jammes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Bezerra de Oliveira – OAB/AM 10038, Otávio Araújo Neto – OAB/AM 10189 e Johan da Costa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Araujo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– OAB/AM 12234.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ACÓRDÃO Nº 586/2021: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Excelentíssimo Senhor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Conselheiro-Relator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da Representação com pedido de medida cautelar formulada pela Sra. Lidiane de Almeida Alves, em face da Polícia Militar do Amazonas – PMAM, sob a responsabilidade do seu Comandante Geral, Cel. Ayrton Ferreira do Norte, com o objetivo de apurar possível burla aos princípios da legalidade e da eficiência na política previdenciária do referido órgão, por restarem preenchidos os requisitos de admissibilidade;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9.2. Julgar Improcedente, no mérito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, a presente Representação com pedido de medida cautelar formulada pela Sra. Lidiane de Almeida Alves, em face da Polícia Militar do Amazonas – PMAM, sob a responsabilidade do seu Comandante Geral, Cel. Ayrton Ferreira do Norte, por não ter sido demonstrada a burla aos princípios da legalidade e da eficiência na política previdenciária do referido órgão, conforme fundamentação do Relatório/Voto;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9.3. Dar ciência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do Relatório/Voto, bem como da decisão, à representante, Sra. Lidiane de Almeida Alves; ao representado, Comandante-Geral da PMAM, Cel. Ayrton Ferreira do Norte; e terceiros interessados, AMAZONPREV e Associação dos Oficiais da Polícia e Bombeiro Militar do Estado do Amazonas;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9.4. Arquivar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o processo, após expirados os prazos legais.</w:t>
      </w:r>
      <w:r w:rsidR="002B4ADE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16.706/2020 (Apenso: 15.405/2019)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Maria Auxiliadora Ribeiro, em face do Acórdão n° 311/2020-TCE-Primeira Câmara, exarado nos autos do Processo n° 15.405/2019.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ACÓRDÃO Nº 587/2021: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8.1. Conhecer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do Recurso de Revisão interposto pela Sra. Maria Auxiliadora Ribeiro em face do Acórdão nº 311/2020–TCE–Primeira Câmara (fls. 84/85) expedido no processo nº 15405/2019, em apenso, que julgou pela ilegalidade e negativa de registro do ato de aposentadoria, considerando que restou demonstrado o adimplemento dos requisitos de admissibilidade descritos no art. 145, c/c art. 157, da Resolução TCE/AM nº 4/2002;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8.2. Dar Provimento Parcial, no mérito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, ao Recurso de Revisão interposto pela Sra. Maria Auxiliadora Ribeiro, a fim de reformar o Acórdão nº 311/2020–TCE–Primeira Câmara (fls. 84/85) expedido no processo nº. 15405/2019, em apenso, nos seguintes termos: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8.2.1. Julgar legal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o pedido de aposentadoria da Sra. Maria Auxiliadora Ribeiro, no cargo de Assistente Técnico, 3ª classe, referência A, matrícula nº 115.125 - 8B, do quadro de pessoal do Instituto de Desenvolvimento Agropecuário e Florestal Sustentável do Estado do Amazonas - IDAM, conforme o Decreto datado de 02/07/2019, publicado no D.O.E. na mesma data;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8.2.2. Determinar, após o julgamento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, a notificação do Chefe do Poder Executivo, por meio do Órgão Previdenciário, a fim de que retifique a Guia Financeira e o ato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aposentatório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, incluindo, em seus proventos, a Gratificação de Produtividade; Gratificação de Tempo Integral e Gratificação de Vantagem Pessoal EMATER, bem como ajustar o ATS, de modo a fazê-lo incidir sobre o vencimento fixado pela Lei nº 3300/2008;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8.2.3. Conceder prazo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de 60 (sessenta) dias para o cumprimento do item anterior.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8.3. Notificar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a Sra. Maria Auxiliadora Ribeiro para que tome ciência da decisão;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8.4. Arquivar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os autos depois de expirados os prazos legais, devolvendo-se ao Relator do processo de aposentadoria para as providências cabíveis. </w:t>
      </w:r>
      <w:r w:rsidR="00836AD0" w:rsidRPr="001A7853">
        <w:rPr>
          <w:rFonts w:ascii="Arial Narrow" w:hAnsi="Arial Narrow" w:cs="Arial"/>
          <w:b/>
          <w:sz w:val="24"/>
          <w:szCs w:val="24"/>
        </w:rPr>
        <w:t>Declaração de Impedimento: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16.063/2020 (Apensos: 13.490/2017 e 10.425/2020)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Sra. Rosilene Silva da Conceição, em face do Acórdão n° 590/2020-TCE-Segunda Câmara, exarado nos autos do Processo n° 10.425/2020.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ACÓRDÃO Nº 588/2021: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à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lastRenderedPageBreak/>
        <w:t>unanimidade,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da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pela Sra. Rosilene Silva da Conceição, por atender aos requisitos regimentais previstos nos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arts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. 145, 151 e 153 da Resolução n° 04/2002-TCE/AM - RI/TCE/AM;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8.2. Negar Provimento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ao Recurso Ordinário interposto pela Sra. Rosilene Silva da Conceição, por restar clara a inconstitucionalidade da tríplice acumulação de cargos, nos termos do art. 37, XVI c/c § 10° do mesmo artigo da Constituição Federal de 1988;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8.3. Determinar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que oficie à Recorrente sobre o teor do Acórdão, acompanhando Relatório-Voto para conhecimento. </w:t>
      </w:r>
      <w:r w:rsidR="00836AD0" w:rsidRPr="001A7853">
        <w:rPr>
          <w:rFonts w:ascii="Arial Narrow" w:hAnsi="Arial Narrow" w:cs="Arial"/>
          <w:b/>
          <w:sz w:val="24"/>
          <w:szCs w:val="24"/>
        </w:rPr>
        <w:t>Declaração de Impedimento: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Conselheiro Ari Jorge Moutinho da Costa Júnior (art. 65 do Regimento Interno).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16.115/2020 (Apenso: 16.114/2020)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Ademar Raimundo Mauro Teixeira, em face do Acórdão nº 126/2019-TCE-Segunda Câmara, exarado nos autos do Processo nº 16.114/2020 (Processo Físico Originário nº 4645/2014).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Renata Queiroz Pinto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Santanna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OAB/AM 11947.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ACÓRDÃO Nº 589/2021: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da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do Recurso Ordinário do Sr. Ademar Raimundo Mauro Teixeira, por preencher os requisitos da admissibilidade;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ao Recurso do Sr. Ademar Raimundo Mauro Teixeira, responsável pela Agência Amazonense de Desenvolvimento Cultural - AADC à época,  diante dos fatos e fundamentos expostos no Relatório/Voto, de modo a alterar o Acórdão n. 126/2019–TCE–Segunda Câmara exarado no Processo nº 16.114/2020 (processo físico n. 4645/2014), no sentido de excluir o item 8.3 e 8.4, mantendo-se os demais itens do decisum.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10.262/2021 (Apenso: 12.579/2020)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Manoel Almeida e Silva, em face do Acórdão n° 1271/2020-TCE-Segunda Câmara, exarada nos autos do Processo n° 12.579/2020.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Advogados: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Anne Lise Perin – OAB/AM 7447 e Érico de Oliveira Gonçalo – OAB/AM 5165.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ACÓRDÃO Nº 596/2021: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da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do Recurso Ordinário interposto pelo Sr. Manoel Almeida e Silva, em face do Acórdão n° 1271/2020-TCE-Segunda Câmara, exarado nos autos do Processo n° 12579/2020;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ao Recurso Ordinário interposto pelo Sr. Manoel Almeida e Silva, para que seja reformado o Acórdão n° 1271/2020-TCE-Segunda Câmara, no sentido de julgar legal seu ato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aposentatório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, no cargo de Assistente Técnico A, matrícula nº 428-6A, do quadro do Tribunal de Contas do Estado do Amazonas, determinando seu sequente registro;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8.3. Determinar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que oficie o Recorrente sobre o teor do Acórdão, acompanhando Relatório/Voto para conhecimento. </w:t>
      </w:r>
      <w:r w:rsidR="00836AD0" w:rsidRPr="001A7853">
        <w:rPr>
          <w:rFonts w:ascii="Arial Narrow" w:hAnsi="Arial Narrow" w:cs="Arial"/>
          <w:i/>
          <w:noProof/>
          <w:sz w:val="24"/>
          <w:szCs w:val="24"/>
        </w:rPr>
        <w:t>Vencido o voto-destaque do Conselheiro Érico Xavier Desterro e Silva, pelo conhecimento do Recurso, negativa de provimento e notificação ao Recorrente.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CONSELHEIRO-RELATOR: JOSUÉ CLÁUDIO DE SOUZA NETO.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13.332/2020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pela Secretaria Geral de Controle Externo – SECEX/AM, em face do Sr. José Ribamar Fontes Beleza, ex-Prefeito de Barcelos, em virtude de possível burla ao art. 40, caput, da Constituição Federal de 1988, bem como ao art. 1º, inciso II, da Lei nº 9.717/1998. </w:t>
      </w:r>
      <w:r w:rsidR="00836AD0" w:rsidRPr="001A7853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PROCURADOR-GERAL JOÃO BARROSO DE SOUZA.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11.702/2021 (Apenso: 10.584/2019)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Valci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Amarildo Gondim Santos, em face do Acórdão n°1935/2020-TCE-Segunda Câmara, exarado nos autos do Processo n° 10.584/2019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. ACÓRDÃO Nº 590/2021: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do Recurso de Revisão do Sr.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Valci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Amarildo Gondim Santos;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8.2. Negar Provimento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ao Recurso de Revisão do Sr.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Valci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Amarildo Gondim Santos ante a ausência de documentos comprobatórios do recebimento da gratificação a ser incorporada à aposentadoria outrora julgada;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ao Sr.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Valci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Amarildo Gondim Santos;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o processo após total cumprimento da decisão.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AUDITOR-RELATOR: MÁRIO JOSÉ DE MORAES COSTA FILHO.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11.068/2017 (Apensos: 10.431/2017 e 14.893/2016)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Prestação de Contas Anual </w:t>
      </w:r>
      <w:r w:rsidR="00193BDD" w:rsidRPr="001A7853">
        <w:rPr>
          <w:rFonts w:ascii="Arial Narrow" w:hAnsi="Arial Narrow" w:cs="Arial"/>
          <w:color w:val="000000"/>
          <w:sz w:val="24"/>
          <w:szCs w:val="24"/>
        </w:rPr>
        <w:t xml:space="preserve">da Prefeitura Municipal de Borba, referente ao exercício de 2016, sob a responsabilidade do Sr. José Maria da Silva Maia. </w:t>
      </w:r>
      <w:r w:rsidR="00836AD0" w:rsidRPr="001A7853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CONVOCADO ALBER FURTADO DE OLIVEIRA JÚNIOR.</w:t>
      </w:r>
      <w:r w:rsidR="002B4ADE" w:rsidRPr="001A7853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2B4ADE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PROCESSO Nº 10.431/2017 (Apensos: 11.068/2017 e 14.893/2016) </w:t>
      </w:r>
      <w:r w:rsidR="002B4ADE" w:rsidRPr="001A7853">
        <w:rPr>
          <w:rFonts w:ascii="Arial Narrow" w:hAnsi="Arial Narrow" w:cs="Arial"/>
          <w:color w:val="000000"/>
          <w:sz w:val="24"/>
          <w:szCs w:val="24"/>
        </w:rPr>
        <w:t xml:space="preserve">- Representação apresentada pelo Sr. Simão Peixoto Lima, Prefeito, em face do Sr. José Maria da Silva Maia, ex-Prefeito, por supostas irregularidades no repasse das contribuições previdenciárias da Prefeitura Municipal de Borba ao Fundo de Previdência Social de Borba - BORBAPREV, exercício de 2016. </w:t>
      </w:r>
      <w:r w:rsidR="002B4ADE" w:rsidRPr="001A7853">
        <w:rPr>
          <w:rFonts w:ascii="Arial Narrow" w:hAnsi="Arial Narrow" w:cs="Arial"/>
          <w:i/>
          <w:color w:val="000000"/>
          <w:sz w:val="24"/>
          <w:szCs w:val="24"/>
        </w:rPr>
        <w:t>CONCEDIDO VISTA DOS AUTOS</w:t>
      </w:r>
      <w:r w:rsidR="00C53125" w:rsidRPr="001A7853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2B4ADE" w:rsidRPr="001A7853">
        <w:rPr>
          <w:rFonts w:ascii="Arial Narrow" w:hAnsi="Arial Narrow" w:cs="Arial"/>
          <w:i/>
          <w:color w:val="000000"/>
          <w:sz w:val="24"/>
          <w:szCs w:val="24"/>
        </w:rPr>
        <w:t>À EXCELENTÍSSIMA SENHORA CONSELHEIRA YARA AMAZÔNIA LINS RODRIGUES DOS SANTOS.</w:t>
      </w:r>
      <w:r w:rsidR="00C53125" w:rsidRPr="001A7853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14.893/2016</w:t>
      </w:r>
      <w:r w:rsidR="00DD2B35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(Apensos: 11.068/2017, 10.431/2017)</w:t>
      </w:r>
      <w:r w:rsidR="00DD2B35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>- Representação formulada pelo Sr. Simão Peixoto Lima, Prefeito eleito do município de Borba, em face do atual Prefeito, Sr. José Maria da Silva Maia, por</w:t>
      </w:r>
      <w:r w:rsidR="00DD2B35" w:rsidRPr="001A7853">
        <w:rPr>
          <w:rFonts w:ascii="Arial Narrow" w:hAnsi="Arial Narrow" w:cs="Arial"/>
          <w:color w:val="000000"/>
          <w:sz w:val="24"/>
          <w:szCs w:val="24"/>
        </w:rPr>
        <w:t xml:space="preserve"> possível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sonegação de documento públicos. </w:t>
      </w:r>
      <w:r w:rsidR="00836AD0" w:rsidRPr="001A7853">
        <w:rPr>
          <w:rFonts w:ascii="Arial Narrow" w:hAnsi="Arial Narrow" w:cs="Arial"/>
          <w:i/>
          <w:color w:val="000000"/>
          <w:sz w:val="24"/>
          <w:szCs w:val="24"/>
        </w:rPr>
        <w:t>CONCEDIDO VISTA DOS AUTOS À EXCELENTÍSSIMA SENHORA CONSELHEIRA YARA AMAZÔNIA LINS RODRIGUES DOS SANTOS.</w:t>
      </w:r>
      <w:r w:rsidR="00C53125" w:rsidRPr="001A7853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15.056/2020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pela empresa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Labmaster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Serviços Laboratoriais, em face da Maternidade Ana Braga, em razão da suspensão imediata do Pregão Eletrônico nº </w:t>
      </w:r>
      <w:r w:rsidR="003F6F9B" w:rsidRPr="001A7853">
        <w:rPr>
          <w:rFonts w:ascii="Arial Narrow" w:hAnsi="Arial Narrow" w:cs="Arial"/>
          <w:color w:val="000000"/>
          <w:sz w:val="24"/>
          <w:szCs w:val="24"/>
        </w:rPr>
        <w:t>0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>76/</w:t>
      </w:r>
      <w:r w:rsidR="003F6F9B" w:rsidRPr="001A7853">
        <w:rPr>
          <w:rFonts w:ascii="Arial Narrow" w:hAnsi="Arial Narrow" w:cs="Arial"/>
          <w:color w:val="000000"/>
          <w:sz w:val="24"/>
          <w:szCs w:val="24"/>
        </w:rPr>
        <w:t>20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>19</w:t>
      </w:r>
      <w:r w:rsidR="003F6F9B" w:rsidRPr="001A7853">
        <w:rPr>
          <w:rFonts w:ascii="Arial Narrow" w:hAnsi="Arial Narrow" w:cs="Arial"/>
          <w:color w:val="000000"/>
          <w:sz w:val="24"/>
          <w:szCs w:val="24"/>
        </w:rPr>
        <w:t>-CGL/AM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>, por possíveis irregularidades</w:t>
      </w:r>
      <w:r w:rsidR="003F6F9B" w:rsidRPr="001A7853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Silvia Maria da Silveira Loureiro - OAB/AM 3125 e Henrique França Silva –OAB/AM 7307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>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ACÓRDÃO Nº 591/2021: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a proposta de voto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Excelentíssimo Senhor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Auditor-Relator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da Representação formulada pela empresa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Labmaster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Serviços Laboratoriais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Ltda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EPP, por preencher os requisitos do art. 288 c/c 279, §1º da Resolução n. 04/2002-TCE/AM;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9.2. Revogar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a Medida Cautelar concedida por meio da decisão monocrática de fls. 79/94, que determinou a imediata suspensão do Pregão Eletrônico n. 076/2019 – CGL/AM no exato status em que se encontrasse;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9.3. Arquivar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o processo, extinguindo o mesmo sem análise meritória em vista da perda do objeto, nos termos do artigo 127, da Lei nº 2423/1996 c/c o art. 485, inciso IV do Novo Código de Processo Civil – Lei n. 13.105/2015;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9.4. Dar ciência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da decisão aos responsáveis pela empresa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Labmaster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Serviços Laboratoriais </w:t>
      </w:r>
      <w:proofErr w:type="spellStart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Ltda</w:t>
      </w:r>
      <w:proofErr w:type="spellEnd"/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EPP e pela empresa J.A. Souto Loureiro S.A. – Laboratório Reunidos, na qualidade de Representante e de Terceiro Interessado da presente demanda, respectivamente, bem como aos patronos devidamente constituídos pelas mesmas.</w:t>
      </w:r>
      <w:r w:rsidR="00C53125" w:rsidRPr="001A7853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16.106/2020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Tomada de Contas Especial referente ao Convênio nº 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129/2007, firmado entre a Secretaria de Estado da Educação e Qualidade do Ensino - SEDUC e a Prefeitura Municipal de Tapauá. </w:t>
      </w:r>
      <w:r w:rsidR="00836AD0" w:rsidRPr="001A7853">
        <w:rPr>
          <w:rFonts w:ascii="Arial Narrow" w:hAnsi="Arial Narrow" w:cs="Arial"/>
          <w:b/>
          <w:iCs/>
          <w:color w:val="000000"/>
          <w:sz w:val="24"/>
          <w:szCs w:val="24"/>
        </w:rPr>
        <w:t xml:space="preserve">Advogados: 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Pedro Paulo Sousa Lira - OAB/AM 11414, Patrícia de Lima Linhares - OAB/AM 11193, Leda Mourão da Silva - OAB/AM 10276.</w:t>
      </w:r>
      <w:r w:rsidR="00836AD0" w:rsidRPr="001A7853">
        <w:rPr>
          <w:rFonts w:ascii="Arial Narrow" w:hAnsi="Arial Narrow" w:cs="Arial"/>
          <w:b/>
          <w:iCs/>
          <w:color w:val="000000"/>
          <w:sz w:val="24"/>
          <w:szCs w:val="24"/>
        </w:rPr>
        <w:t xml:space="preserve"> ACÓRDÃO Nº 592/2021: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iCs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iCs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iCs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iCs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iCs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iCs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iCs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iCs/>
          <w:noProof/>
          <w:sz w:val="24"/>
          <w:szCs w:val="24"/>
        </w:rPr>
        <w:t xml:space="preserve"> pelo art. 15, inciso VI, da Resolução nº 04/2002-TCE/AM</w:t>
      </w:r>
      <w:r w:rsidR="00836AD0" w:rsidRPr="001A7853">
        <w:rPr>
          <w:rFonts w:ascii="Arial Narrow" w:hAnsi="Arial Narrow" w:cs="Arial"/>
          <w:iCs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iCs/>
          <w:noProof/>
          <w:sz w:val="24"/>
          <w:szCs w:val="24"/>
        </w:rPr>
        <w:t xml:space="preserve"> à unanimidade,</w:t>
      </w:r>
      <w:r w:rsidR="00836AD0" w:rsidRPr="001A7853">
        <w:rPr>
          <w:rFonts w:ascii="Arial Narrow" w:hAnsi="Arial Narrow" w:cs="Arial"/>
          <w:iCs/>
          <w:sz w:val="24"/>
          <w:szCs w:val="24"/>
        </w:rPr>
        <w:t xml:space="preserve"> nos termos d</w:t>
      </w:r>
      <w:r w:rsidR="00836AD0" w:rsidRPr="001A7853">
        <w:rPr>
          <w:rFonts w:ascii="Arial Narrow" w:hAnsi="Arial Narrow" w:cs="Arial"/>
          <w:iCs/>
          <w:noProof/>
          <w:sz w:val="24"/>
          <w:szCs w:val="24"/>
        </w:rPr>
        <w:t>a proposta de voto</w:t>
      </w:r>
      <w:r w:rsidR="00836AD0" w:rsidRPr="001A7853">
        <w:rPr>
          <w:rFonts w:ascii="Arial Narrow" w:hAnsi="Arial Narrow" w:cs="Arial"/>
          <w:iCs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iCs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iCs/>
          <w:sz w:val="24"/>
          <w:szCs w:val="24"/>
        </w:rPr>
        <w:t xml:space="preserve"> Excelentíssimo Senhor Auditor-Relator</w:t>
      </w:r>
      <w:r w:rsidR="00836AD0" w:rsidRPr="001A7853">
        <w:rPr>
          <w:rFonts w:ascii="Arial Narrow" w:hAnsi="Arial Narrow" w:cs="Arial"/>
          <w:b/>
          <w:iCs/>
          <w:noProof/>
          <w:sz w:val="24"/>
          <w:szCs w:val="24"/>
        </w:rPr>
        <w:t>, em parcial consonância</w:t>
      </w:r>
      <w:r w:rsidR="00836AD0" w:rsidRPr="001A7853">
        <w:rPr>
          <w:rFonts w:ascii="Arial Narrow" w:hAnsi="Arial Narrow" w:cs="Arial"/>
          <w:iCs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iCs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8.1. Julgar irregular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a Tomada de Contas Especial do Termo de Convênio nº 129/2007, firmado entre a Secretaria de Estado da Educação e Qualidade do Ensino - SEDUC e a Prefeitura Municipal de Tapauá nos termos do art. 22, III, da Lei nº 2423/96;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8.2. Julgar ilegal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o Termo de Convênio nº 129/2007-Seduc, firmado entre a Secretaria de Estado da Educação e Qualidade do Ensino - SEDUC e a Prefeitura Municipal de Tapauá, sob responsabilidade do Sr. Gedeão Timóteo Amorim e do Sr. Almino Gonçalves de Albuquerque, respectivamente, cujo objeto era o “Repasse de Recursos Financeiros para atender despesas com serviços complementares de reforma da Escola Estadual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Marizita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e quadra poliesportiva”, nos termos do art. 1º, XVI, da Lei Orgânica do TCE/AM c/c art. 5º, XVI e art. 253, da Resolução 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lastRenderedPageBreak/>
        <w:t xml:space="preserve">nº 04/02 (Regimento Interno – TCE/AM);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8.3. Aplicar Multa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nos moldes do art. 308, VI, da Resolução nº 02/04-TCE/AM, à </w:t>
      </w:r>
      <w:proofErr w:type="spellStart"/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Plastiflex</w:t>
      </w:r>
      <w:proofErr w:type="spellEnd"/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Empreedimentos</w:t>
      </w:r>
      <w:proofErr w:type="spellEnd"/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 xml:space="preserve"> da Amazônia Ltda.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no valor de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R$13.654,39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(treze mil, seiscentos e cinquenta e quatro reais e trinta e nove centavos) e fixar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prazo de 30 dias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FAECE, através de DAR avulso extraído do sítio eletrônico da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Sefaz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/AM, sob o código “5508 – Multas aplicadas pelo TCE/AM – Fundo de Apoio ao Exercício do Controle Externo –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Faece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Dered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8.4. Aplicar Multa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nos moldes do art. 308, VI, da Resolução nº 02/04-TCE/AM, ao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Sr. Gedeão Timóteo Amorim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no valor de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R$13.654,39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(treze mil seiscentos e cinquenta e quatro reais e trinta e nove centavos) e fixar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prazo de 30 dias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Faece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, através de DAR avulso extraído do sítio eletrônico da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Sefaz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/AM, sob o código “5508 – Multas aplicadas pelo TCE/AM – Fundo de Apoio ao Exercício do Controle Externo –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Faece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Dered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8.5. Aplicar Multa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nos moldes do art. 308, VI, da Resolução nº 02/04-TCE/AM, ao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Sr. Almino Goncalves de Albuquerque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,  ex-Prefeito Municipal de Tapauá, no valor de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R$ 30.000,00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(trinta mil reais) e fixar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prazo de 30 dias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para que o responsável recolha o valor da multa, na esfera Estadual para o órgão Fundo de Apoio ao Exercício do Controle Externo -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Faece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, através de DAR avulso extraído do sítio eletrônico da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Sefaz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/AM, sob o código “5508 – Multas aplicadas pelo TCE/AM – Fundo de Apoio ao Exercício do Controle Externo –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Faece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Dered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8.6. Determinar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aos entes que compõem o presente convênio que obedeçam à risca o estipulado na Resolução nº 12/2012-TCE/AM, em especial o cronograma de desembolso; </w:t>
      </w:r>
      <w:r w:rsidR="00836AD0" w:rsidRPr="001A7853">
        <w:rPr>
          <w:rFonts w:ascii="Arial Narrow" w:hAnsi="Arial Narrow" w:cs="Arial"/>
          <w:b/>
          <w:bCs/>
          <w:iCs/>
          <w:color w:val="000000"/>
          <w:sz w:val="24"/>
          <w:szCs w:val="24"/>
        </w:rPr>
        <w:t>8.7. Dar ciência</w:t>
      </w:r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do desfecho destes autos aos interessados, Sr. Gedeão Timóteo Amorim, ao Sr. Almino Gonçalves de Albuquerque e à empresa </w:t>
      </w:r>
      <w:proofErr w:type="spellStart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>Plastiflex</w:t>
      </w:r>
      <w:proofErr w:type="spellEnd"/>
      <w:r w:rsidR="00836AD0" w:rsidRPr="001A7853">
        <w:rPr>
          <w:rFonts w:ascii="Arial Narrow" w:hAnsi="Arial Narrow" w:cs="Arial"/>
          <w:iCs/>
          <w:color w:val="000000"/>
          <w:sz w:val="24"/>
          <w:szCs w:val="24"/>
        </w:rPr>
        <w:t xml:space="preserve"> Empreendimentos da Amazônia Ltda.</w:t>
      </w:r>
      <w:r w:rsidR="00C53125" w:rsidRPr="001A7853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CONSELHEIRO-RELATOR CONVOCADO: ALÍPIO REIS FIRMO FILHO.</w:t>
      </w:r>
      <w:r w:rsidR="00C53125" w:rsidRPr="001A7853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12.781/2021 (Apensos: 12.780/2021, 12.782/2021 e 12.783/2021)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Sra.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Kamila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Botelho do Amaral, em face do Acórdão nº 907/2017-TCE-Tribunal Pleno, exarado nos autos do Processo nº </w:t>
      </w:r>
      <w:r w:rsidR="00F15CA6" w:rsidRPr="001A7853">
        <w:rPr>
          <w:rFonts w:ascii="Arial Narrow" w:hAnsi="Arial Narrow" w:cs="Arial"/>
          <w:color w:val="000000"/>
          <w:sz w:val="24"/>
          <w:szCs w:val="24"/>
        </w:rPr>
        <w:t xml:space="preserve">12.780/2021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(Processo Físico Originário nº </w:t>
      </w:r>
      <w:r w:rsidR="00F15CA6" w:rsidRPr="001A7853">
        <w:rPr>
          <w:rFonts w:ascii="Arial Narrow" w:hAnsi="Arial Narrow" w:cs="Arial"/>
          <w:color w:val="000000"/>
          <w:sz w:val="24"/>
          <w:szCs w:val="24"/>
        </w:rPr>
        <w:t>1.505/2015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).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836AD0" w:rsidRPr="001A7853">
        <w:rPr>
          <w:rFonts w:ascii="Arial Narrow" w:hAnsi="Arial Narrow" w:cs="Arial"/>
          <w:bCs/>
          <w:color w:val="000000"/>
          <w:sz w:val="24"/>
          <w:szCs w:val="24"/>
        </w:rPr>
        <w:t>Leda Mourão da Silva - OAB/AM 10276, Patrícia de Lima Linhares - OAB/AM 11193 e Pedro Paulo Sousa Lira - OAB/AM 11414.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lastRenderedPageBreak/>
        <w:t xml:space="preserve">ACÓRDÃO Nº 593/2021: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ACORDAM 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836AD0" w:rsidRPr="001A7853">
        <w:rPr>
          <w:rFonts w:ascii="Arial Narrow" w:hAnsi="Arial Narrow" w:cs="Arial"/>
          <w:sz w:val="24"/>
          <w:szCs w:val="24"/>
        </w:rPr>
        <w:t>, no exercício da competência atribuída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836AD0" w:rsidRPr="001A7853">
        <w:rPr>
          <w:rFonts w:ascii="Arial Narrow" w:hAnsi="Arial Narrow" w:cs="Arial"/>
          <w:sz w:val="24"/>
          <w:szCs w:val="24"/>
        </w:rPr>
        <w:t>,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836AD0" w:rsidRPr="001A7853">
        <w:rPr>
          <w:rFonts w:ascii="Arial Narrow" w:hAnsi="Arial Narrow" w:cs="Arial"/>
          <w:b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sz w:val="24"/>
          <w:szCs w:val="24"/>
        </w:rPr>
        <w:t>nos termos d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o voto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do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836AD0" w:rsidRPr="001A7853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836AD0" w:rsidRPr="001A7853">
        <w:rPr>
          <w:rFonts w:ascii="Arial Narrow" w:hAnsi="Arial Narrow" w:cs="Arial"/>
          <w:sz w:val="24"/>
          <w:szCs w:val="24"/>
        </w:rPr>
        <w:t>, no sentido de: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8.1. Conhecer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por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Kamila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Botelho do Amaral, através de seus advogados, em face do Acórdão nº 907/2017–TCE-Tribunal Pleno, exarado nos autos do Processo nº 1505/2015 (processo físico originário nº 1005/2018);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8.2. Dar Provimento Parcial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interposto pela Sra.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Kamila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Botelho do Amaral, com a consequente alteração do item 10.2.1 do decisum nº 907/2017-TCE-Tribunal Pleno no sentido de modificar o valor da multa para R$ 5.800,00 (cinco mil e oitocentos reais), nos termos do art. 54, VII, da Lei nº 2.423/96, pois se quedaram incólumes os itens 28/29; 30/32; 35/36 e 37/38  do Relatório/Voto, para que a responsável recolha o valor, na esfera Estadual, no prazo de 30 dias, para o órgão Encargos Gerais do Estado – SEFAZ,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mantendo os demais itens do decisum nº 907/2017-TCE-Tribunal Pleno inalterados;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8.3. Dar ciência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à Sra.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Kamila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Botelho do Amaral e aos seus advogados; </w:t>
      </w:r>
      <w:r w:rsidR="00836AD0" w:rsidRPr="001A7853">
        <w:rPr>
          <w:rFonts w:ascii="Arial Narrow" w:hAnsi="Arial Narrow" w:cs="Arial"/>
          <w:b/>
          <w:bCs/>
          <w:color w:val="000000"/>
          <w:sz w:val="24"/>
          <w:szCs w:val="24"/>
        </w:rPr>
        <w:t>8.4. Arquivar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o processo, após cumpridas as diligências. </w:t>
      </w:r>
      <w:r w:rsidR="00836AD0" w:rsidRPr="001A7853">
        <w:rPr>
          <w:rFonts w:ascii="Arial Narrow" w:hAnsi="Arial Narrow" w:cs="Arial"/>
          <w:b/>
          <w:sz w:val="24"/>
          <w:szCs w:val="24"/>
        </w:rPr>
        <w:t>Declaração de Impedimento:</w:t>
      </w:r>
      <w:r w:rsidR="00836AD0" w:rsidRPr="001A7853">
        <w:rPr>
          <w:rFonts w:ascii="Arial Narrow" w:hAnsi="Arial Narrow" w:cs="Arial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C53125" w:rsidRPr="001A7853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CONSELHEIRO-RELATOR CONVOCADO: LUIZ HENRIQUE PEREIRA MENDES.</w:t>
      </w:r>
      <w:r w:rsidR="00C53125" w:rsidRPr="001A7853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14.321/2020 (Apensos: 14.318/2020, 14.319/2020 e 14.320/2020)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</w:t>
      </w:r>
      <w:r w:rsidR="00F15CA6" w:rsidRPr="001A7853">
        <w:rPr>
          <w:rFonts w:ascii="Arial Narrow" w:hAnsi="Arial Narrow" w:cs="Arial"/>
          <w:color w:val="000000"/>
          <w:sz w:val="24"/>
          <w:szCs w:val="24"/>
        </w:rPr>
        <w:t>.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Robério dos Santos Pereira Braga, em face do Acórdão nº 85/2018-TCE-Segunda Câmara, exarado nos autos do Processo nº</w:t>
      </w:r>
      <w:r w:rsidR="00F15CA6" w:rsidRPr="001A7853">
        <w:rPr>
          <w:rFonts w:ascii="Arial Narrow" w:hAnsi="Arial Narrow" w:cs="Arial"/>
          <w:color w:val="000000"/>
          <w:sz w:val="24"/>
          <w:szCs w:val="24"/>
        </w:rPr>
        <w:t xml:space="preserve"> 14.318/2020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(Processo Físico Originário nº </w:t>
      </w:r>
      <w:r w:rsidR="00F15CA6" w:rsidRPr="001A7853">
        <w:rPr>
          <w:rFonts w:ascii="Arial Narrow" w:hAnsi="Arial Narrow" w:cs="Arial"/>
          <w:color w:val="000000"/>
          <w:sz w:val="24"/>
          <w:szCs w:val="24"/>
        </w:rPr>
        <w:t>3.549/2013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). </w:t>
      </w:r>
      <w:r w:rsidR="00836AD0" w:rsidRPr="001A7853">
        <w:rPr>
          <w:rFonts w:ascii="Arial Narrow" w:hAnsi="Arial Narrow" w:cs="Arial"/>
          <w:i/>
          <w:color w:val="000000"/>
          <w:sz w:val="24"/>
          <w:szCs w:val="24"/>
        </w:rPr>
        <w:t>CONCEDIDO VISTA DOS AUTOS À EXCELENTÍSSIMA SENHORA CONSELHEIRA YARA AMAZÔNIA LINS RODRIGUES DOS SANTOS.</w:t>
      </w:r>
      <w:r w:rsidR="00C53125" w:rsidRPr="001A7853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b/>
          <w:color w:val="000000"/>
          <w:sz w:val="24"/>
          <w:szCs w:val="24"/>
        </w:rPr>
        <w:t>PROCESSO Nº 14.320/2020</w:t>
      </w:r>
      <w:r w:rsidR="002D382D" w:rsidRPr="001A7853">
        <w:rPr>
          <w:rFonts w:ascii="Arial Narrow" w:hAnsi="Arial Narrow" w:cs="Arial"/>
          <w:b/>
          <w:color w:val="000000"/>
          <w:sz w:val="24"/>
          <w:szCs w:val="24"/>
        </w:rPr>
        <w:t xml:space="preserve"> (Apensos: 14.321/2020, 14.318/2020, 14.319/2020)</w:t>
      </w:r>
      <w:r w:rsidR="002D382D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- Recurso Ordinário interposto pela Sra. Maria das Graças </w:t>
      </w:r>
      <w:proofErr w:type="spellStart"/>
      <w:r w:rsidR="00836AD0" w:rsidRPr="001A7853">
        <w:rPr>
          <w:rFonts w:ascii="Arial Narrow" w:hAnsi="Arial Narrow" w:cs="Arial"/>
          <w:color w:val="000000"/>
          <w:sz w:val="24"/>
          <w:szCs w:val="24"/>
        </w:rPr>
        <w:t>Gorayeb</w:t>
      </w:r>
      <w:proofErr w:type="spellEnd"/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 Costa, em face do Acórdão nº 85/2018-TCE-Segunda Câmara, exarado nos autos do Processo nº </w:t>
      </w:r>
      <w:r w:rsidR="002D382D" w:rsidRPr="001A7853">
        <w:rPr>
          <w:rFonts w:ascii="Arial Narrow" w:hAnsi="Arial Narrow" w:cs="Arial"/>
          <w:color w:val="000000"/>
          <w:sz w:val="24"/>
          <w:szCs w:val="24"/>
        </w:rPr>
        <w:t xml:space="preserve">14.318/2020 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 xml:space="preserve">(Processo Físico Originário nº </w:t>
      </w:r>
      <w:r w:rsidR="002D382D" w:rsidRPr="001A7853">
        <w:rPr>
          <w:rFonts w:ascii="Arial Narrow" w:hAnsi="Arial Narrow" w:cs="Arial"/>
          <w:color w:val="000000"/>
          <w:sz w:val="24"/>
          <w:szCs w:val="24"/>
        </w:rPr>
        <w:t>3.549/2013</w:t>
      </w:r>
      <w:r w:rsidR="00836AD0" w:rsidRPr="001A7853">
        <w:rPr>
          <w:rFonts w:ascii="Arial Narrow" w:hAnsi="Arial Narrow" w:cs="Arial"/>
          <w:color w:val="000000"/>
          <w:sz w:val="24"/>
          <w:szCs w:val="24"/>
        </w:rPr>
        <w:t>).</w:t>
      </w:r>
      <w:r w:rsidR="00BD5BD3" w:rsidRPr="001A785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36AD0" w:rsidRPr="001A7853">
        <w:rPr>
          <w:rFonts w:ascii="Arial Narrow" w:hAnsi="Arial Narrow" w:cs="Arial"/>
          <w:i/>
          <w:color w:val="000000"/>
          <w:sz w:val="24"/>
          <w:szCs w:val="24"/>
        </w:rPr>
        <w:t xml:space="preserve">CONCEDIDO VISTA DOS AUTOS </w:t>
      </w:r>
      <w:proofErr w:type="gramStart"/>
      <w:r w:rsidR="00836AD0" w:rsidRPr="001A7853">
        <w:rPr>
          <w:rFonts w:ascii="Arial Narrow" w:hAnsi="Arial Narrow" w:cs="Arial"/>
          <w:i/>
          <w:color w:val="000000"/>
          <w:sz w:val="24"/>
          <w:szCs w:val="24"/>
        </w:rPr>
        <w:t>À</w:t>
      </w:r>
      <w:proofErr w:type="gramEnd"/>
      <w:r w:rsidR="00836AD0" w:rsidRPr="001A7853">
        <w:rPr>
          <w:rFonts w:ascii="Arial Narrow" w:hAnsi="Arial Narrow" w:cs="Arial"/>
          <w:i/>
          <w:color w:val="000000"/>
          <w:sz w:val="24"/>
          <w:szCs w:val="24"/>
        </w:rPr>
        <w:t xml:space="preserve"> EXCELENTÍSSIMA SENHORA CONSELHEIRA YARA AMAZÔNIA LINS RODRIGUES DOS SANTOS.</w:t>
      </w:r>
      <w:r w:rsidR="00C53125" w:rsidRPr="001A7853">
        <w:rPr>
          <w:rFonts w:ascii="Arial Narrow" w:hAnsi="Arial Narrow" w:cs="Arial"/>
          <w:sz w:val="24"/>
          <w:szCs w:val="24"/>
        </w:rPr>
        <w:t xml:space="preserve"> </w:t>
      </w:r>
    </w:p>
    <w:p w14:paraId="1AE62CBB" w14:textId="77777777" w:rsidR="001A7853" w:rsidRDefault="001A7853" w:rsidP="001A7853">
      <w:pPr>
        <w:spacing w:after="20"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C91BF11" w14:textId="77777777" w:rsidR="001A7853" w:rsidRDefault="001A7853" w:rsidP="001A7853">
      <w:pPr>
        <w:spacing w:after="20"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</w:p>
    <w:p w14:paraId="65D7E01A" w14:textId="61C6FE07" w:rsidR="001A7853" w:rsidRDefault="001A7853" w:rsidP="001A7853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2014B2">
        <w:rPr>
          <w:rFonts w:ascii="Arial Narrow" w:hAnsi="Arial Narrow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/>
          <w:sz w:val="24"/>
          <w:szCs w:val="24"/>
        </w:rPr>
        <w:t>, em Manaus, 06</w:t>
      </w:r>
      <w:r w:rsidRPr="002014B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Julho</w:t>
      </w:r>
      <w:r w:rsidRPr="002014B2">
        <w:rPr>
          <w:rFonts w:ascii="Arial Narrow" w:hAnsi="Arial Narrow"/>
          <w:sz w:val="24"/>
          <w:szCs w:val="24"/>
        </w:rPr>
        <w:t xml:space="preserve"> de 2021.</w:t>
      </w:r>
    </w:p>
    <w:p w14:paraId="25BD3265" w14:textId="77777777" w:rsidR="001A7853" w:rsidRDefault="001A7853" w:rsidP="001A7853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</w:p>
    <w:p w14:paraId="66430436" w14:textId="77777777" w:rsidR="001A7853" w:rsidRPr="002014B2" w:rsidRDefault="001A7853" w:rsidP="001A7853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0F2A43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17EC3BB" wp14:editId="0727BF65">
            <wp:simplePos x="0" y="0"/>
            <wp:positionH relativeFrom="column">
              <wp:posOffset>1463040</wp:posOffset>
            </wp:positionH>
            <wp:positionV relativeFrom="paragraph">
              <wp:posOffset>119380</wp:posOffset>
            </wp:positionV>
            <wp:extent cx="2621915" cy="1438275"/>
            <wp:effectExtent l="0" t="0" r="6985" b="9525"/>
            <wp:wrapThrough wrapText="bothSides">
              <wp:wrapPolygon edited="0">
                <wp:start x="0" y="0"/>
                <wp:lineTo x="0" y="21457"/>
                <wp:lineTo x="21501" y="21457"/>
                <wp:lineTo x="2150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57C4F" w14:textId="77777777" w:rsidR="001A7853" w:rsidRPr="009E118E" w:rsidRDefault="001A7853" w:rsidP="001A7853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14:paraId="4E5BA99F" w14:textId="77777777" w:rsidR="001A7853" w:rsidRPr="001A7853" w:rsidRDefault="001A7853" w:rsidP="001A7853">
      <w:pPr>
        <w:spacing w:after="20"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sectPr w:rsidR="001A7853" w:rsidRPr="001A7853" w:rsidSect="001A7853">
      <w:headerReference w:type="default" r:id="rId10"/>
      <w:footerReference w:type="default" r:id="rId11"/>
      <w:pgSz w:w="11906" w:h="16838"/>
      <w:pgMar w:top="1418" w:right="992" w:bottom="426" w:left="1701" w:header="142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27955" w14:textId="77777777" w:rsidR="00083AE1" w:rsidRDefault="00083AE1" w:rsidP="00320EE1">
      <w:pPr>
        <w:spacing w:after="0" w:line="240" w:lineRule="auto"/>
      </w:pPr>
      <w:r>
        <w:separator/>
      </w:r>
    </w:p>
  </w:endnote>
  <w:endnote w:type="continuationSeparator" w:id="0">
    <w:p w14:paraId="52B9738D" w14:textId="77777777" w:rsidR="00083AE1" w:rsidRDefault="00083AE1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CA4F" w14:textId="425957DF" w:rsidR="00545921" w:rsidRPr="001A7853" w:rsidRDefault="00545921" w:rsidP="001A7853">
    <w:pPr>
      <w:pStyle w:val="Rodap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4C2B9" w14:textId="77777777" w:rsidR="00083AE1" w:rsidRDefault="00083AE1" w:rsidP="00320EE1">
      <w:pPr>
        <w:spacing w:after="0" w:line="240" w:lineRule="auto"/>
      </w:pPr>
      <w:r>
        <w:separator/>
      </w:r>
    </w:p>
  </w:footnote>
  <w:footnote w:type="continuationSeparator" w:id="0">
    <w:p w14:paraId="4EC0C09E" w14:textId="77777777" w:rsidR="00083AE1" w:rsidRDefault="00083AE1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40976" w14:textId="77777777" w:rsidR="00545921" w:rsidRDefault="00545921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10F8750F" wp14:editId="26AF8B28">
          <wp:extent cx="5187315" cy="894691"/>
          <wp:effectExtent l="0" t="0" r="0" b="127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A7A047" w14:textId="77777777" w:rsidR="001A7853" w:rsidRPr="00644698" w:rsidRDefault="001A7853" w:rsidP="001A7853">
    <w:pPr>
      <w:pStyle w:val="Cabealho"/>
      <w:tabs>
        <w:tab w:val="left" w:pos="310"/>
        <w:tab w:val="center" w:pos="4394"/>
      </w:tabs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Estado do Amazonas</w:t>
    </w:r>
  </w:p>
  <w:p w14:paraId="75BCAC3D" w14:textId="77777777" w:rsidR="001A7853" w:rsidRPr="00644698" w:rsidRDefault="001A7853" w:rsidP="001A7853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TRIBUNAL DE CONTAS</w:t>
    </w:r>
  </w:p>
  <w:p w14:paraId="6228A874" w14:textId="77777777" w:rsidR="001A7853" w:rsidRPr="00644698" w:rsidRDefault="001A7853" w:rsidP="001A7853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noProof/>
        <w:sz w:val="16"/>
        <w:szCs w:val="16"/>
      </w:rPr>
      <w:t>Tribunal Pleno</w:t>
    </w:r>
  </w:p>
  <w:p w14:paraId="2E17F374" w14:textId="77777777" w:rsidR="00545921" w:rsidRPr="0019591C" w:rsidRDefault="00545921" w:rsidP="001A7853">
    <w:pPr>
      <w:pStyle w:val="Cabealho"/>
      <w:tabs>
        <w:tab w:val="left" w:pos="310"/>
        <w:tab w:val="center" w:pos="4394"/>
      </w:tabs>
      <w:jc w:val="center"/>
      <w:rPr>
        <w:rFonts w:ascii="Arial" w:hAnsi="Arial" w:cs="Arial"/>
        <w:b/>
        <w: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F56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0F316D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827F6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3E5475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206B28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926259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0A4F06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93188A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E15FDA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5F75FB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D340763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DE33C33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B33F84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4AD38B7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B34265A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AC258F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CDC3CE3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D03027C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A82D8B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3C72A15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1F52A1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9D26EC0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B142FCD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B5C48A7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1696FAF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C2F4819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C5038E5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EB80736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D55796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7D0B0D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0624CB4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C07E70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4090B84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52A4032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7B66C84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10001B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8F37B22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94664C5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B031E89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C1D528A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CB411A4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054216A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08C0561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10A5743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45A7F5E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B774BE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CAC1A53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F926919"/>
    <w:multiLevelType w:val="multilevel"/>
    <w:tmpl w:val="E3A0F6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3"/>
  </w:num>
  <w:num w:numId="3">
    <w:abstractNumId w:val="37"/>
  </w:num>
  <w:num w:numId="4">
    <w:abstractNumId w:val="31"/>
  </w:num>
  <w:num w:numId="5">
    <w:abstractNumId w:val="1"/>
  </w:num>
  <w:num w:numId="6">
    <w:abstractNumId w:val="38"/>
  </w:num>
  <w:num w:numId="7">
    <w:abstractNumId w:val="43"/>
  </w:num>
  <w:num w:numId="8">
    <w:abstractNumId w:val="12"/>
  </w:num>
  <w:num w:numId="9">
    <w:abstractNumId w:val="30"/>
  </w:num>
  <w:num w:numId="10">
    <w:abstractNumId w:val="22"/>
  </w:num>
  <w:num w:numId="11">
    <w:abstractNumId w:val="0"/>
  </w:num>
  <w:num w:numId="12">
    <w:abstractNumId w:val="10"/>
  </w:num>
  <w:num w:numId="13">
    <w:abstractNumId w:val="21"/>
  </w:num>
  <w:num w:numId="14">
    <w:abstractNumId w:val="32"/>
  </w:num>
  <w:num w:numId="15">
    <w:abstractNumId w:val="19"/>
  </w:num>
  <w:num w:numId="16">
    <w:abstractNumId w:val="25"/>
  </w:num>
  <w:num w:numId="17">
    <w:abstractNumId w:val="6"/>
  </w:num>
  <w:num w:numId="18">
    <w:abstractNumId w:val="9"/>
  </w:num>
  <w:num w:numId="19">
    <w:abstractNumId w:val="26"/>
  </w:num>
  <w:num w:numId="20">
    <w:abstractNumId w:val="20"/>
  </w:num>
  <w:num w:numId="21">
    <w:abstractNumId w:val="14"/>
  </w:num>
  <w:num w:numId="22">
    <w:abstractNumId w:val="5"/>
  </w:num>
  <w:num w:numId="23">
    <w:abstractNumId w:val="17"/>
  </w:num>
  <w:num w:numId="24">
    <w:abstractNumId w:val="13"/>
  </w:num>
  <w:num w:numId="25">
    <w:abstractNumId w:val="35"/>
  </w:num>
  <w:num w:numId="26">
    <w:abstractNumId w:val="11"/>
  </w:num>
  <w:num w:numId="27">
    <w:abstractNumId w:val="18"/>
  </w:num>
  <w:num w:numId="28">
    <w:abstractNumId w:val="41"/>
  </w:num>
  <w:num w:numId="29">
    <w:abstractNumId w:val="47"/>
  </w:num>
  <w:num w:numId="30">
    <w:abstractNumId w:val="45"/>
  </w:num>
  <w:num w:numId="31">
    <w:abstractNumId w:val="28"/>
  </w:num>
  <w:num w:numId="32">
    <w:abstractNumId w:val="39"/>
  </w:num>
  <w:num w:numId="33">
    <w:abstractNumId w:val="44"/>
  </w:num>
  <w:num w:numId="34">
    <w:abstractNumId w:val="42"/>
  </w:num>
  <w:num w:numId="35">
    <w:abstractNumId w:val="46"/>
  </w:num>
  <w:num w:numId="36">
    <w:abstractNumId w:val="29"/>
  </w:num>
  <w:num w:numId="37">
    <w:abstractNumId w:val="24"/>
  </w:num>
  <w:num w:numId="38">
    <w:abstractNumId w:val="33"/>
  </w:num>
  <w:num w:numId="39">
    <w:abstractNumId w:val="40"/>
  </w:num>
  <w:num w:numId="40">
    <w:abstractNumId w:val="36"/>
  </w:num>
  <w:num w:numId="41">
    <w:abstractNumId w:val="4"/>
  </w:num>
  <w:num w:numId="42">
    <w:abstractNumId w:val="15"/>
  </w:num>
  <w:num w:numId="43">
    <w:abstractNumId w:val="27"/>
  </w:num>
  <w:num w:numId="44">
    <w:abstractNumId w:val="16"/>
  </w:num>
  <w:num w:numId="45">
    <w:abstractNumId w:val="3"/>
  </w:num>
  <w:num w:numId="46">
    <w:abstractNumId w:val="8"/>
  </w:num>
  <w:num w:numId="47">
    <w:abstractNumId w:val="7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1"/>
    <w:rsid w:val="0000104B"/>
    <w:rsid w:val="00002315"/>
    <w:rsid w:val="0000247C"/>
    <w:rsid w:val="00002C12"/>
    <w:rsid w:val="000035EF"/>
    <w:rsid w:val="00003DE8"/>
    <w:rsid w:val="00005A40"/>
    <w:rsid w:val="00005E98"/>
    <w:rsid w:val="00006348"/>
    <w:rsid w:val="000064BC"/>
    <w:rsid w:val="0000727D"/>
    <w:rsid w:val="000078C3"/>
    <w:rsid w:val="00007A0E"/>
    <w:rsid w:val="00010276"/>
    <w:rsid w:val="000114BF"/>
    <w:rsid w:val="000114FE"/>
    <w:rsid w:val="00011A91"/>
    <w:rsid w:val="00011F4B"/>
    <w:rsid w:val="00013097"/>
    <w:rsid w:val="0001523E"/>
    <w:rsid w:val="000160FD"/>
    <w:rsid w:val="00016A06"/>
    <w:rsid w:val="000200F7"/>
    <w:rsid w:val="00023B00"/>
    <w:rsid w:val="000249BD"/>
    <w:rsid w:val="00026536"/>
    <w:rsid w:val="00030D97"/>
    <w:rsid w:val="00031BF3"/>
    <w:rsid w:val="0003231F"/>
    <w:rsid w:val="0003347D"/>
    <w:rsid w:val="00033EA0"/>
    <w:rsid w:val="0003408A"/>
    <w:rsid w:val="000341B1"/>
    <w:rsid w:val="000346BA"/>
    <w:rsid w:val="00035888"/>
    <w:rsid w:val="00035CDA"/>
    <w:rsid w:val="00036B8F"/>
    <w:rsid w:val="00037AA5"/>
    <w:rsid w:val="00040339"/>
    <w:rsid w:val="0004198A"/>
    <w:rsid w:val="00041A63"/>
    <w:rsid w:val="00042052"/>
    <w:rsid w:val="00042F91"/>
    <w:rsid w:val="00043120"/>
    <w:rsid w:val="000439A2"/>
    <w:rsid w:val="00043ED5"/>
    <w:rsid w:val="00044EB7"/>
    <w:rsid w:val="0004647C"/>
    <w:rsid w:val="00046C57"/>
    <w:rsid w:val="00047218"/>
    <w:rsid w:val="00047387"/>
    <w:rsid w:val="00047910"/>
    <w:rsid w:val="00047BCE"/>
    <w:rsid w:val="00050093"/>
    <w:rsid w:val="0005032A"/>
    <w:rsid w:val="000515CD"/>
    <w:rsid w:val="000524CB"/>
    <w:rsid w:val="000530A9"/>
    <w:rsid w:val="00053850"/>
    <w:rsid w:val="00053B33"/>
    <w:rsid w:val="000544A7"/>
    <w:rsid w:val="0005452A"/>
    <w:rsid w:val="00054956"/>
    <w:rsid w:val="00054B38"/>
    <w:rsid w:val="00054E99"/>
    <w:rsid w:val="00055976"/>
    <w:rsid w:val="00055A74"/>
    <w:rsid w:val="0005684E"/>
    <w:rsid w:val="00057B22"/>
    <w:rsid w:val="00060A7B"/>
    <w:rsid w:val="00060F77"/>
    <w:rsid w:val="00061B97"/>
    <w:rsid w:val="00061C80"/>
    <w:rsid w:val="00061FC9"/>
    <w:rsid w:val="000620B6"/>
    <w:rsid w:val="000621D0"/>
    <w:rsid w:val="0006296B"/>
    <w:rsid w:val="00063B77"/>
    <w:rsid w:val="00064568"/>
    <w:rsid w:val="00065600"/>
    <w:rsid w:val="00065685"/>
    <w:rsid w:val="00066C31"/>
    <w:rsid w:val="00071E66"/>
    <w:rsid w:val="00071EFA"/>
    <w:rsid w:val="00073085"/>
    <w:rsid w:val="000731C0"/>
    <w:rsid w:val="000731EC"/>
    <w:rsid w:val="00073FAF"/>
    <w:rsid w:val="000740B6"/>
    <w:rsid w:val="000749F1"/>
    <w:rsid w:val="00074AEA"/>
    <w:rsid w:val="00075F07"/>
    <w:rsid w:val="000765D6"/>
    <w:rsid w:val="0007682C"/>
    <w:rsid w:val="000778B4"/>
    <w:rsid w:val="00077F84"/>
    <w:rsid w:val="0008049D"/>
    <w:rsid w:val="000804C2"/>
    <w:rsid w:val="0008058B"/>
    <w:rsid w:val="0008165E"/>
    <w:rsid w:val="00082027"/>
    <w:rsid w:val="0008237F"/>
    <w:rsid w:val="00082BB0"/>
    <w:rsid w:val="00082C5B"/>
    <w:rsid w:val="00082C9B"/>
    <w:rsid w:val="0008338A"/>
    <w:rsid w:val="00083AE1"/>
    <w:rsid w:val="00084A39"/>
    <w:rsid w:val="00085CD2"/>
    <w:rsid w:val="000865E7"/>
    <w:rsid w:val="00087630"/>
    <w:rsid w:val="00087F37"/>
    <w:rsid w:val="000900CF"/>
    <w:rsid w:val="0009091C"/>
    <w:rsid w:val="0009115F"/>
    <w:rsid w:val="0009189F"/>
    <w:rsid w:val="00092263"/>
    <w:rsid w:val="00093A03"/>
    <w:rsid w:val="00093FF4"/>
    <w:rsid w:val="00094019"/>
    <w:rsid w:val="00094D6E"/>
    <w:rsid w:val="000951F8"/>
    <w:rsid w:val="00095D07"/>
    <w:rsid w:val="0009642E"/>
    <w:rsid w:val="000971E3"/>
    <w:rsid w:val="0009751F"/>
    <w:rsid w:val="000A0624"/>
    <w:rsid w:val="000A24EA"/>
    <w:rsid w:val="000A33FD"/>
    <w:rsid w:val="000A5487"/>
    <w:rsid w:val="000A661F"/>
    <w:rsid w:val="000A6DA6"/>
    <w:rsid w:val="000A79BF"/>
    <w:rsid w:val="000A7E80"/>
    <w:rsid w:val="000B0FF9"/>
    <w:rsid w:val="000B1050"/>
    <w:rsid w:val="000B2312"/>
    <w:rsid w:val="000B2B6D"/>
    <w:rsid w:val="000B3115"/>
    <w:rsid w:val="000B68E6"/>
    <w:rsid w:val="000B6C1C"/>
    <w:rsid w:val="000C17B9"/>
    <w:rsid w:val="000C1A9F"/>
    <w:rsid w:val="000C3BDC"/>
    <w:rsid w:val="000C4450"/>
    <w:rsid w:val="000C52C6"/>
    <w:rsid w:val="000C5BC2"/>
    <w:rsid w:val="000C63DC"/>
    <w:rsid w:val="000D1260"/>
    <w:rsid w:val="000D18A5"/>
    <w:rsid w:val="000D1BCB"/>
    <w:rsid w:val="000D3BFF"/>
    <w:rsid w:val="000D5961"/>
    <w:rsid w:val="000D78C3"/>
    <w:rsid w:val="000E007F"/>
    <w:rsid w:val="000E091D"/>
    <w:rsid w:val="000E116D"/>
    <w:rsid w:val="000E2F0F"/>
    <w:rsid w:val="000E6B4D"/>
    <w:rsid w:val="000E7145"/>
    <w:rsid w:val="000E77B4"/>
    <w:rsid w:val="000F1B41"/>
    <w:rsid w:val="000F213E"/>
    <w:rsid w:val="000F3967"/>
    <w:rsid w:val="000F4FA2"/>
    <w:rsid w:val="000F6294"/>
    <w:rsid w:val="000F6518"/>
    <w:rsid w:val="000F6678"/>
    <w:rsid w:val="000F6E7E"/>
    <w:rsid w:val="000F760D"/>
    <w:rsid w:val="000F79E7"/>
    <w:rsid w:val="001000B9"/>
    <w:rsid w:val="0010021E"/>
    <w:rsid w:val="001011BD"/>
    <w:rsid w:val="0010162A"/>
    <w:rsid w:val="0010280F"/>
    <w:rsid w:val="00102CD3"/>
    <w:rsid w:val="001031FB"/>
    <w:rsid w:val="001052D8"/>
    <w:rsid w:val="00105507"/>
    <w:rsid w:val="00105A0C"/>
    <w:rsid w:val="001062AA"/>
    <w:rsid w:val="00106354"/>
    <w:rsid w:val="001065FC"/>
    <w:rsid w:val="001068B6"/>
    <w:rsid w:val="00106DB7"/>
    <w:rsid w:val="00111003"/>
    <w:rsid w:val="0011148C"/>
    <w:rsid w:val="00111567"/>
    <w:rsid w:val="00112BD1"/>
    <w:rsid w:val="00113188"/>
    <w:rsid w:val="00113B62"/>
    <w:rsid w:val="001148E9"/>
    <w:rsid w:val="00115897"/>
    <w:rsid w:val="00115D53"/>
    <w:rsid w:val="001174EA"/>
    <w:rsid w:val="001177DD"/>
    <w:rsid w:val="0011784C"/>
    <w:rsid w:val="0012027D"/>
    <w:rsid w:val="0012076D"/>
    <w:rsid w:val="00120CFB"/>
    <w:rsid w:val="00120E95"/>
    <w:rsid w:val="001216DE"/>
    <w:rsid w:val="001222B1"/>
    <w:rsid w:val="00122894"/>
    <w:rsid w:val="001231D9"/>
    <w:rsid w:val="0012367B"/>
    <w:rsid w:val="00123C32"/>
    <w:rsid w:val="00123D35"/>
    <w:rsid w:val="00124B43"/>
    <w:rsid w:val="00127A02"/>
    <w:rsid w:val="00127C6A"/>
    <w:rsid w:val="001305DA"/>
    <w:rsid w:val="00130936"/>
    <w:rsid w:val="00131788"/>
    <w:rsid w:val="00131C50"/>
    <w:rsid w:val="001321C1"/>
    <w:rsid w:val="001328CC"/>
    <w:rsid w:val="001334CB"/>
    <w:rsid w:val="001339BB"/>
    <w:rsid w:val="00134219"/>
    <w:rsid w:val="0013450C"/>
    <w:rsid w:val="00135FE5"/>
    <w:rsid w:val="00136878"/>
    <w:rsid w:val="0013782E"/>
    <w:rsid w:val="00140070"/>
    <w:rsid w:val="001407D4"/>
    <w:rsid w:val="0014151E"/>
    <w:rsid w:val="00141D25"/>
    <w:rsid w:val="00141E11"/>
    <w:rsid w:val="00142B2E"/>
    <w:rsid w:val="00143871"/>
    <w:rsid w:val="00143CCD"/>
    <w:rsid w:val="00143EDF"/>
    <w:rsid w:val="00145419"/>
    <w:rsid w:val="00146CDB"/>
    <w:rsid w:val="00147CEF"/>
    <w:rsid w:val="001511B0"/>
    <w:rsid w:val="00151622"/>
    <w:rsid w:val="001516DD"/>
    <w:rsid w:val="0015172C"/>
    <w:rsid w:val="00151786"/>
    <w:rsid w:val="00152861"/>
    <w:rsid w:val="00152ACE"/>
    <w:rsid w:val="00152B99"/>
    <w:rsid w:val="00153249"/>
    <w:rsid w:val="0015346D"/>
    <w:rsid w:val="00154985"/>
    <w:rsid w:val="00154F0F"/>
    <w:rsid w:val="001555BA"/>
    <w:rsid w:val="0015592A"/>
    <w:rsid w:val="00155A12"/>
    <w:rsid w:val="00155C25"/>
    <w:rsid w:val="001565DC"/>
    <w:rsid w:val="00156981"/>
    <w:rsid w:val="00156999"/>
    <w:rsid w:val="00156A28"/>
    <w:rsid w:val="00156DA2"/>
    <w:rsid w:val="00157780"/>
    <w:rsid w:val="00157E2A"/>
    <w:rsid w:val="0016018C"/>
    <w:rsid w:val="00162356"/>
    <w:rsid w:val="00163271"/>
    <w:rsid w:val="00165AC0"/>
    <w:rsid w:val="00165D92"/>
    <w:rsid w:val="0016630F"/>
    <w:rsid w:val="001667C3"/>
    <w:rsid w:val="00166837"/>
    <w:rsid w:val="001679EB"/>
    <w:rsid w:val="00167BE4"/>
    <w:rsid w:val="00171456"/>
    <w:rsid w:val="0017184A"/>
    <w:rsid w:val="00172609"/>
    <w:rsid w:val="00172722"/>
    <w:rsid w:val="0017283A"/>
    <w:rsid w:val="00173B31"/>
    <w:rsid w:val="00173DF1"/>
    <w:rsid w:val="001750C3"/>
    <w:rsid w:val="00180F78"/>
    <w:rsid w:val="00181CD2"/>
    <w:rsid w:val="00181DA1"/>
    <w:rsid w:val="00182678"/>
    <w:rsid w:val="0018441E"/>
    <w:rsid w:val="00185ECC"/>
    <w:rsid w:val="0019059A"/>
    <w:rsid w:val="00191976"/>
    <w:rsid w:val="00193238"/>
    <w:rsid w:val="00193BDD"/>
    <w:rsid w:val="00193D3C"/>
    <w:rsid w:val="00194ACB"/>
    <w:rsid w:val="00195547"/>
    <w:rsid w:val="0019561F"/>
    <w:rsid w:val="00195635"/>
    <w:rsid w:val="0019591C"/>
    <w:rsid w:val="00197286"/>
    <w:rsid w:val="00197CDD"/>
    <w:rsid w:val="00197EF6"/>
    <w:rsid w:val="001A0340"/>
    <w:rsid w:val="001A0E56"/>
    <w:rsid w:val="001A2810"/>
    <w:rsid w:val="001A28C4"/>
    <w:rsid w:val="001A2E4D"/>
    <w:rsid w:val="001A2EE0"/>
    <w:rsid w:val="001A33D3"/>
    <w:rsid w:val="001A3FA8"/>
    <w:rsid w:val="001A4C8E"/>
    <w:rsid w:val="001A76CB"/>
    <w:rsid w:val="001A77A1"/>
    <w:rsid w:val="001A7853"/>
    <w:rsid w:val="001B056E"/>
    <w:rsid w:val="001B13CA"/>
    <w:rsid w:val="001B359B"/>
    <w:rsid w:val="001B5BC3"/>
    <w:rsid w:val="001B5CF3"/>
    <w:rsid w:val="001B5DD0"/>
    <w:rsid w:val="001B6232"/>
    <w:rsid w:val="001B70ED"/>
    <w:rsid w:val="001B7BDB"/>
    <w:rsid w:val="001C07AD"/>
    <w:rsid w:val="001C3902"/>
    <w:rsid w:val="001C3CC2"/>
    <w:rsid w:val="001C3CD5"/>
    <w:rsid w:val="001C3F66"/>
    <w:rsid w:val="001C4A98"/>
    <w:rsid w:val="001C4E27"/>
    <w:rsid w:val="001C5198"/>
    <w:rsid w:val="001C53C7"/>
    <w:rsid w:val="001C69CA"/>
    <w:rsid w:val="001C6AA9"/>
    <w:rsid w:val="001C6FBE"/>
    <w:rsid w:val="001C71B4"/>
    <w:rsid w:val="001D2A60"/>
    <w:rsid w:val="001D2FBE"/>
    <w:rsid w:val="001D3CA3"/>
    <w:rsid w:val="001D4DFB"/>
    <w:rsid w:val="001D5297"/>
    <w:rsid w:val="001D5AB0"/>
    <w:rsid w:val="001D5BCA"/>
    <w:rsid w:val="001D625B"/>
    <w:rsid w:val="001D7519"/>
    <w:rsid w:val="001D7671"/>
    <w:rsid w:val="001D7A1E"/>
    <w:rsid w:val="001D7C7A"/>
    <w:rsid w:val="001E1464"/>
    <w:rsid w:val="001E19CE"/>
    <w:rsid w:val="001E1BD9"/>
    <w:rsid w:val="001E20E8"/>
    <w:rsid w:val="001E2377"/>
    <w:rsid w:val="001E44CB"/>
    <w:rsid w:val="001E485E"/>
    <w:rsid w:val="001E4E2C"/>
    <w:rsid w:val="001E73C7"/>
    <w:rsid w:val="001F0389"/>
    <w:rsid w:val="001F0AF5"/>
    <w:rsid w:val="001F0B83"/>
    <w:rsid w:val="001F1D68"/>
    <w:rsid w:val="001F271F"/>
    <w:rsid w:val="001F2FA7"/>
    <w:rsid w:val="001F39F9"/>
    <w:rsid w:val="001F40A8"/>
    <w:rsid w:val="001F52FF"/>
    <w:rsid w:val="001F53BA"/>
    <w:rsid w:val="001F6D46"/>
    <w:rsid w:val="001F7B55"/>
    <w:rsid w:val="0020206D"/>
    <w:rsid w:val="0020254E"/>
    <w:rsid w:val="00202F75"/>
    <w:rsid w:val="00204B75"/>
    <w:rsid w:val="00204E4D"/>
    <w:rsid w:val="00205815"/>
    <w:rsid w:val="00206072"/>
    <w:rsid w:val="00206809"/>
    <w:rsid w:val="00206C22"/>
    <w:rsid w:val="00206EC0"/>
    <w:rsid w:val="0020703B"/>
    <w:rsid w:val="002070C0"/>
    <w:rsid w:val="002100B0"/>
    <w:rsid w:val="0021175C"/>
    <w:rsid w:val="00211B8B"/>
    <w:rsid w:val="00212332"/>
    <w:rsid w:val="00212402"/>
    <w:rsid w:val="00212489"/>
    <w:rsid w:val="0021296D"/>
    <w:rsid w:val="00213577"/>
    <w:rsid w:val="002160C3"/>
    <w:rsid w:val="0021735E"/>
    <w:rsid w:val="00217D3A"/>
    <w:rsid w:val="00221BB9"/>
    <w:rsid w:val="0022208F"/>
    <w:rsid w:val="00222314"/>
    <w:rsid w:val="002223DC"/>
    <w:rsid w:val="002228E3"/>
    <w:rsid w:val="002233B2"/>
    <w:rsid w:val="00224D62"/>
    <w:rsid w:val="0022632D"/>
    <w:rsid w:val="0022706A"/>
    <w:rsid w:val="00227CCC"/>
    <w:rsid w:val="00227E9A"/>
    <w:rsid w:val="0023027F"/>
    <w:rsid w:val="00231AD4"/>
    <w:rsid w:val="002335DF"/>
    <w:rsid w:val="002337FF"/>
    <w:rsid w:val="00233B0D"/>
    <w:rsid w:val="002340FF"/>
    <w:rsid w:val="00234397"/>
    <w:rsid w:val="002345E5"/>
    <w:rsid w:val="002346A2"/>
    <w:rsid w:val="002347D6"/>
    <w:rsid w:val="002348CF"/>
    <w:rsid w:val="00234AE0"/>
    <w:rsid w:val="00235BA1"/>
    <w:rsid w:val="00235CBB"/>
    <w:rsid w:val="002367C2"/>
    <w:rsid w:val="00236A8A"/>
    <w:rsid w:val="00236AB3"/>
    <w:rsid w:val="0023706A"/>
    <w:rsid w:val="002372D6"/>
    <w:rsid w:val="0024117B"/>
    <w:rsid w:val="00242C46"/>
    <w:rsid w:val="00243AE2"/>
    <w:rsid w:val="00244682"/>
    <w:rsid w:val="00244D22"/>
    <w:rsid w:val="00245D13"/>
    <w:rsid w:val="00247A10"/>
    <w:rsid w:val="00247DB6"/>
    <w:rsid w:val="002504B6"/>
    <w:rsid w:val="0025063E"/>
    <w:rsid w:val="002521F8"/>
    <w:rsid w:val="002523C8"/>
    <w:rsid w:val="00252934"/>
    <w:rsid w:val="00254132"/>
    <w:rsid w:val="00254D6B"/>
    <w:rsid w:val="00255377"/>
    <w:rsid w:val="00255B03"/>
    <w:rsid w:val="00255BD6"/>
    <w:rsid w:val="00256249"/>
    <w:rsid w:val="00256578"/>
    <w:rsid w:val="00256D21"/>
    <w:rsid w:val="0025743B"/>
    <w:rsid w:val="002610B2"/>
    <w:rsid w:val="00261DD4"/>
    <w:rsid w:val="00262490"/>
    <w:rsid w:val="002638C3"/>
    <w:rsid w:val="00264F3D"/>
    <w:rsid w:val="0027089B"/>
    <w:rsid w:val="00271339"/>
    <w:rsid w:val="002715F9"/>
    <w:rsid w:val="00273444"/>
    <w:rsid w:val="00274739"/>
    <w:rsid w:val="00275410"/>
    <w:rsid w:val="00275E44"/>
    <w:rsid w:val="0027648D"/>
    <w:rsid w:val="0027791E"/>
    <w:rsid w:val="0028099B"/>
    <w:rsid w:val="002818B0"/>
    <w:rsid w:val="00281BD2"/>
    <w:rsid w:val="002825AA"/>
    <w:rsid w:val="00282AB8"/>
    <w:rsid w:val="002837FD"/>
    <w:rsid w:val="0028413D"/>
    <w:rsid w:val="00284960"/>
    <w:rsid w:val="002858BF"/>
    <w:rsid w:val="00285CDA"/>
    <w:rsid w:val="00286034"/>
    <w:rsid w:val="002861E4"/>
    <w:rsid w:val="00286B5A"/>
    <w:rsid w:val="00286C12"/>
    <w:rsid w:val="00286D7F"/>
    <w:rsid w:val="0028707D"/>
    <w:rsid w:val="0028727F"/>
    <w:rsid w:val="0028755D"/>
    <w:rsid w:val="002878E1"/>
    <w:rsid w:val="002904B2"/>
    <w:rsid w:val="002914DA"/>
    <w:rsid w:val="00291801"/>
    <w:rsid w:val="00291B3C"/>
    <w:rsid w:val="00291BCB"/>
    <w:rsid w:val="00291C0C"/>
    <w:rsid w:val="0029266D"/>
    <w:rsid w:val="00292E76"/>
    <w:rsid w:val="00293E15"/>
    <w:rsid w:val="0029618A"/>
    <w:rsid w:val="0029669D"/>
    <w:rsid w:val="002972A9"/>
    <w:rsid w:val="00297C5D"/>
    <w:rsid w:val="00297C9A"/>
    <w:rsid w:val="00297D54"/>
    <w:rsid w:val="002A0E6C"/>
    <w:rsid w:val="002A1276"/>
    <w:rsid w:val="002A14EA"/>
    <w:rsid w:val="002A2DE7"/>
    <w:rsid w:val="002A32A3"/>
    <w:rsid w:val="002A3BB6"/>
    <w:rsid w:val="002A3D66"/>
    <w:rsid w:val="002A3E51"/>
    <w:rsid w:val="002A4583"/>
    <w:rsid w:val="002A5F8B"/>
    <w:rsid w:val="002A6743"/>
    <w:rsid w:val="002A6D4D"/>
    <w:rsid w:val="002A77C4"/>
    <w:rsid w:val="002B03AA"/>
    <w:rsid w:val="002B040D"/>
    <w:rsid w:val="002B0E85"/>
    <w:rsid w:val="002B2BA9"/>
    <w:rsid w:val="002B301B"/>
    <w:rsid w:val="002B4ADE"/>
    <w:rsid w:val="002B4C57"/>
    <w:rsid w:val="002B59CD"/>
    <w:rsid w:val="002B7591"/>
    <w:rsid w:val="002C22A5"/>
    <w:rsid w:val="002C4CCB"/>
    <w:rsid w:val="002C4EA7"/>
    <w:rsid w:val="002C7FF6"/>
    <w:rsid w:val="002D0648"/>
    <w:rsid w:val="002D307A"/>
    <w:rsid w:val="002D3685"/>
    <w:rsid w:val="002D382D"/>
    <w:rsid w:val="002D48DE"/>
    <w:rsid w:val="002D4C2F"/>
    <w:rsid w:val="002D5F4F"/>
    <w:rsid w:val="002D6367"/>
    <w:rsid w:val="002D6F85"/>
    <w:rsid w:val="002D7C45"/>
    <w:rsid w:val="002E08FA"/>
    <w:rsid w:val="002E14AC"/>
    <w:rsid w:val="002E1DBA"/>
    <w:rsid w:val="002E27F4"/>
    <w:rsid w:val="002E2E31"/>
    <w:rsid w:val="002E3024"/>
    <w:rsid w:val="002E303E"/>
    <w:rsid w:val="002E3C4B"/>
    <w:rsid w:val="002E3F98"/>
    <w:rsid w:val="002E471D"/>
    <w:rsid w:val="002E63F4"/>
    <w:rsid w:val="002E6D44"/>
    <w:rsid w:val="002E7A10"/>
    <w:rsid w:val="002E7BA3"/>
    <w:rsid w:val="002E7E62"/>
    <w:rsid w:val="002F009A"/>
    <w:rsid w:val="002F02C9"/>
    <w:rsid w:val="002F0C5A"/>
    <w:rsid w:val="002F1C68"/>
    <w:rsid w:val="002F3442"/>
    <w:rsid w:val="002F3C45"/>
    <w:rsid w:val="002F48A8"/>
    <w:rsid w:val="002F55BF"/>
    <w:rsid w:val="002F597B"/>
    <w:rsid w:val="002F5A62"/>
    <w:rsid w:val="002F5E96"/>
    <w:rsid w:val="002F6F1A"/>
    <w:rsid w:val="002F7370"/>
    <w:rsid w:val="002F7BFC"/>
    <w:rsid w:val="002F7CAE"/>
    <w:rsid w:val="00300F03"/>
    <w:rsid w:val="00301741"/>
    <w:rsid w:val="00302A5F"/>
    <w:rsid w:val="00305362"/>
    <w:rsid w:val="0030536C"/>
    <w:rsid w:val="00306A38"/>
    <w:rsid w:val="00307B51"/>
    <w:rsid w:val="00307B66"/>
    <w:rsid w:val="00307DA7"/>
    <w:rsid w:val="00307F1F"/>
    <w:rsid w:val="0031006B"/>
    <w:rsid w:val="00310E6C"/>
    <w:rsid w:val="00312FB5"/>
    <w:rsid w:val="00313888"/>
    <w:rsid w:val="003147FA"/>
    <w:rsid w:val="00314CCA"/>
    <w:rsid w:val="00315BF6"/>
    <w:rsid w:val="003162FC"/>
    <w:rsid w:val="00320818"/>
    <w:rsid w:val="003209F9"/>
    <w:rsid w:val="00320E05"/>
    <w:rsid w:val="00320EE1"/>
    <w:rsid w:val="00321573"/>
    <w:rsid w:val="003215F2"/>
    <w:rsid w:val="00322196"/>
    <w:rsid w:val="0032244D"/>
    <w:rsid w:val="00322C09"/>
    <w:rsid w:val="00322CEF"/>
    <w:rsid w:val="00322F78"/>
    <w:rsid w:val="003242C6"/>
    <w:rsid w:val="00325367"/>
    <w:rsid w:val="00326DA9"/>
    <w:rsid w:val="00326ED6"/>
    <w:rsid w:val="003278A9"/>
    <w:rsid w:val="0033104B"/>
    <w:rsid w:val="0033255A"/>
    <w:rsid w:val="00333ED4"/>
    <w:rsid w:val="003340A2"/>
    <w:rsid w:val="003351D6"/>
    <w:rsid w:val="00335B2E"/>
    <w:rsid w:val="00336820"/>
    <w:rsid w:val="003368AD"/>
    <w:rsid w:val="0033720E"/>
    <w:rsid w:val="00340373"/>
    <w:rsid w:val="003405AD"/>
    <w:rsid w:val="00344B6D"/>
    <w:rsid w:val="00344D14"/>
    <w:rsid w:val="00344DFA"/>
    <w:rsid w:val="00345AA2"/>
    <w:rsid w:val="00345CFC"/>
    <w:rsid w:val="00345D75"/>
    <w:rsid w:val="0034650F"/>
    <w:rsid w:val="00347270"/>
    <w:rsid w:val="0034755D"/>
    <w:rsid w:val="00347985"/>
    <w:rsid w:val="00350487"/>
    <w:rsid w:val="00351362"/>
    <w:rsid w:val="00351E47"/>
    <w:rsid w:val="00352BC3"/>
    <w:rsid w:val="00354601"/>
    <w:rsid w:val="00355142"/>
    <w:rsid w:val="0035560D"/>
    <w:rsid w:val="00355819"/>
    <w:rsid w:val="00355862"/>
    <w:rsid w:val="0035620B"/>
    <w:rsid w:val="00356597"/>
    <w:rsid w:val="00357C80"/>
    <w:rsid w:val="00360238"/>
    <w:rsid w:val="00361272"/>
    <w:rsid w:val="0036246A"/>
    <w:rsid w:val="003633F7"/>
    <w:rsid w:val="003640D9"/>
    <w:rsid w:val="00364EC4"/>
    <w:rsid w:val="00364FF3"/>
    <w:rsid w:val="003655A2"/>
    <w:rsid w:val="003658DA"/>
    <w:rsid w:val="003669BE"/>
    <w:rsid w:val="00366C98"/>
    <w:rsid w:val="00367E37"/>
    <w:rsid w:val="00370BBE"/>
    <w:rsid w:val="00370D0E"/>
    <w:rsid w:val="0037162F"/>
    <w:rsid w:val="00371B76"/>
    <w:rsid w:val="00371ED0"/>
    <w:rsid w:val="00372309"/>
    <w:rsid w:val="00373211"/>
    <w:rsid w:val="00373A05"/>
    <w:rsid w:val="00374255"/>
    <w:rsid w:val="00374649"/>
    <w:rsid w:val="0037748C"/>
    <w:rsid w:val="00377EB8"/>
    <w:rsid w:val="003807EA"/>
    <w:rsid w:val="003814EB"/>
    <w:rsid w:val="00381CD4"/>
    <w:rsid w:val="00382733"/>
    <w:rsid w:val="00382CAA"/>
    <w:rsid w:val="00382F1E"/>
    <w:rsid w:val="00383567"/>
    <w:rsid w:val="0038397B"/>
    <w:rsid w:val="003839D1"/>
    <w:rsid w:val="00385382"/>
    <w:rsid w:val="00385630"/>
    <w:rsid w:val="00386B4B"/>
    <w:rsid w:val="00387E55"/>
    <w:rsid w:val="003915C7"/>
    <w:rsid w:val="00391AAF"/>
    <w:rsid w:val="00391B80"/>
    <w:rsid w:val="003927E6"/>
    <w:rsid w:val="00393066"/>
    <w:rsid w:val="00393A91"/>
    <w:rsid w:val="00394524"/>
    <w:rsid w:val="003955EB"/>
    <w:rsid w:val="00396664"/>
    <w:rsid w:val="0039694D"/>
    <w:rsid w:val="0039748E"/>
    <w:rsid w:val="00397872"/>
    <w:rsid w:val="003A02BA"/>
    <w:rsid w:val="003A177C"/>
    <w:rsid w:val="003A2392"/>
    <w:rsid w:val="003A2FA7"/>
    <w:rsid w:val="003A3A55"/>
    <w:rsid w:val="003A4B62"/>
    <w:rsid w:val="003A73B7"/>
    <w:rsid w:val="003A7C5E"/>
    <w:rsid w:val="003B0892"/>
    <w:rsid w:val="003B1A87"/>
    <w:rsid w:val="003B2A5B"/>
    <w:rsid w:val="003B42C9"/>
    <w:rsid w:val="003B6DDC"/>
    <w:rsid w:val="003B6FDF"/>
    <w:rsid w:val="003B7A8E"/>
    <w:rsid w:val="003B7DA0"/>
    <w:rsid w:val="003C0140"/>
    <w:rsid w:val="003C02F9"/>
    <w:rsid w:val="003C0379"/>
    <w:rsid w:val="003C0A2B"/>
    <w:rsid w:val="003C1067"/>
    <w:rsid w:val="003C1328"/>
    <w:rsid w:val="003C175B"/>
    <w:rsid w:val="003C1775"/>
    <w:rsid w:val="003C231F"/>
    <w:rsid w:val="003C3B6E"/>
    <w:rsid w:val="003C43AC"/>
    <w:rsid w:val="003C461B"/>
    <w:rsid w:val="003C4D9F"/>
    <w:rsid w:val="003C5210"/>
    <w:rsid w:val="003C5321"/>
    <w:rsid w:val="003C5383"/>
    <w:rsid w:val="003C5588"/>
    <w:rsid w:val="003C595C"/>
    <w:rsid w:val="003C68B4"/>
    <w:rsid w:val="003C6BC2"/>
    <w:rsid w:val="003C772E"/>
    <w:rsid w:val="003C7A2D"/>
    <w:rsid w:val="003D4247"/>
    <w:rsid w:val="003D44D3"/>
    <w:rsid w:val="003D4742"/>
    <w:rsid w:val="003D4869"/>
    <w:rsid w:val="003D48F5"/>
    <w:rsid w:val="003D51F3"/>
    <w:rsid w:val="003D6396"/>
    <w:rsid w:val="003D652B"/>
    <w:rsid w:val="003D7A42"/>
    <w:rsid w:val="003E01CC"/>
    <w:rsid w:val="003E080E"/>
    <w:rsid w:val="003E1131"/>
    <w:rsid w:val="003E1A42"/>
    <w:rsid w:val="003E21AD"/>
    <w:rsid w:val="003E2C08"/>
    <w:rsid w:val="003E3590"/>
    <w:rsid w:val="003E381A"/>
    <w:rsid w:val="003E575A"/>
    <w:rsid w:val="003E695E"/>
    <w:rsid w:val="003E6EE0"/>
    <w:rsid w:val="003E7BFB"/>
    <w:rsid w:val="003F18DD"/>
    <w:rsid w:val="003F1E98"/>
    <w:rsid w:val="003F20B7"/>
    <w:rsid w:val="003F26ED"/>
    <w:rsid w:val="003F2AD0"/>
    <w:rsid w:val="003F3484"/>
    <w:rsid w:val="003F34D5"/>
    <w:rsid w:val="003F3A55"/>
    <w:rsid w:val="003F3B12"/>
    <w:rsid w:val="003F44FF"/>
    <w:rsid w:val="003F472A"/>
    <w:rsid w:val="003F5B38"/>
    <w:rsid w:val="003F6F9B"/>
    <w:rsid w:val="003F76D7"/>
    <w:rsid w:val="00400175"/>
    <w:rsid w:val="004015E4"/>
    <w:rsid w:val="00401E6B"/>
    <w:rsid w:val="00402CF4"/>
    <w:rsid w:val="00402D3D"/>
    <w:rsid w:val="004035C1"/>
    <w:rsid w:val="00404F92"/>
    <w:rsid w:val="004069AB"/>
    <w:rsid w:val="004074EB"/>
    <w:rsid w:val="00407662"/>
    <w:rsid w:val="0040797C"/>
    <w:rsid w:val="00410FE0"/>
    <w:rsid w:val="00411D7F"/>
    <w:rsid w:val="004122BD"/>
    <w:rsid w:val="00412A38"/>
    <w:rsid w:val="00414D7F"/>
    <w:rsid w:val="00414E4C"/>
    <w:rsid w:val="00415587"/>
    <w:rsid w:val="00416719"/>
    <w:rsid w:val="004167C9"/>
    <w:rsid w:val="00416B2A"/>
    <w:rsid w:val="00416EA6"/>
    <w:rsid w:val="00417286"/>
    <w:rsid w:val="004176F4"/>
    <w:rsid w:val="00421390"/>
    <w:rsid w:val="00421872"/>
    <w:rsid w:val="00421F9D"/>
    <w:rsid w:val="00422B39"/>
    <w:rsid w:val="004233A2"/>
    <w:rsid w:val="004241E1"/>
    <w:rsid w:val="00424717"/>
    <w:rsid w:val="00424D61"/>
    <w:rsid w:val="004266A9"/>
    <w:rsid w:val="00427F60"/>
    <w:rsid w:val="004304BA"/>
    <w:rsid w:val="00430870"/>
    <w:rsid w:val="00430DD6"/>
    <w:rsid w:val="004317EE"/>
    <w:rsid w:val="0043181B"/>
    <w:rsid w:val="00431B6D"/>
    <w:rsid w:val="00432068"/>
    <w:rsid w:val="00432AC5"/>
    <w:rsid w:val="00432F8B"/>
    <w:rsid w:val="004332BB"/>
    <w:rsid w:val="00434506"/>
    <w:rsid w:val="004351A0"/>
    <w:rsid w:val="004356E7"/>
    <w:rsid w:val="00435840"/>
    <w:rsid w:val="00436221"/>
    <w:rsid w:val="004372AE"/>
    <w:rsid w:val="00437A94"/>
    <w:rsid w:val="00437EA4"/>
    <w:rsid w:val="0044071A"/>
    <w:rsid w:val="00442CB9"/>
    <w:rsid w:val="00442CBF"/>
    <w:rsid w:val="00443773"/>
    <w:rsid w:val="004438A3"/>
    <w:rsid w:val="00445F51"/>
    <w:rsid w:val="004472C6"/>
    <w:rsid w:val="0045047D"/>
    <w:rsid w:val="004517B2"/>
    <w:rsid w:val="00451DE9"/>
    <w:rsid w:val="00451F7F"/>
    <w:rsid w:val="00452A8F"/>
    <w:rsid w:val="004545D3"/>
    <w:rsid w:val="004551A5"/>
    <w:rsid w:val="0045727C"/>
    <w:rsid w:val="004576F6"/>
    <w:rsid w:val="00457B4C"/>
    <w:rsid w:val="00457B7C"/>
    <w:rsid w:val="004603F7"/>
    <w:rsid w:val="0046067B"/>
    <w:rsid w:val="004608C6"/>
    <w:rsid w:val="0046126D"/>
    <w:rsid w:val="00462ADF"/>
    <w:rsid w:val="004632FC"/>
    <w:rsid w:val="004636DA"/>
    <w:rsid w:val="00463E4C"/>
    <w:rsid w:val="004646EA"/>
    <w:rsid w:val="004654AB"/>
    <w:rsid w:val="004662DD"/>
    <w:rsid w:val="00470084"/>
    <w:rsid w:val="00472E9A"/>
    <w:rsid w:val="00473D98"/>
    <w:rsid w:val="00473E35"/>
    <w:rsid w:val="00474201"/>
    <w:rsid w:val="004743A6"/>
    <w:rsid w:val="00474BF1"/>
    <w:rsid w:val="00474D4F"/>
    <w:rsid w:val="00476A55"/>
    <w:rsid w:val="00476E30"/>
    <w:rsid w:val="00476FBA"/>
    <w:rsid w:val="00480348"/>
    <w:rsid w:val="00480B92"/>
    <w:rsid w:val="004810E1"/>
    <w:rsid w:val="0048171E"/>
    <w:rsid w:val="00481C55"/>
    <w:rsid w:val="004835A6"/>
    <w:rsid w:val="004835B1"/>
    <w:rsid w:val="00483EF6"/>
    <w:rsid w:val="0048435C"/>
    <w:rsid w:val="0048494D"/>
    <w:rsid w:val="00486115"/>
    <w:rsid w:val="00487DC8"/>
    <w:rsid w:val="004905E9"/>
    <w:rsid w:val="004910F1"/>
    <w:rsid w:val="004911DF"/>
    <w:rsid w:val="00492668"/>
    <w:rsid w:val="00492D16"/>
    <w:rsid w:val="004936F4"/>
    <w:rsid w:val="004940FE"/>
    <w:rsid w:val="00494550"/>
    <w:rsid w:val="00494AC8"/>
    <w:rsid w:val="00495ED3"/>
    <w:rsid w:val="00496D83"/>
    <w:rsid w:val="004974CC"/>
    <w:rsid w:val="004977C3"/>
    <w:rsid w:val="00497E52"/>
    <w:rsid w:val="004A0917"/>
    <w:rsid w:val="004A102D"/>
    <w:rsid w:val="004A140D"/>
    <w:rsid w:val="004A29FD"/>
    <w:rsid w:val="004A3027"/>
    <w:rsid w:val="004A3C79"/>
    <w:rsid w:val="004A3DE2"/>
    <w:rsid w:val="004A475D"/>
    <w:rsid w:val="004A4788"/>
    <w:rsid w:val="004A555D"/>
    <w:rsid w:val="004A6209"/>
    <w:rsid w:val="004A78F6"/>
    <w:rsid w:val="004A7B5E"/>
    <w:rsid w:val="004B001D"/>
    <w:rsid w:val="004B36FF"/>
    <w:rsid w:val="004B3E71"/>
    <w:rsid w:val="004B457A"/>
    <w:rsid w:val="004B47AD"/>
    <w:rsid w:val="004B631B"/>
    <w:rsid w:val="004B776F"/>
    <w:rsid w:val="004C204B"/>
    <w:rsid w:val="004C2226"/>
    <w:rsid w:val="004C3995"/>
    <w:rsid w:val="004C3C16"/>
    <w:rsid w:val="004C4558"/>
    <w:rsid w:val="004C4882"/>
    <w:rsid w:val="004C4CD0"/>
    <w:rsid w:val="004C57E6"/>
    <w:rsid w:val="004C5C4C"/>
    <w:rsid w:val="004C6DB5"/>
    <w:rsid w:val="004C708A"/>
    <w:rsid w:val="004C7139"/>
    <w:rsid w:val="004C757D"/>
    <w:rsid w:val="004C7BB7"/>
    <w:rsid w:val="004D0D59"/>
    <w:rsid w:val="004D0DEA"/>
    <w:rsid w:val="004D0E94"/>
    <w:rsid w:val="004D0F28"/>
    <w:rsid w:val="004D166A"/>
    <w:rsid w:val="004D2676"/>
    <w:rsid w:val="004D2D2B"/>
    <w:rsid w:val="004D3819"/>
    <w:rsid w:val="004D3A96"/>
    <w:rsid w:val="004D3ACC"/>
    <w:rsid w:val="004D42AE"/>
    <w:rsid w:val="004D4FF3"/>
    <w:rsid w:val="004D5789"/>
    <w:rsid w:val="004D62DA"/>
    <w:rsid w:val="004D6385"/>
    <w:rsid w:val="004D6A02"/>
    <w:rsid w:val="004E0CFA"/>
    <w:rsid w:val="004E0E78"/>
    <w:rsid w:val="004E1882"/>
    <w:rsid w:val="004E236F"/>
    <w:rsid w:val="004E2B24"/>
    <w:rsid w:val="004E3DFC"/>
    <w:rsid w:val="004E4881"/>
    <w:rsid w:val="004E5A6B"/>
    <w:rsid w:val="004E6006"/>
    <w:rsid w:val="004F04A1"/>
    <w:rsid w:val="004F1457"/>
    <w:rsid w:val="004F2057"/>
    <w:rsid w:val="004F230A"/>
    <w:rsid w:val="004F295C"/>
    <w:rsid w:val="004F2AF1"/>
    <w:rsid w:val="004F342A"/>
    <w:rsid w:val="004F34CE"/>
    <w:rsid w:val="004F3771"/>
    <w:rsid w:val="004F38B2"/>
    <w:rsid w:val="004F4829"/>
    <w:rsid w:val="004F4A34"/>
    <w:rsid w:val="004F4DB1"/>
    <w:rsid w:val="004F5D98"/>
    <w:rsid w:val="004F5D9A"/>
    <w:rsid w:val="004F6E0C"/>
    <w:rsid w:val="004F71E6"/>
    <w:rsid w:val="004F7FF7"/>
    <w:rsid w:val="00500FB2"/>
    <w:rsid w:val="00501E68"/>
    <w:rsid w:val="005028A8"/>
    <w:rsid w:val="00502BB4"/>
    <w:rsid w:val="00502D95"/>
    <w:rsid w:val="00503530"/>
    <w:rsid w:val="00503660"/>
    <w:rsid w:val="00505895"/>
    <w:rsid w:val="00505F87"/>
    <w:rsid w:val="00507273"/>
    <w:rsid w:val="00507883"/>
    <w:rsid w:val="00507DA5"/>
    <w:rsid w:val="00507FD6"/>
    <w:rsid w:val="00510379"/>
    <w:rsid w:val="00510B29"/>
    <w:rsid w:val="00510D72"/>
    <w:rsid w:val="005115BB"/>
    <w:rsid w:val="00512D93"/>
    <w:rsid w:val="0051328C"/>
    <w:rsid w:val="005137C3"/>
    <w:rsid w:val="00513E8D"/>
    <w:rsid w:val="00514547"/>
    <w:rsid w:val="00514718"/>
    <w:rsid w:val="005152E8"/>
    <w:rsid w:val="0051625E"/>
    <w:rsid w:val="005163D0"/>
    <w:rsid w:val="0052011E"/>
    <w:rsid w:val="00521B53"/>
    <w:rsid w:val="00522A6F"/>
    <w:rsid w:val="00522C55"/>
    <w:rsid w:val="0052403B"/>
    <w:rsid w:val="005250D4"/>
    <w:rsid w:val="005252E0"/>
    <w:rsid w:val="00525750"/>
    <w:rsid w:val="00525DCC"/>
    <w:rsid w:val="00527686"/>
    <w:rsid w:val="00527704"/>
    <w:rsid w:val="00527FB5"/>
    <w:rsid w:val="00530051"/>
    <w:rsid w:val="00530B6C"/>
    <w:rsid w:val="00532CE2"/>
    <w:rsid w:val="00533B1C"/>
    <w:rsid w:val="005352E7"/>
    <w:rsid w:val="005367FE"/>
    <w:rsid w:val="00536AC8"/>
    <w:rsid w:val="00540504"/>
    <w:rsid w:val="005413A9"/>
    <w:rsid w:val="00542DA0"/>
    <w:rsid w:val="00542DCD"/>
    <w:rsid w:val="005435E7"/>
    <w:rsid w:val="00544216"/>
    <w:rsid w:val="00545921"/>
    <w:rsid w:val="00546AC4"/>
    <w:rsid w:val="005517D4"/>
    <w:rsid w:val="00551EF4"/>
    <w:rsid w:val="005520D9"/>
    <w:rsid w:val="00552C41"/>
    <w:rsid w:val="00553912"/>
    <w:rsid w:val="00553C6C"/>
    <w:rsid w:val="00554317"/>
    <w:rsid w:val="00554C63"/>
    <w:rsid w:val="00554D71"/>
    <w:rsid w:val="00554FFC"/>
    <w:rsid w:val="005551ED"/>
    <w:rsid w:val="005557B9"/>
    <w:rsid w:val="00556016"/>
    <w:rsid w:val="0055637E"/>
    <w:rsid w:val="0055661C"/>
    <w:rsid w:val="00556711"/>
    <w:rsid w:val="00556CAE"/>
    <w:rsid w:val="00556E78"/>
    <w:rsid w:val="0055793D"/>
    <w:rsid w:val="005615F0"/>
    <w:rsid w:val="00561830"/>
    <w:rsid w:val="00563CE0"/>
    <w:rsid w:val="00563DD0"/>
    <w:rsid w:val="005640EF"/>
    <w:rsid w:val="005640F2"/>
    <w:rsid w:val="0056425C"/>
    <w:rsid w:val="005648EF"/>
    <w:rsid w:val="00564D48"/>
    <w:rsid w:val="00566FE9"/>
    <w:rsid w:val="005700C7"/>
    <w:rsid w:val="00571B90"/>
    <w:rsid w:val="00571D9C"/>
    <w:rsid w:val="00571F0D"/>
    <w:rsid w:val="005722D5"/>
    <w:rsid w:val="00572EB3"/>
    <w:rsid w:val="0057302F"/>
    <w:rsid w:val="00573AE2"/>
    <w:rsid w:val="00574A81"/>
    <w:rsid w:val="00574F3A"/>
    <w:rsid w:val="00575755"/>
    <w:rsid w:val="00576430"/>
    <w:rsid w:val="005764F9"/>
    <w:rsid w:val="00576F86"/>
    <w:rsid w:val="005774D3"/>
    <w:rsid w:val="00580958"/>
    <w:rsid w:val="00580D0B"/>
    <w:rsid w:val="00582BE3"/>
    <w:rsid w:val="00583098"/>
    <w:rsid w:val="0058389A"/>
    <w:rsid w:val="00583EED"/>
    <w:rsid w:val="00583FB4"/>
    <w:rsid w:val="00584A96"/>
    <w:rsid w:val="0058556D"/>
    <w:rsid w:val="0058750D"/>
    <w:rsid w:val="005879D1"/>
    <w:rsid w:val="005902C7"/>
    <w:rsid w:val="00590909"/>
    <w:rsid w:val="005916D1"/>
    <w:rsid w:val="00591DC8"/>
    <w:rsid w:val="005921D2"/>
    <w:rsid w:val="00593603"/>
    <w:rsid w:val="005936B8"/>
    <w:rsid w:val="005937B8"/>
    <w:rsid w:val="005947BB"/>
    <w:rsid w:val="00594847"/>
    <w:rsid w:val="0059569B"/>
    <w:rsid w:val="0059683B"/>
    <w:rsid w:val="00596D5B"/>
    <w:rsid w:val="00596DDE"/>
    <w:rsid w:val="00597448"/>
    <w:rsid w:val="005977E0"/>
    <w:rsid w:val="005A0017"/>
    <w:rsid w:val="005A12E3"/>
    <w:rsid w:val="005A135E"/>
    <w:rsid w:val="005A1C08"/>
    <w:rsid w:val="005A1DBE"/>
    <w:rsid w:val="005A250D"/>
    <w:rsid w:val="005A3A90"/>
    <w:rsid w:val="005A448E"/>
    <w:rsid w:val="005A463C"/>
    <w:rsid w:val="005A5C4A"/>
    <w:rsid w:val="005A6688"/>
    <w:rsid w:val="005B0031"/>
    <w:rsid w:val="005B23D0"/>
    <w:rsid w:val="005B2D35"/>
    <w:rsid w:val="005B3723"/>
    <w:rsid w:val="005B415E"/>
    <w:rsid w:val="005B4D0B"/>
    <w:rsid w:val="005B57C7"/>
    <w:rsid w:val="005B5DA4"/>
    <w:rsid w:val="005B6043"/>
    <w:rsid w:val="005B6FBB"/>
    <w:rsid w:val="005B7C24"/>
    <w:rsid w:val="005C0ABB"/>
    <w:rsid w:val="005C0CB2"/>
    <w:rsid w:val="005C0D1F"/>
    <w:rsid w:val="005C213D"/>
    <w:rsid w:val="005C213F"/>
    <w:rsid w:val="005C2488"/>
    <w:rsid w:val="005C2607"/>
    <w:rsid w:val="005C2AB8"/>
    <w:rsid w:val="005C2B7F"/>
    <w:rsid w:val="005C52B9"/>
    <w:rsid w:val="005C55EC"/>
    <w:rsid w:val="005C56AD"/>
    <w:rsid w:val="005C6A14"/>
    <w:rsid w:val="005C7E1D"/>
    <w:rsid w:val="005D0B0E"/>
    <w:rsid w:val="005D0E1F"/>
    <w:rsid w:val="005D201A"/>
    <w:rsid w:val="005D25DD"/>
    <w:rsid w:val="005D2A3A"/>
    <w:rsid w:val="005D2E70"/>
    <w:rsid w:val="005D3D3D"/>
    <w:rsid w:val="005D661F"/>
    <w:rsid w:val="005D6A39"/>
    <w:rsid w:val="005D7198"/>
    <w:rsid w:val="005D72F9"/>
    <w:rsid w:val="005D734B"/>
    <w:rsid w:val="005D7723"/>
    <w:rsid w:val="005E052B"/>
    <w:rsid w:val="005E1022"/>
    <w:rsid w:val="005E10A6"/>
    <w:rsid w:val="005E1DBC"/>
    <w:rsid w:val="005E291F"/>
    <w:rsid w:val="005E29DB"/>
    <w:rsid w:val="005E35ED"/>
    <w:rsid w:val="005E464E"/>
    <w:rsid w:val="005E57F3"/>
    <w:rsid w:val="005E5AB2"/>
    <w:rsid w:val="005E66B6"/>
    <w:rsid w:val="005E6E80"/>
    <w:rsid w:val="005E7F8B"/>
    <w:rsid w:val="005F042F"/>
    <w:rsid w:val="005F0654"/>
    <w:rsid w:val="005F0C65"/>
    <w:rsid w:val="005F1002"/>
    <w:rsid w:val="005F18AA"/>
    <w:rsid w:val="005F34FA"/>
    <w:rsid w:val="005F49EF"/>
    <w:rsid w:val="005F5255"/>
    <w:rsid w:val="005F6714"/>
    <w:rsid w:val="00600365"/>
    <w:rsid w:val="00602B63"/>
    <w:rsid w:val="00602E0E"/>
    <w:rsid w:val="00603F6D"/>
    <w:rsid w:val="00605365"/>
    <w:rsid w:val="006053D4"/>
    <w:rsid w:val="00605445"/>
    <w:rsid w:val="00605603"/>
    <w:rsid w:val="00606981"/>
    <w:rsid w:val="00607239"/>
    <w:rsid w:val="0060788D"/>
    <w:rsid w:val="0061025F"/>
    <w:rsid w:val="00610F09"/>
    <w:rsid w:val="00610F8F"/>
    <w:rsid w:val="00613862"/>
    <w:rsid w:val="00613B88"/>
    <w:rsid w:val="00614B36"/>
    <w:rsid w:val="00615156"/>
    <w:rsid w:val="0061569A"/>
    <w:rsid w:val="006157CC"/>
    <w:rsid w:val="00616122"/>
    <w:rsid w:val="00616AB0"/>
    <w:rsid w:val="0061779D"/>
    <w:rsid w:val="006211AA"/>
    <w:rsid w:val="00621596"/>
    <w:rsid w:val="0062163C"/>
    <w:rsid w:val="00621F0A"/>
    <w:rsid w:val="006232B9"/>
    <w:rsid w:val="006241D0"/>
    <w:rsid w:val="0062539E"/>
    <w:rsid w:val="00626A4A"/>
    <w:rsid w:val="00627260"/>
    <w:rsid w:val="006301D5"/>
    <w:rsid w:val="00630AEE"/>
    <w:rsid w:val="006312CE"/>
    <w:rsid w:val="00631B02"/>
    <w:rsid w:val="0063240D"/>
    <w:rsid w:val="00633394"/>
    <w:rsid w:val="006340D8"/>
    <w:rsid w:val="00634C2C"/>
    <w:rsid w:val="00634F22"/>
    <w:rsid w:val="00635EC1"/>
    <w:rsid w:val="00636858"/>
    <w:rsid w:val="00636992"/>
    <w:rsid w:val="0064037E"/>
    <w:rsid w:val="00640D5A"/>
    <w:rsid w:val="006441F9"/>
    <w:rsid w:val="00644BFE"/>
    <w:rsid w:val="006458F7"/>
    <w:rsid w:val="00645E46"/>
    <w:rsid w:val="00645E53"/>
    <w:rsid w:val="00646FDF"/>
    <w:rsid w:val="00646FF5"/>
    <w:rsid w:val="00647082"/>
    <w:rsid w:val="006477F2"/>
    <w:rsid w:val="00650448"/>
    <w:rsid w:val="0065060D"/>
    <w:rsid w:val="00650BB3"/>
    <w:rsid w:val="0065101E"/>
    <w:rsid w:val="0065155F"/>
    <w:rsid w:val="0065177B"/>
    <w:rsid w:val="00652096"/>
    <w:rsid w:val="00653BB1"/>
    <w:rsid w:val="006548C7"/>
    <w:rsid w:val="00655043"/>
    <w:rsid w:val="006557CE"/>
    <w:rsid w:val="00656334"/>
    <w:rsid w:val="006570EB"/>
    <w:rsid w:val="006573C7"/>
    <w:rsid w:val="00657A1D"/>
    <w:rsid w:val="00657AA6"/>
    <w:rsid w:val="00660157"/>
    <w:rsid w:val="00660402"/>
    <w:rsid w:val="00661EF4"/>
    <w:rsid w:val="00661F3E"/>
    <w:rsid w:val="00663960"/>
    <w:rsid w:val="00663E87"/>
    <w:rsid w:val="00664DD1"/>
    <w:rsid w:val="00664DFA"/>
    <w:rsid w:val="0066551F"/>
    <w:rsid w:val="006661E9"/>
    <w:rsid w:val="00666704"/>
    <w:rsid w:val="00666E70"/>
    <w:rsid w:val="00670505"/>
    <w:rsid w:val="00672791"/>
    <w:rsid w:val="00672DC6"/>
    <w:rsid w:val="00674BD5"/>
    <w:rsid w:val="00675E61"/>
    <w:rsid w:val="006766A7"/>
    <w:rsid w:val="00676D45"/>
    <w:rsid w:val="00676DF0"/>
    <w:rsid w:val="00677387"/>
    <w:rsid w:val="00677455"/>
    <w:rsid w:val="006803D2"/>
    <w:rsid w:val="006809A4"/>
    <w:rsid w:val="00681A96"/>
    <w:rsid w:val="00681E56"/>
    <w:rsid w:val="00681EBB"/>
    <w:rsid w:val="006824BB"/>
    <w:rsid w:val="00682C9D"/>
    <w:rsid w:val="00682F03"/>
    <w:rsid w:val="00683C33"/>
    <w:rsid w:val="00684B34"/>
    <w:rsid w:val="0068578D"/>
    <w:rsid w:val="00685E78"/>
    <w:rsid w:val="006860EE"/>
    <w:rsid w:val="00686F34"/>
    <w:rsid w:val="00690DC5"/>
    <w:rsid w:val="00690DEA"/>
    <w:rsid w:val="00691346"/>
    <w:rsid w:val="00691749"/>
    <w:rsid w:val="00692752"/>
    <w:rsid w:val="00693692"/>
    <w:rsid w:val="006957BF"/>
    <w:rsid w:val="00697C8A"/>
    <w:rsid w:val="006A0E1A"/>
    <w:rsid w:val="006A10C9"/>
    <w:rsid w:val="006A10D8"/>
    <w:rsid w:val="006A144C"/>
    <w:rsid w:val="006A2265"/>
    <w:rsid w:val="006A270F"/>
    <w:rsid w:val="006A358F"/>
    <w:rsid w:val="006A3DC3"/>
    <w:rsid w:val="006A4A00"/>
    <w:rsid w:val="006A4E4B"/>
    <w:rsid w:val="006A5747"/>
    <w:rsid w:val="006A5966"/>
    <w:rsid w:val="006A798E"/>
    <w:rsid w:val="006B01B1"/>
    <w:rsid w:val="006B04C3"/>
    <w:rsid w:val="006B0921"/>
    <w:rsid w:val="006B1375"/>
    <w:rsid w:val="006B14C9"/>
    <w:rsid w:val="006B2204"/>
    <w:rsid w:val="006B2C67"/>
    <w:rsid w:val="006B3CE8"/>
    <w:rsid w:val="006B4600"/>
    <w:rsid w:val="006B5434"/>
    <w:rsid w:val="006B718F"/>
    <w:rsid w:val="006B7241"/>
    <w:rsid w:val="006B79D0"/>
    <w:rsid w:val="006C2BD5"/>
    <w:rsid w:val="006C2FEB"/>
    <w:rsid w:val="006C30CF"/>
    <w:rsid w:val="006C3540"/>
    <w:rsid w:val="006C3DFA"/>
    <w:rsid w:val="006C40EE"/>
    <w:rsid w:val="006C484C"/>
    <w:rsid w:val="006C53CC"/>
    <w:rsid w:val="006C580C"/>
    <w:rsid w:val="006C586F"/>
    <w:rsid w:val="006C6106"/>
    <w:rsid w:val="006C7E2C"/>
    <w:rsid w:val="006D0314"/>
    <w:rsid w:val="006D1560"/>
    <w:rsid w:val="006D1859"/>
    <w:rsid w:val="006D1EC0"/>
    <w:rsid w:val="006D2B69"/>
    <w:rsid w:val="006D2CDD"/>
    <w:rsid w:val="006D2CF3"/>
    <w:rsid w:val="006D31C1"/>
    <w:rsid w:val="006D39CB"/>
    <w:rsid w:val="006D3A7F"/>
    <w:rsid w:val="006D44E4"/>
    <w:rsid w:val="006D4926"/>
    <w:rsid w:val="006D7EEC"/>
    <w:rsid w:val="006E01A8"/>
    <w:rsid w:val="006E14FC"/>
    <w:rsid w:val="006E24CC"/>
    <w:rsid w:val="006E30E6"/>
    <w:rsid w:val="006E3170"/>
    <w:rsid w:val="006E32B4"/>
    <w:rsid w:val="006E46F1"/>
    <w:rsid w:val="006E5AC0"/>
    <w:rsid w:val="006E5D23"/>
    <w:rsid w:val="006E783A"/>
    <w:rsid w:val="006E7C95"/>
    <w:rsid w:val="006F2513"/>
    <w:rsid w:val="006F311F"/>
    <w:rsid w:val="006F36DA"/>
    <w:rsid w:val="006F576B"/>
    <w:rsid w:val="006F649A"/>
    <w:rsid w:val="006F6B89"/>
    <w:rsid w:val="006F7FFC"/>
    <w:rsid w:val="007004F8"/>
    <w:rsid w:val="007014D3"/>
    <w:rsid w:val="00702383"/>
    <w:rsid w:val="00702668"/>
    <w:rsid w:val="00703543"/>
    <w:rsid w:val="00703BF1"/>
    <w:rsid w:val="00705CA9"/>
    <w:rsid w:val="00705FAE"/>
    <w:rsid w:val="007102BF"/>
    <w:rsid w:val="00710674"/>
    <w:rsid w:val="00711969"/>
    <w:rsid w:val="00711BFB"/>
    <w:rsid w:val="007137F2"/>
    <w:rsid w:val="00715EDE"/>
    <w:rsid w:val="00716770"/>
    <w:rsid w:val="0071738F"/>
    <w:rsid w:val="00717F7C"/>
    <w:rsid w:val="00721A1B"/>
    <w:rsid w:val="00721F31"/>
    <w:rsid w:val="00722BC2"/>
    <w:rsid w:val="00723E63"/>
    <w:rsid w:val="00724A96"/>
    <w:rsid w:val="00725269"/>
    <w:rsid w:val="00726349"/>
    <w:rsid w:val="007263C2"/>
    <w:rsid w:val="00726443"/>
    <w:rsid w:val="00727A2B"/>
    <w:rsid w:val="00730007"/>
    <w:rsid w:val="0073050D"/>
    <w:rsid w:val="00731669"/>
    <w:rsid w:val="0073246C"/>
    <w:rsid w:val="00735699"/>
    <w:rsid w:val="0073586F"/>
    <w:rsid w:val="007377CC"/>
    <w:rsid w:val="00737969"/>
    <w:rsid w:val="00737C0E"/>
    <w:rsid w:val="00737C73"/>
    <w:rsid w:val="0074031F"/>
    <w:rsid w:val="0074049D"/>
    <w:rsid w:val="007406F7"/>
    <w:rsid w:val="00740F3A"/>
    <w:rsid w:val="00741B9E"/>
    <w:rsid w:val="007434B4"/>
    <w:rsid w:val="00744878"/>
    <w:rsid w:val="00744BB7"/>
    <w:rsid w:val="0074552B"/>
    <w:rsid w:val="007457E6"/>
    <w:rsid w:val="00745F9A"/>
    <w:rsid w:val="00746313"/>
    <w:rsid w:val="007467FE"/>
    <w:rsid w:val="00747220"/>
    <w:rsid w:val="00751A9D"/>
    <w:rsid w:val="00752AC1"/>
    <w:rsid w:val="00753388"/>
    <w:rsid w:val="00755504"/>
    <w:rsid w:val="0075568C"/>
    <w:rsid w:val="00756439"/>
    <w:rsid w:val="00756885"/>
    <w:rsid w:val="00756EF0"/>
    <w:rsid w:val="007578AE"/>
    <w:rsid w:val="00757E63"/>
    <w:rsid w:val="0076090B"/>
    <w:rsid w:val="00760C37"/>
    <w:rsid w:val="007610C8"/>
    <w:rsid w:val="007617ED"/>
    <w:rsid w:val="0076187F"/>
    <w:rsid w:val="00761916"/>
    <w:rsid w:val="00761DD2"/>
    <w:rsid w:val="00763C43"/>
    <w:rsid w:val="00763E57"/>
    <w:rsid w:val="00764494"/>
    <w:rsid w:val="00764FF0"/>
    <w:rsid w:val="007677A7"/>
    <w:rsid w:val="00767BED"/>
    <w:rsid w:val="0077116F"/>
    <w:rsid w:val="00771D90"/>
    <w:rsid w:val="00775B0B"/>
    <w:rsid w:val="00776C80"/>
    <w:rsid w:val="00777081"/>
    <w:rsid w:val="007807CA"/>
    <w:rsid w:val="00780FA5"/>
    <w:rsid w:val="0078142C"/>
    <w:rsid w:val="00781957"/>
    <w:rsid w:val="007826AF"/>
    <w:rsid w:val="0078289C"/>
    <w:rsid w:val="00782FED"/>
    <w:rsid w:val="0078324B"/>
    <w:rsid w:val="007835E8"/>
    <w:rsid w:val="0078376A"/>
    <w:rsid w:val="00784070"/>
    <w:rsid w:val="00784A96"/>
    <w:rsid w:val="00785207"/>
    <w:rsid w:val="00785E71"/>
    <w:rsid w:val="007861D4"/>
    <w:rsid w:val="007869F3"/>
    <w:rsid w:val="00786A0B"/>
    <w:rsid w:val="00786A8C"/>
    <w:rsid w:val="00786C6B"/>
    <w:rsid w:val="00791276"/>
    <w:rsid w:val="0079138E"/>
    <w:rsid w:val="0079184A"/>
    <w:rsid w:val="0079285E"/>
    <w:rsid w:val="00792B2E"/>
    <w:rsid w:val="00792D1A"/>
    <w:rsid w:val="00793B58"/>
    <w:rsid w:val="0079710B"/>
    <w:rsid w:val="007975F7"/>
    <w:rsid w:val="0079793B"/>
    <w:rsid w:val="00797DB3"/>
    <w:rsid w:val="007A0A5F"/>
    <w:rsid w:val="007A14E0"/>
    <w:rsid w:val="007A27A3"/>
    <w:rsid w:val="007A328F"/>
    <w:rsid w:val="007A4EBC"/>
    <w:rsid w:val="007A653E"/>
    <w:rsid w:val="007A7CE6"/>
    <w:rsid w:val="007B0AF1"/>
    <w:rsid w:val="007B1566"/>
    <w:rsid w:val="007B1685"/>
    <w:rsid w:val="007B1E42"/>
    <w:rsid w:val="007B5510"/>
    <w:rsid w:val="007B7522"/>
    <w:rsid w:val="007B7AD2"/>
    <w:rsid w:val="007B7FD6"/>
    <w:rsid w:val="007C01D4"/>
    <w:rsid w:val="007C1D4F"/>
    <w:rsid w:val="007C20AC"/>
    <w:rsid w:val="007C295A"/>
    <w:rsid w:val="007C2B2D"/>
    <w:rsid w:val="007C2C40"/>
    <w:rsid w:val="007C2D2A"/>
    <w:rsid w:val="007C2EDA"/>
    <w:rsid w:val="007C3999"/>
    <w:rsid w:val="007C4B32"/>
    <w:rsid w:val="007C5D01"/>
    <w:rsid w:val="007C6E94"/>
    <w:rsid w:val="007C76A4"/>
    <w:rsid w:val="007C7CD3"/>
    <w:rsid w:val="007D03BC"/>
    <w:rsid w:val="007D04B3"/>
    <w:rsid w:val="007D0853"/>
    <w:rsid w:val="007D3783"/>
    <w:rsid w:val="007D3D1A"/>
    <w:rsid w:val="007D5776"/>
    <w:rsid w:val="007D5DA0"/>
    <w:rsid w:val="007D7968"/>
    <w:rsid w:val="007E133D"/>
    <w:rsid w:val="007E1CDC"/>
    <w:rsid w:val="007E24BC"/>
    <w:rsid w:val="007E2AD8"/>
    <w:rsid w:val="007E357B"/>
    <w:rsid w:val="007E4DD3"/>
    <w:rsid w:val="007E4E53"/>
    <w:rsid w:val="007E55BB"/>
    <w:rsid w:val="007E7A7F"/>
    <w:rsid w:val="007E7B6D"/>
    <w:rsid w:val="007F0D22"/>
    <w:rsid w:val="007F20BC"/>
    <w:rsid w:val="007F26D3"/>
    <w:rsid w:val="007F2F24"/>
    <w:rsid w:val="007F3122"/>
    <w:rsid w:val="007F3213"/>
    <w:rsid w:val="007F3BE1"/>
    <w:rsid w:val="007F46E9"/>
    <w:rsid w:val="007F4BC8"/>
    <w:rsid w:val="007F50D2"/>
    <w:rsid w:val="007F53F2"/>
    <w:rsid w:val="007F59C5"/>
    <w:rsid w:val="007F5CBF"/>
    <w:rsid w:val="007F60BE"/>
    <w:rsid w:val="007F70FF"/>
    <w:rsid w:val="008001CA"/>
    <w:rsid w:val="00801628"/>
    <w:rsid w:val="00801A73"/>
    <w:rsid w:val="00802441"/>
    <w:rsid w:val="00802463"/>
    <w:rsid w:val="008028DB"/>
    <w:rsid w:val="00802F00"/>
    <w:rsid w:val="008039ED"/>
    <w:rsid w:val="0080426B"/>
    <w:rsid w:val="0080437C"/>
    <w:rsid w:val="00805EEB"/>
    <w:rsid w:val="00806015"/>
    <w:rsid w:val="00807C6D"/>
    <w:rsid w:val="008107EB"/>
    <w:rsid w:val="00810A8B"/>
    <w:rsid w:val="00810F0D"/>
    <w:rsid w:val="008113E2"/>
    <w:rsid w:val="00811BB5"/>
    <w:rsid w:val="00813D09"/>
    <w:rsid w:val="00815E25"/>
    <w:rsid w:val="008161F2"/>
    <w:rsid w:val="008167E4"/>
    <w:rsid w:val="00816E92"/>
    <w:rsid w:val="008208B1"/>
    <w:rsid w:val="00820A0A"/>
    <w:rsid w:val="00821375"/>
    <w:rsid w:val="0082289B"/>
    <w:rsid w:val="008229C5"/>
    <w:rsid w:val="008244D8"/>
    <w:rsid w:val="008270B8"/>
    <w:rsid w:val="0082775A"/>
    <w:rsid w:val="00831C6D"/>
    <w:rsid w:val="00833DEF"/>
    <w:rsid w:val="00836A6D"/>
    <w:rsid w:val="00836AD0"/>
    <w:rsid w:val="00836BE3"/>
    <w:rsid w:val="008376A3"/>
    <w:rsid w:val="00837FE5"/>
    <w:rsid w:val="00840209"/>
    <w:rsid w:val="008402D5"/>
    <w:rsid w:val="0084096F"/>
    <w:rsid w:val="00841365"/>
    <w:rsid w:val="0084236C"/>
    <w:rsid w:val="0084290F"/>
    <w:rsid w:val="0084511A"/>
    <w:rsid w:val="008451A7"/>
    <w:rsid w:val="00845671"/>
    <w:rsid w:val="0084572C"/>
    <w:rsid w:val="0084584F"/>
    <w:rsid w:val="00845FE7"/>
    <w:rsid w:val="008466F3"/>
    <w:rsid w:val="00846E4D"/>
    <w:rsid w:val="00847471"/>
    <w:rsid w:val="008502B0"/>
    <w:rsid w:val="00850B5B"/>
    <w:rsid w:val="00851276"/>
    <w:rsid w:val="00853A26"/>
    <w:rsid w:val="00853F45"/>
    <w:rsid w:val="00854CF8"/>
    <w:rsid w:val="00854FD0"/>
    <w:rsid w:val="00855D2A"/>
    <w:rsid w:val="00855DB9"/>
    <w:rsid w:val="00856194"/>
    <w:rsid w:val="0085638C"/>
    <w:rsid w:val="008563CF"/>
    <w:rsid w:val="008563D3"/>
    <w:rsid w:val="00856CC6"/>
    <w:rsid w:val="0085727F"/>
    <w:rsid w:val="00857966"/>
    <w:rsid w:val="0086069E"/>
    <w:rsid w:val="00862E4C"/>
    <w:rsid w:val="008630EF"/>
    <w:rsid w:val="00863424"/>
    <w:rsid w:val="00865267"/>
    <w:rsid w:val="0086564E"/>
    <w:rsid w:val="00866374"/>
    <w:rsid w:val="00870ABA"/>
    <w:rsid w:val="00872059"/>
    <w:rsid w:val="00872775"/>
    <w:rsid w:val="00874FF0"/>
    <w:rsid w:val="0087599F"/>
    <w:rsid w:val="00876832"/>
    <w:rsid w:val="008769BC"/>
    <w:rsid w:val="00876A8B"/>
    <w:rsid w:val="00876B3B"/>
    <w:rsid w:val="008779BF"/>
    <w:rsid w:val="008805B3"/>
    <w:rsid w:val="00880D8C"/>
    <w:rsid w:val="0088105B"/>
    <w:rsid w:val="00881A8D"/>
    <w:rsid w:val="00881FBF"/>
    <w:rsid w:val="0088378E"/>
    <w:rsid w:val="008841D6"/>
    <w:rsid w:val="0088489E"/>
    <w:rsid w:val="0088635E"/>
    <w:rsid w:val="00886C8D"/>
    <w:rsid w:val="008876A6"/>
    <w:rsid w:val="0088779C"/>
    <w:rsid w:val="00890053"/>
    <w:rsid w:val="00890DD9"/>
    <w:rsid w:val="00891452"/>
    <w:rsid w:val="0089223B"/>
    <w:rsid w:val="0089286A"/>
    <w:rsid w:val="00893C5F"/>
    <w:rsid w:val="00893DC5"/>
    <w:rsid w:val="00894152"/>
    <w:rsid w:val="0089435F"/>
    <w:rsid w:val="00894556"/>
    <w:rsid w:val="00894979"/>
    <w:rsid w:val="00895AFB"/>
    <w:rsid w:val="00896168"/>
    <w:rsid w:val="0089751D"/>
    <w:rsid w:val="00897D4F"/>
    <w:rsid w:val="008A1D2C"/>
    <w:rsid w:val="008A1F16"/>
    <w:rsid w:val="008A3145"/>
    <w:rsid w:val="008A345C"/>
    <w:rsid w:val="008A3D75"/>
    <w:rsid w:val="008A43AF"/>
    <w:rsid w:val="008A5C09"/>
    <w:rsid w:val="008A64D6"/>
    <w:rsid w:val="008A7D3F"/>
    <w:rsid w:val="008B03C8"/>
    <w:rsid w:val="008B0B0F"/>
    <w:rsid w:val="008B1499"/>
    <w:rsid w:val="008B1C1F"/>
    <w:rsid w:val="008B1FD5"/>
    <w:rsid w:val="008B23F9"/>
    <w:rsid w:val="008B2ADB"/>
    <w:rsid w:val="008B3317"/>
    <w:rsid w:val="008B3B37"/>
    <w:rsid w:val="008B4478"/>
    <w:rsid w:val="008B5720"/>
    <w:rsid w:val="008B5BA8"/>
    <w:rsid w:val="008B6AF0"/>
    <w:rsid w:val="008B79CC"/>
    <w:rsid w:val="008C016C"/>
    <w:rsid w:val="008C1DB5"/>
    <w:rsid w:val="008C270F"/>
    <w:rsid w:val="008C279B"/>
    <w:rsid w:val="008C2B8A"/>
    <w:rsid w:val="008C3668"/>
    <w:rsid w:val="008C4844"/>
    <w:rsid w:val="008C55A4"/>
    <w:rsid w:val="008C7283"/>
    <w:rsid w:val="008D019E"/>
    <w:rsid w:val="008D0559"/>
    <w:rsid w:val="008D0D22"/>
    <w:rsid w:val="008D11FE"/>
    <w:rsid w:val="008D1591"/>
    <w:rsid w:val="008D18E5"/>
    <w:rsid w:val="008D1D3A"/>
    <w:rsid w:val="008D1DB8"/>
    <w:rsid w:val="008D274E"/>
    <w:rsid w:val="008D2E08"/>
    <w:rsid w:val="008D301F"/>
    <w:rsid w:val="008D499A"/>
    <w:rsid w:val="008D6921"/>
    <w:rsid w:val="008D69C1"/>
    <w:rsid w:val="008E13F1"/>
    <w:rsid w:val="008E193E"/>
    <w:rsid w:val="008E1A7E"/>
    <w:rsid w:val="008E1EF6"/>
    <w:rsid w:val="008E21CE"/>
    <w:rsid w:val="008E2525"/>
    <w:rsid w:val="008E389A"/>
    <w:rsid w:val="008E3973"/>
    <w:rsid w:val="008E3A15"/>
    <w:rsid w:val="008E407D"/>
    <w:rsid w:val="008E466E"/>
    <w:rsid w:val="008E4F53"/>
    <w:rsid w:val="008E634B"/>
    <w:rsid w:val="008E751A"/>
    <w:rsid w:val="008E7B9B"/>
    <w:rsid w:val="008F082A"/>
    <w:rsid w:val="008F0C28"/>
    <w:rsid w:val="008F14FE"/>
    <w:rsid w:val="008F319B"/>
    <w:rsid w:val="008F4324"/>
    <w:rsid w:val="008F509E"/>
    <w:rsid w:val="008F6647"/>
    <w:rsid w:val="008F767D"/>
    <w:rsid w:val="00900CA8"/>
    <w:rsid w:val="0090226E"/>
    <w:rsid w:val="00903C7D"/>
    <w:rsid w:val="00904468"/>
    <w:rsid w:val="00904CC2"/>
    <w:rsid w:val="00904F56"/>
    <w:rsid w:val="00905080"/>
    <w:rsid w:val="00905241"/>
    <w:rsid w:val="0090744B"/>
    <w:rsid w:val="00910068"/>
    <w:rsid w:val="00910EAA"/>
    <w:rsid w:val="00912A45"/>
    <w:rsid w:val="00912C18"/>
    <w:rsid w:val="00912C71"/>
    <w:rsid w:val="00913463"/>
    <w:rsid w:val="00913B83"/>
    <w:rsid w:val="00913BB6"/>
    <w:rsid w:val="00915DA8"/>
    <w:rsid w:val="00917BF7"/>
    <w:rsid w:val="00917CFA"/>
    <w:rsid w:val="00917D12"/>
    <w:rsid w:val="0092001F"/>
    <w:rsid w:val="00921375"/>
    <w:rsid w:val="00921F59"/>
    <w:rsid w:val="00922133"/>
    <w:rsid w:val="009223D6"/>
    <w:rsid w:val="00922A45"/>
    <w:rsid w:val="0092368B"/>
    <w:rsid w:val="00923BA4"/>
    <w:rsid w:val="00924772"/>
    <w:rsid w:val="00924BC4"/>
    <w:rsid w:val="0092661D"/>
    <w:rsid w:val="009272B8"/>
    <w:rsid w:val="0093019F"/>
    <w:rsid w:val="00931E2C"/>
    <w:rsid w:val="0093221A"/>
    <w:rsid w:val="0093283D"/>
    <w:rsid w:val="009329F1"/>
    <w:rsid w:val="00932AD1"/>
    <w:rsid w:val="00932C65"/>
    <w:rsid w:val="0093388F"/>
    <w:rsid w:val="00936609"/>
    <w:rsid w:val="00936668"/>
    <w:rsid w:val="00936990"/>
    <w:rsid w:val="009407C3"/>
    <w:rsid w:val="00940E33"/>
    <w:rsid w:val="00942F5F"/>
    <w:rsid w:val="00942F93"/>
    <w:rsid w:val="0094463F"/>
    <w:rsid w:val="00946A24"/>
    <w:rsid w:val="00947382"/>
    <w:rsid w:val="00947E12"/>
    <w:rsid w:val="00950093"/>
    <w:rsid w:val="00950869"/>
    <w:rsid w:val="009522AD"/>
    <w:rsid w:val="009525FB"/>
    <w:rsid w:val="00953182"/>
    <w:rsid w:val="00953842"/>
    <w:rsid w:val="00956CD9"/>
    <w:rsid w:val="00956D81"/>
    <w:rsid w:val="009570B1"/>
    <w:rsid w:val="00960214"/>
    <w:rsid w:val="009603C3"/>
    <w:rsid w:val="00960DB6"/>
    <w:rsid w:val="00961052"/>
    <w:rsid w:val="0096198C"/>
    <w:rsid w:val="00962218"/>
    <w:rsid w:val="009627DD"/>
    <w:rsid w:val="00962808"/>
    <w:rsid w:val="00962D74"/>
    <w:rsid w:val="00962D86"/>
    <w:rsid w:val="0096316D"/>
    <w:rsid w:val="00963215"/>
    <w:rsid w:val="0096408E"/>
    <w:rsid w:val="00964173"/>
    <w:rsid w:val="009641BC"/>
    <w:rsid w:val="00964879"/>
    <w:rsid w:val="00965904"/>
    <w:rsid w:val="0096641A"/>
    <w:rsid w:val="0097130F"/>
    <w:rsid w:val="00971A46"/>
    <w:rsid w:val="00971D1C"/>
    <w:rsid w:val="009728B4"/>
    <w:rsid w:val="009732ED"/>
    <w:rsid w:val="0097356E"/>
    <w:rsid w:val="00973994"/>
    <w:rsid w:val="00973D78"/>
    <w:rsid w:val="0097410D"/>
    <w:rsid w:val="00974A10"/>
    <w:rsid w:val="00977427"/>
    <w:rsid w:val="009806E1"/>
    <w:rsid w:val="00980863"/>
    <w:rsid w:val="0098127C"/>
    <w:rsid w:val="00982002"/>
    <w:rsid w:val="0098238F"/>
    <w:rsid w:val="00983A1F"/>
    <w:rsid w:val="009853B5"/>
    <w:rsid w:val="00986A4D"/>
    <w:rsid w:val="009873DF"/>
    <w:rsid w:val="009874C8"/>
    <w:rsid w:val="0098756A"/>
    <w:rsid w:val="009912F2"/>
    <w:rsid w:val="00991F7F"/>
    <w:rsid w:val="0099280A"/>
    <w:rsid w:val="00992A30"/>
    <w:rsid w:val="00992F0D"/>
    <w:rsid w:val="009931DB"/>
    <w:rsid w:val="00994BD4"/>
    <w:rsid w:val="00994D24"/>
    <w:rsid w:val="009952F0"/>
    <w:rsid w:val="00996BC6"/>
    <w:rsid w:val="00996E16"/>
    <w:rsid w:val="009973F6"/>
    <w:rsid w:val="009A00DB"/>
    <w:rsid w:val="009A0695"/>
    <w:rsid w:val="009A149D"/>
    <w:rsid w:val="009A203F"/>
    <w:rsid w:val="009A2389"/>
    <w:rsid w:val="009A276F"/>
    <w:rsid w:val="009A2C53"/>
    <w:rsid w:val="009A2E18"/>
    <w:rsid w:val="009A2F40"/>
    <w:rsid w:val="009A3300"/>
    <w:rsid w:val="009A3809"/>
    <w:rsid w:val="009A3874"/>
    <w:rsid w:val="009A4117"/>
    <w:rsid w:val="009A490E"/>
    <w:rsid w:val="009A6C1A"/>
    <w:rsid w:val="009A6C5D"/>
    <w:rsid w:val="009A7229"/>
    <w:rsid w:val="009A7439"/>
    <w:rsid w:val="009A78D0"/>
    <w:rsid w:val="009B0D50"/>
    <w:rsid w:val="009B2F22"/>
    <w:rsid w:val="009B4A8C"/>
    <w:rsid w:val="009B4EA4"/>
    <w:rsid w:val="009B5691"/>
    <w:rsid w:val="009B5C1E"/>
    <w:rsid w:val="009B6258"/>
    <w:rsid w:val="009B632F"/>
    <w:rsid w:val="009B7441"/>
    <w:rsid w:val="009B7D02"/>
    <w:rsid w:val="009B7F0C"/>
    <w:rsid w:val="009C04E6"/>
    <w:rsid w:val="009C07FD"/>
    <w:rsid w:val="009C0CD9"/>
    <w:rsid w:val="009C0D39"/>
    <w:rsid w:val="009C2807"/>
    <w:rsid w:val="009C2C93"/>
    <w:rsid w:val="009C40E4"/>
    <w:rsid w:val="009C4BCD"/>
    <w:rsid w:val="009C4CA1"/>
    <w:rsid w:val="009C4EEF"/>
    <w:rsid w:val="009C65F0"/>
    <w:rsid w:val="009C7282"/>
    <w:rsid w:val="009C7379"/>
    <w:rsid w:val="009C771E"/>
    <w:rsid w:val="009D055F"/>
    <w:rsid w:val="009D1720"/>
    <w:rsid w:val="009D191B"/>
    <w:rsid w:val="009D193B"/>
    <w:rsid w:val="009D2CBA"/>
    <w:rsid w:val="009D2DAC"/>
    <w:rsid w:val="009D320D"/>
    <w:rsid w:val="009D3E01"/>
    <w:rsid w:val="009D4755"/>
    <w:rsid w:val="009D6DE1"/>
    <w:rsid w:val="009D76A2"/>
    <w:rsid w:val="009E0336"/>
    <w:rsid w:val="009E0C88"/>
    <w:rsid w:val="009E14E7"/>
    <w:rsid w:val="009E1877"/>
    <w:rsid w:val="009E1CC7"/>
    <w:rsid w:val="009E1CED"/>
    <w:rsid w:val="009E3CA6"/>
    <w:rsid w:val="009E47C2"/>
    <w:rsid w:val="009E4B35"/>
    <w:rsid w:val="009E5678"/>
    <w:rsid w:val="009E58C6"/>
    <w:rsid w:val="009E5DCB"/>
    <w:rsid w:val="009E713D"/>
    <w:rsid w:val="009E7FDA"/>
    <w:rsid w:val="009F017B"/>
    <w:rsid w:val="009F2129"/>
    <w:rsid w:val="009F239D"/>
    <w:rsid w:val="009F3558"/>
    <w:rsid w:val="009F36DD"/>
    <w:rsid w:val="009F462F"/>
    <w:rsid w:val="009F59B6"/>
    <w:rsid w:val="009F5B7D"/>
    <w:rsid w:val="009F5F41"/>
    <w:rsid w:val="009F6319"/>
    <w:rsid w:val="009F659D"/>
    <w:rsid w:val="009F67E4"/>
    <w:rsid w:val="009F68AB"/>
    <w:rsid w:val="009F7726"/>
    <w:rsid w:val="00A001A3"/>
    <w:rsid w:val="00A00AA7"/>
    <w:rsid w:val="00A00E68"/>
    <w:rsid w:val="00A01545"/>
    <w:rsid w:val="00A0176E"/>
    <w:rsid w:val="00A03BCC"/>
    <w:rsid w:val="00A04ED9"/>
    <w:rsid w:val="00A05181"/>
    <w:rsid w:val="00A054ED"/>
    <w:rsid w:val="00A05D0F"/>
    <w:rsid w:val="00A064D0"/>
    <w:rsid w:val="00A0663D"/>
    <w:rsid w:val="00A06BF8"/>
    <w:rsid w:val="00A06EFE"/>
    <w:rsid w:val="00A073A2"/>
    <w:rsid w:val="00A10080"/>
    <w:rsid w:val="00A1068D"/>
    <w:rsid w:val="00A107F4"/>
    <w:rsid w:val="00A10932"/>
    <w:rsid w:val="00A10AEF"/>
    <w:rsid w:val="00A10D41"/>
    <w:rsid w:val="00A11459"/>
    <w:rsid w:val="00A11D22"/>
    <w:rsid w:val="00A13643"/>
    <w:rsid w:val="00A1398F"/>
    <w:rsid w:val="00A13A32"/>
    <w:rsid w:val="00A142AE"/>
    <w:rsid w:val="00A161B2"/>
    <w:rsid w:val="00A164DE"/>
    <w:rsid w:val="00A16B35"/>
    <w:rsid w:val="00A17E84"/>
    <w:rsid w:val="00A17EDB"/>
    <w:rsid w:val="00A2037D"/>
    <w:rsid w:val="00A2047E"/>
    <w:rsid w:val="00A20A76"/>
    <w:rsid w:val="00A2148A"/>
    <w:rsid w:val="00A21F48"/>
    <w:rsid w:val="00A22DA3"/>
    <w:rsid w:val="00A23CCF"/>
    <w:rsid w:val="00A24385"/>
    <w:rsid w:val="00A24E01"/>
    <w:rsid w:val="00A2514A"/>
    <w:rsid w:val="00A25DA1"/>
    <w:rsid w:val="00A26A28"/>
    <w:rsid w:val="00A275AC"/>
    <w:rsid w:val="00A27C1B"/>
    <w:rsid w:val="00A30B93"/>
    <w:rsid w:val="00A3200B"/>
    <w:rsid w:val="00A324AB"/>
    <w:rsid w:val="00A32C7A"/>
    <w:rsid w:val="00A332F2"/>
    <w:rsid w:val="00A34A5E"/>
    <w:rsid w:val="00A356A7"/>
    <w:rsid w:val="00A356BD"/>
    <w:rsid w:val="00A360EF"/>
    <w:rsid w:val="00A376BB"/>
    <w:rsid w:val="00A3788A"/>
    <w:rsid w:val="00A37D8B"/>
    <w:rsid w:val="00A412AD"/>
    <w:rsid w:val="00A42599"/>
    <w:rsid w:val="00A429A0"/>
    <w:rsid w:val="00A432CA"/>
    <w:rsid w:val="00A43416"/>
    <w:rsid w:val="00A439EC"/>
    <w:rsid w:val="00A43A8D"/>
    <w:rsid w:val="00A455C2"/>
    <w:rsid w:val="00A4591A"/>
    <w:rsid w:val="00A459FD"/>
    <w:rsid w:val="00A4755A"/>
    <w:rsid w:val="00A5020F"/>
    <w:rsid w:val="00A520EE"/>
    <w:rsid w:val="00A52B0A"/>
    <w:rsid w:val="00A52F70"/>
    <w:rsid w:val="00A56575"/>
    <w:rsid w:val="00A57A30"/>
    <w:rsid w:val="00A6013F"/>
    <w:rsid w:val="00A60AC7"/>
    <w:rsid w:val="00A60B28"/>
    <w:rsid w:val="00A60DF9"/>
    <w:rsid w:val="00A61269"/>
    <w:rsid w:val="00A6415A"/>
    <w:rsid w:val="00A64D6E"/>
    <w:rsid w:val="00A64FCA"/>
    <w:rsid w:val="00A67653"/>
    <w:rsid w:val="00A67749"/>
    <w:rsid w:val="00A679B9"/>
    <w:rsid w:val="00A67B26"/>
    <w:rsid w:val="00A70605"/>
    <w:rsid w:val="00A7268C"/>
    <w:rsid w:val="00A7359E"/>
    <w:rsid w:val="00A739F1"/>
    <w:rsid w:val="00A73B55"/>
    <w:rsid w:val="00A73DA6"/>
    <w:rsid w:val="00A74086"/>
    <w:rsid w:val="00A74757"/>
    <w:rsid w:val="00A75279"/>
    <w:rsid w:val="00A7579C"/>
    <w:rsid w:val="00A76004"/>
    <w:rsid w:val="00A8106B"/>
    <w:rsid w:val="00A818FB"/>
    <w:rsid w:val="00A826DB"/>
    <w:rsid w:val="00A82899"/>
    <w:rsid w:val="00A82AA7"/>
    <w:rsid w:val="00A833D9"/>
    <w:rsid w:val="00A834BF"/>
    <w:rsid w:val="00A83577"/>
    <w:rsid w:val="00A83B42"/>
    <w:rsid w:val="00A84136"/>
    <w:rsid w:val="00A84AD0"/>
    <w:rsid w:val="00A850E2"/>
    <w:rsid w:val="00A855B7"/>
    <w:rsid w:val="00A85884"/>
    <w:rsid w:val="00A858C9"/>
    <w:rsid w:val="00A86446"/>
    <w:rsid w:val="00A8675D"/>
    <w:rsid w:val="00A8750D"/>
    <w:rsid w:val="00A87B16"/>
    <w:rsid w:val="00A87B3D"/>
    <w:rsid w:val="00A90275"/>
    <w:rsid w:val="00A902F3"/>
    <w:rsid w:val="00A9032C"/>
    <w:rsid w:val="00A90ECF"/>
    <w:rsid w:val="00A9134A"/>
    <w:rsid w:val="00A91A2D"/>
    <w:rsid w:val="00A92281"/>
    <w:rsid w:val="00A945A5"/>
    <w:rsid w:val="00A95BB5"/>
    <w:rsid w:val="00A96B14"/>
    <w:rsid w:val="00A97115"/>
    <w:rsid w:val="00A97667"/>
    <w:rsid w:val="00AA1111"/>
    <w:rsid w:val="00AA1364"/>
    <w:rsid w:val="00AA1B47"/>
    <w:rsid w:val="00AA2DEE"/>
    <w:rsid w:val="00AA360A"/>
    <w:rsid w:val="00AA4200"/>
    <w:rsid w:val="00AA4835"/>
    <w:rsid w:val="00AA5088"/>
    <w:rsid w:val="00AA6015"/>
    <w:rsid w:val="00AA60E2"/>
    <w:rsid w:val="00AA638A"/>
    <w:rsid w:val="00AA65B9"/>
    <w:rsid w:val="00AA7E45"/>
    <w:rsid w:val="00AB1282"/>
    <w:rsid w:val="00AB1E48"/>
    <w:rsid w:val="00AB35A4"/>
    <w:rsid w:val="00AB3B63"/>
    <w:rsid w:val="00AB72CC"/>
    <w:rsid w:val="00AC2041"/>
    <w:rsid w:val="00AC3A70"/>
    <w:rsid w:val="00AC7045"/>
    <w:rsid w:val="00AC753B"/>
    <w:rsid w:val="00AC7FAA"/>
    <w:rsid w:val="00AD0DC5"/>
    <w:rsid w:val="00AD3640"/>
    <w:rsid w:val="00AD4928"/>
    <w:rsid w:val="00AD4A7C"/>
    <w:rsid w:val="00AD6499"/>
    <w:rsid w:val="00AD64AD"/>
    <w:rsid w:val="00AD6BF0"/>
    <w:rsid w:val="00AD6DAC"/>
    <w:rsid w:val="00AD78E5"/>
    <w:rsid w:val="00AD7F60"/>
    <w:rsid w:val="00AE0F08"/>
    <w:rsid w:val="00AE1952"/>
    <w:rsid w:val="00AE22F9"/>
    <w:rsid w:val="00AE3764"/>
    <w:rsid w:val="00AE3AD0"/>
    <w:rsid w:val="00AF086F"/>
    <w:rsid w:val="00AF2523"/>
    <w:rsid w:val="00AF3B56"/>
    <w:rsid w:val="00AF3DDB"/>
    <w:rsid w:val="00AF43E4"/>
    <w:rsid w:val="00AF541D"/>
    <w:rsid w:val="00AF5AAB"/>
    <w:rsid w:val="00AF6AB4"/>
    <w:rsid w:val="00B00DB9"/>
    <w:rsid w:val="00B00F53"/>
    <w:rsid w:val="00B0153F"/>
    <w:rsid w:val="00B0171B"/>
    <w:rsid w:val="00B01D2A"/>
    <w:rsid w:val="00B0296A"/>
    <w:rsid w:val="00B029EF"/>
    <w:rsid w:val="00B07F22"/>
    <w:rsid w:val="00B12D85"/>
    <w:rsid w:val="00B13136"/>
    <w:rsid w:val="00B1384E"/>
    <w:rsid w:val="00B13FC9"/>
    <w:rsid w:val="00B1430D"/>
    <w:rsid w:val="00B14378"/>
    <w:rsid w:val="00B14AB8"/>
    <w:rsid w:val="00B14D9B"/>
    <w:rsid w:val="00B15222"/>
    <w:rsid w:val="00B15F62"/>
    <w:rsid w:val="00B168CE"/>
    <w:rsid w:val="00B1740B"/>
    <w:rsid w:val="00B1784C"/>
    <w:rsid w:val="00B17E8C"/>
    <w:rsid w:val="00B20C8C"/>
    <w:rsid w:val="00B21015"/>
    <w:rsid w:val="00B2113A"/>
    <w:rsid w:val="00B21CA1"/>
    <w:rsid w:val="00B21CDE"/>
    <w:rsid w:val="00B221C6"/>
    <w:rsid w:val="00B23159"/>
    <w:rsid w:val="00B236F1"/>
    <w:rsid w:val="00B23DE8"/>
    <w:rsid w:val="00B23EAC"/>
    <w:rsid w:val="00B24328"/>
    <w:rsid w:val="00B244C6"/>
    <w:rsid w:val="00B24DD2"/>
    <w:rsid w:val="00B259EB"/>
    <w:rsid w:val="00B266A5"/>
    <w:rsid w:val="00B27663"/>
    <w:rsid w:val="00B30BB6"/>
    <w:rsid w:val="00B312D3"/>
    <w:rsid w:val="00B31599"/>
    <w:rsid w:val="00B32404"/>
    <w:rsid w:val="00B36137"/>
    <w:rsid w:val="00B37683"/>
    <w:rsid w:val="00B4000E"/>
    <w:rsid w:val="00B4094E"/>
    <w:rsid w:val="00B40AA0"/>
    <w:rsid w:val="00B4156A"/>
    <w:rsid w:val="00B41ABD"/>
    <w:rsid w:val="00B4234F"/>
    <w:rsid w:val="00B4325D"/>
    <w:rsid w:val="00B43465"/>
    <w:rsid w:val="00B44CFC"/>
    <w:rsid w:val="00B466B1"/>
    <w:rsid w:val="00B46C96"/>
    <w:rsid w:val="00B47121"/>
    <w:rsid w:val="00B4721A"/>
    <w:rsid w:val="00B47606"/>
    <w:rsid w:val="00B505F0"/>
    <w:rsid w:val="00B508B6"/>
    <w:rsid w:val="00B519A2"/>
    <w:rsid w:val="00B54CC6"/>
    <w:rsid w:val="00B5506A"/>
    <w:rsid w:val="00B5511D"/>
    <w:rsid w:val="00B55394"/>
    <w:rsid w:val="00B56EA6"/>
    <w:rsid w:val="00B57361"/>
    <w:rsid w:val="00B57D2C"/>
    <w:rsid w:val="00B60790"/>
    <w:rsid w:val="00B616C1"/>
    <w:rsid w:val="00B61B94"/>
    <w:rsid w:val="00B62200"/>
    <w:rsid w:val="00B62B98"/>
    <w:rsid w:val="00B646B6"/>
    <w:rsid w:val="00B64890"/>
    <w:rsid w:val="00B65016"/>
    <w:rsid w:val="00B677CC"/>
    <w:rsid w:val="00B67950"/>
    <w:rsid w:val="00B67F8E"/>
    <w:rsid w:val="00B71037"/>
    <w:rsid w:val="00B7110F"/>
    <w:rsid w:val="00B7113B"/>
    <w:rsid w:val="00B7265F"/>
    <w:rsid w:val="00B72D7D"/>
    <w:rsid w:val="00B72E80"/>
    <w:rsid w:val="00B764B9"/>
    <w:rsid w:val="00B811E9"/>
    <w:rsid w:val="00B814BA"/>
    <w:rsid w:val="00B81A0D"/>
    <w:rsid w:val="00B81AAA"/>
    <w:rsid w:val="00B8251B"/>
    <w:rsid w:val="00B830EC"/>
    <w:rsid w:val="00B83AC7"/>
    <w:rsid w:val="00B83FEE"/>
    <w:rsid w:val="00B853C6"/>
    <w:rsid w:val="00B871C6"/>
    <w:rsid w:val="00B877D9"/>
    <w:rsid w:val="00B902C7"/>
    <w:rsid w:val="00B905A8"/>
    <w:rsid w:val="00B9092D"/>
    <w:rsid w:val="00B911DF"/>
    <w:rsid w:val="00B94164"/>
    <w:rsid w:val="00B94974"/>
    <w:rsid w:val="00B95644"/>
    <w:rsid w:val="00B95CA4"/>
    <w:rsid w:val="00B95FC0"/>
    <w:rsid w:val="00B96045"/>
    <w:rsid w:val="00B960AD"/>
    <w:rsid w:val="00B96786"/>
    <w:rsid w:val="00B96EFC"/>
    <w:rsid w:val="00BA01ED"/>
    <w:rsid w:val="00BA0CD1"/>
    <w:rsid w:val="00BA0E68"/>
    <w:rsid w:val="00BA13CF"/>
    <w:rsid w:val="00BA4300"/>
    <w:rsid w:val="00BA4A84"/>
    <w:rsid w:val="00BA5D55"/>
    <w:rsid w:val="00BA6BA7"/>
    <w:rsid w:val="00BA76E6"/>
    <w:rsid w:val="00BA7EBB"/>
    <w:rsid w:val="00BB071D"/>
    <w:rsid w:val="00BB1187"/>
    <w:rsid w:val="00BB1245"/>
    <w:rsid w:val="00BB1562"/>
    <w:rsid w:val="00BB1A36"/>
    <w:rsid w:val="00BB3610"/>
    <w:rsid w:val="00BB3A6C"/>
    <w:rsid w:val="00BB4FA9"/>
    <w:rsid w:val="00BB7039"/>
    <w:rsid w:val="00BB70C7"/>
    <w:rsid w:val="00BB729D"/>
    <w:rsid w:val="00BB73DD"/>
    <w:rsid w:val="00BB7AC2"/>
    <w:rsid w:val="00BB7B7E"/>
    <w:rsid w:val="00BC0371"/>
    <w:rsid w:val="00BC0BA2"/>
    <w:rsid w:val="00BC10AC"/>
    <w:rsid w:val="00BC1982"/>
    <w:rsid w:val="00BC1BE6"/>
    <w:rsid w:val="00BC31C3"/>
    <w:rsid w:val="00BC4B8A"/>
    <w:rsid w:val="00BD001A"/>
    <w:rsid w:val="00BD0363"/>
    <w:rsid w:val="00BD0414"/>
    <w:rsid w:val="00BD066C"/>
    <w:rsid w:val="00BD1F39"/>
    <w:rsid w:val="00BD22FC"/>
    <w:rsid w:val="00BD253F"/>
    <w:rsid w:val="00BD2A23"/>
    <w:rsid w:val="00BD3288"/>
    <w:rsid w:val="00BD55F6"/>
    <w:rsid w:val="00BD5613"/>
    <w:rsid w:val="00BD5A3F"/>
    <w:rsid w:val="00BD5BD3"/>
    <w:rsid w:val="00BD5DCC"/>
    <w:rsid w:val="00BD64EE"/>
    <w:rsid w:val="00BD75B6"/>
    <w:rsid w:val="00BD7D6B"/>
    <w:rsid w:val="00BE006F"/>
    <w:rsid w:val="00BE21B9"/>
    <w:rsid w:val="00BE27E4"/>
    <w:rsid w:val="00BE2E19"/>
    <w:rsid w:val="00BE3142"/>
    <w:rsid w:val="00BE3203"/>
    <w:rsid w:val="00BE323E"/>
    <w:rsid w:val="00BE3F6B"/>
    <w:rsid w:val="00BE5CFA"/>
    <w:rsid w:val="00BE6243"/>
    <w:rsid w:val="00BE7480"/>
    <w:rsid w:val="00BE7BA5"/>
    <w:rsid w:val="00BF000E"/>
    <w:rsid w:val="00BF16CE"/>
    <w:rsid w:val="00BF386B"/>
    <w:rsid w:val="00BF3D30"/>
    <w:rsid w:val="00BF6E16"/>
    <w:rsid w:val="00C00639"/>
    <w:rsid w:val="00C032F0"/>
    <w:rsid w:val="00C03919"/>
    <w:rsid w:val="00C03D3D"/>
    <w:rsid w:val="00C04304"/>
    <w:rsid w:val="00C06011"/>
    <w:rsid w:val="00C06C77"/>
    <w:rsid w:val="00C076F7"/>
    <w:rsid w:val="00C105B8"/>
    <w:rsid w:val="00C11695"/>
    <w:rsid w:val="00C12B43"/>
    <w:rsid w:val="00C130C8"/>
    <w:rsid w:val="00C13543"/>
    <w:rsid w:val="00C13A51"/>
    <w:rsid w:val="00C14DDC"/>
    <w:rsid w:val="00C1527E"/>
    <w:rsid w:val="00C15342"/>
    <w:rsid w:val="00C15F8D"/>
    <w:rsid w:val="00C16238"/>
    <w:rsid w:val="00C17064"/>
    <w:rsid w:val="00C20C1D"/>
    <w:rsid w:val="00C20D10"/>
    <w:rsid w:val="00C21CED"/>
    <w:rsid w:val="00C21D64"/>
    <w:rsid w:val="00C22023"/>
    <w:rsid w:val="00C22308"/>
    <w:rsid w:val="00C22600"/>
    <w:rsid w:val="00C226B3"/>
    <w:rsid w:val="00C24114"/>
    <w:rsid w:val="00C24942"/>
    <w:rsid w:val="00C25BD3"/>
    <w:rsid w:val="00C25EF7"/>
    <w:rsid w:val="00C26963"/>
    <w:rsid w:val="00C27F5A"/>
    <w:rsid w:val="00C3035B"/>
    <w:rsid w:val="00C31691"/>
    <w:rsid w:val="00C31AE1"/>
    <w:rsid w:val="00C31FC1"/>
    <w:rsid w:val="00C32206"/>
    <w:rsid w:val="00C32737"/>
    <w:rsid w:val="00C32F0F"/>
    <w:rsid w:val="00C33195"/>
    <w:rsid w:val="00C33272"/>
    <w:rsid w:val="00C337C1"/>
    <w:rsid w:val="00C33C6C"/>
    <w:rsid w:val="00C3488B"/>
    <w:rsid w:val="00C35405"/>
    <w:rsid w:val="00C35E18"/>
    <w:rsid w:val="00C3601C"/>
    <w:rsid w:val="00C37338"/>
    <w:rsid w:val="00C407E3"/>
    <w:rsid w:val="00C41DCC"/>
    <w:rsid w:val="00C42CE6"/>
    <w:rsid w:val="00C433FF"/>
    <w:rsid w:val="00C44544"/>
    <w:rsid w:val="00C45585"/>
    <w:rsid w:val="00C45868"/>
    <w:rsid w:val="00C46C25"/>
    <w:rsid w:val="00C46D00"/>
    <w:rsid w:val="00C47296"/>
    <w:rsid w:val="00C503CD"/>
    <w:rsid w:val="00C505F6"/>
    <w:rsid w:val="00C50F7E"/>
    <w:rsid w:val="00C51819"/>
    <w:rsid w:val="00C525C8"/>
    <w:rsid w:val="00C5262C"/>
    <w:rsid w:val="00C52B87"/>
    <w:rsid w:val="00C52CF1"/>
    <w:rsid w:val="00C530D4"/>
    <w:rsid w:val="00C53125"/>
    <w:rsid w:val="00C537E0"/>
    <w:rsid w:val="00C543FF"/>
    <w:rsid w:val="00C54597"/>
    <w:rsid w:val="00C55046"/>
    <w:rsid w:val="00C55E84"/>
    <w:rsid w:val="00C565F3"/>
    <w:rsid w:val="00C56AEA"/>
    <w:rsid w:val="00C57206"/>
    <w:rsid w:val="00C57FAA"/>
    <w:rsid w:val="00C60088"/>
    <w:rsid w:val="00C60162"/>
    <w:rsid w:val="00C6154C"/>
    <w:rsid w:val="00C61E9F"/>
    <w:rsid w:val="00C6455B"/>
    <w:rsid w:val="00C64E30"/>
    <w:rsid w:val="00C64E7C"/>
    <w:rsid w:val="00C65D63"/>
    <w:rsid w:val="00C6665B"/>
    <w:rsid w:val="00C67796"/>
    <w:rsid w:val="00C70CC2"/>
    <w:rsid w:val="00C7395E"/>
    <w:rsid w:val="00C74619"/>
    <w:rsid w:val="00C74A12"/>
    <w:rsid w:val="00C75297"/>
    <w:rsid w:val="00C761EF"/>
    <w:rsid w:val="00C765CF"/>
    <w:rsid w:val="00C81960"/>
    <w:rsid w:val="00C8198D"/>
    <w:rsid w:val="00C81EFB"/>
    <w:rsid w:val="00C83EBD"/>
    <w:rsid w:val="00C857B3"/>
    <w:rsid w:val="00C8602D"/>
    <w:rsid w:val="00C86391"/>
    <w:rsid w:val="00C86467"/>
    <w:rsid w:val="00C86CBE"/>
    <w:rsid w:val="00C8707B"/>
    <w:rsid w:val="00C87B18"/>
    <w:rsid w:val="00C87E32"/>
    <w:rsid w:val="00C9292A"/>
    <w:rsid w:val="00C92E1F"/>
    <w:rsid w:val="00C933B1"/>
    <w:rsid w:val="00C93FDE"/>
    <w:rsid w:val="00C94422"/>
    <w:rsid w:val="00C96D21"/>
    <w:rsid w:val="00C97011"/>
    <w:rsid w:val="00C970CB"/>
    <w:rsid w:val="00C97802"/>
    <w:rsid w:val="00CA06DB"/>
    <w:rsid w:val="00CA1E01"/>
    <w:rsid w:val="00CA22FC"/>
    <w:rsid w:val="00CA2D1B"/>
    <w:rsid w:val="00CA2D7B"/>
    <w:rsid w:val="00CA37A9"/>
    <w:rsid w:val="00CA4E93"/>
    <w:rsid w:val="00CA5148"/>
    <w:rsid w:val="00CA5E6E"/>
    <w:rsid w:val="00CA7648"/>
    <w:rsid w:val="00CA7732"/>
    <w:rsid w:val="00CA7AB9"/>
    <w:rsid w:val="00CB114C"/>
    <w:rsid w:val="00CB1852"/>
    <w:rsid w:val="00CB335B"/>
    <w:rsid w:val="00CB3E2B"/>
    <w:rsid w:val="00CB4CFB"/>
    <w:rsid w:val="00CB52AC"/>
    <w:rsid w:val="00CB5686"/>
    <w:rsid w:val="00CB65BD"/>
    <w:rsid w:val="00CB6942"/>
    <w:rsid w:val="00CB715D"/>
    <w:rsid w:val="00CB7419"/>
    <w:rsid w:val="00CC5E52"/>
    <w:rsid w:val="00CC5F60"/>
    <w:rsid w:val="00CC69DB"/>
    <w:rsid w:val="00CC6E57"/>
    <w:rsid w:val="00CC783F"/>
    <w:rsid w:val="00CD0EC1"/>
    <w:rsid w:val="00CD16D3"/>
    <w:rsid w:val="00CD19C6"/>
    <w:rsid w:val="00CD1C2C"/>
    <w:rsid w:val="00CD254E"/>
    <w:rsid w:val="00CD2A82"/>
    <w:rsid w:val="00CD34C7"/>
    <w:rsid w:val="00CD41AE"/>
    <w:rsid w:val="00CD44C8"/>
    <w:rsid w:val="00CE060A"/>
    <w:rsid w:val="00CE29E6"/>
    <w:rsid w:val="00CE3946"/>
    <w:rsid w:val="00CE52B3"/>
    <w:rsid w:val="00CE63F3"/>
    <w:rsid w:val="00CE74F0"/>
    <w:rsid w:val="00CF1EA4"/>
    <w:rsid w:val="00CF1F41"/>
    <w:rsid w:val="00CF4AA3"/>
    <w:rsid w:val="00CF4DD9"/>
    <w:rsid w:val="00CF615F"/>
    <w:rsid w:val="00CF6AFF"/>
    <w:rsid w:val="00CF6BF2"/>
    <w:rsid w:val="00CF7E51"/>
    <w:rsid w:val="00D007EA"/>
    <w:rsid w:val="00D01022"/>
    <w:rsid w:val="00D013A1"/>
    <w:rsid w:val="00D03B26"/>
    <w:rsid w:val="00D04001"/>
    <w:rsid w:val="00D04410"/>
    <w:rsid w:val="00D047D0"/>
    <w:rsid w:val="00D054D6"/>
    <w:rsid w:val="00D054E2"/>
    <w:rsid w:val="00D06564"/>
    <w:rsid w:val="00D07B25"/>
    <w:rsid w:val="00D07E93"/>
    <w:rsid w:val="00D12C2E"/>
    <w:rsid w:val="00D12CD8"/>
    <w:rsid w:val="00D13213"/>
    <w:rsid w:val="00D132E9"/>
    <w:rsid w:val="00D13FB8"/>
    <w:rsid w:val="00D15587"/>
    <w:rsid w:val="00D15CEC"/>
    <w:rsid w:val="00D16622"/>
    <w:rsid w:val="00D1748E"/>
    <w:rsid w:val="00D177F2"/>
    <w:rsid w:val="00D17F7B"/>
    <w:rsid w:val="00D20A0D"/>
    <w:rsid w:val="00D21417"/>
    <w:rsid w:val="00D216AE"/>
    <w:rsid w:val="00D21FD0"/>
    <w:rsid w:val="00D2290B"/>
    <w:rsid w:val="00D23238"/>
    <w:rsid w:val="00D2340D"/>
    <w:rsid w:val="00D23527"/>
    <w:rsid w:val="00D23FF8"/>
    <w:rsid w:val="00D24088"/>
    <w:rsid w:val="00D24C9C"/>
    <w:rsid w:val="00D25236"/>
    <w:rsid w:val="00D253B2"/>
    <w:rsid w:val="00D255FA"/>
    <w:rsid w:val="00D25779"/>
    <w:rsid w:val="00D26BCD"/>
    <w:rsid w:val="00D3039B"/>
    <w:rsid w:val="00D314D7"/>
    <w:rsid w:val="00D317B5"/>
    <w:rsid w:val="00D32503"/>
    <w:rsid w:val="00D33A67"/>
    <w:rsid w:val="00D3446D"/>
    <w:rsid w:val="00D34E4D"/>
    <w:rsid w:val="00D35790"/>
    <w:rsid w:val="00D359CA"/>
    <w:rsid w:val="00D35C71"/>
    <w:rsid w:val="00D35F06"/>
    <w:rsid w:val="00D370B1"/>
    <w:rsid w:val="00D37309"/>
    <w:rsid w:val="00D37A29"/>
    <w:rsid w:val="00D40A1C"/>
    <w:rsid w:val="00D42842"/>
    <w:rsid w:val="00D42B25"/>
    <w:rsid w:val="00D42C39"/>
    <w:rsid w:val="00D42C72"/>
    <w:rsid w:val="00D4592E"/>
    <w:rsid w:val="00D45E85"/>
    <w:rsid w:val="00D46142"/>
    <w:rsid w:val="00D5085B"/>
    <w:rsid w:val="00D50911"/>
    <w:rsid w:val="00D51C70"/>
    <w:rsid w:val="00D53AE7"/>
    <w:rsid w:val="00D5413C"/>
    <w:rsid w:val="00D54202"/>
    <w:rsid w:val="00D54340"/>
    <w:rsid w:val="00D544FD"/>
    <w:rsid w:val="00D54D76"/>
    <w:rsid w:val="00D550B7"/>
    <w:rsid w:val="00D5519F"/>
    <w:rsid w:val="00D5600A"/>
    <w:rsid w:val="00D56427"/>
    <w:rsid w:val="00D564CA"/>
    <w:rsid w:val="00D57765"/>
    <w:rsid w:val="00D57A41"/>
    <w:rsid w:val="00D60933"/>
    <w:rsid w:val="00D61113"/>
    <w:rsid w:val="00D6176F"/>
    <w:rsid w:val="00D630E7"/>
    <w:rsid w:val="00D63250"/>
    <w:rsid w:val="00D638A0"/>
    <w:rsid w:val="00D67375"/>
    <w:rsid w:val="00D679B6"/>
    <w:rsid w:val="00D7080A"/>
    <w:rsid w:val="00D72339"/>
    <w:rsid w:val="00D734E3"/>
    <w:rsid w:val="00D73CA1"/>
    <w:rsid w:val="00D7625B"/>
    <w:rsid w:val="00D76BD7"/>
    <w:rsid w:val="00D8071F"/>
    <w:rsid w:val="00D813A7"/>
    <w:rsid w:val="00D819B5"/>
    <w:rsid w:val="00D8202F"/>
    <w:rsid w:val="00D861E5"/>
    <w:rsid w:val="00D93781"/>
    <w:rsid w:val="00D93D54"/>
    <w:rsid w:val="00D93EE5"/>
    <w:rsid w:val="00D93FFF"/>
    <w:rsid w:val="00DA0373"/>
    <w:rsid w:val="00DA041E"/>
    <w:rsid w:val="00DA0429"/>
    <w:rsid w:val="00DA1789"/>
    <w:rsid w:val="00DA2549"/>
    <w:rsid w:val="00DA2B15"/>
    <w:rsid w:val="00DA360D"/>
    <w:rsid w:val="00DA3C11"/>
    <w:rsid w:val="00DA5268"/>
    <w:rsid w:val="00DA61BB"/>
    <w:rsid w:val="00DA6385"/>
    <w:rsid w:val="00DA6B26"/>
    <w:rsid w:val="00DA6B30"/>
    <w:rsid w:val="00DA76FA"/>
    <w:rsid w:val="00DB0237"/>
    <w:rsid w:val="00DB142C"/>
    <w:rsid w:val="00DB3307"/>
    <w:rsid w:val="00DB3B6F"/>
    <w:rsid w:val="00DB45AF"/>
    <w:rsid w:val="00DB7EA6"/>
    <w:rsid w:val="00DC02A1"/>
    <w:rsid w:val="00DC32D4"/>
    <w:rsid w:val="00DC4086"/>
    <w:rsid w:val="00DC4A63"/>
    <w:rsid w:val="00DC63D1"/>
    <w:rsid w:val="00DC66F2"/>
    <w:rsid w:val="00DC6FB4"/>
    <w:rsid w:val="00DD00F9"/>
    <w:rsid w:val="00DD034D"/>
    <w:rsid w:val="00DD066C"/>
    <w:rsid w:val="00DD1606"/>
    <w:rsid w:val="00DD191E"/>
    <w:rsid w:val="00DD194C"/>
    <w:rsid w:val="00DD208F"/>
    <w:rsid w:val="00DD2B35"/>
    <w:rsid w:val="00DD351C"/>
    <w:rsid w:val="00DD3C43"/>
    <w:rsid w:val="00DD3FA5"/>
    <w:rsid w:val="00DD58CD"/>
    <w:rsid w:val="00DD62E3"/>
    <w:rsid w:val="00DE050B"/>
    <w:rsid w:val="00DE0EB5"/>
    <w:rsid w:val="00DE0F9D"/>
    <w:rsid w:val="00DE2EDC"/>
    <w:rsid w:val="00DE33C1"/>
    <w:rsid w:val="00DE35A6"/>
    <w:rsid w:val="00DE410F"/>
    <w:rsid w:val="00DE55FA"/>
    <w:rsid w:val="00DE6073"/>
    <w:rsid w:val="00DE6C17"/>
    <w:rsid w:val="00DE6C4A"/>
    <w:rsid w:val="00DE7369"/>
    <w:rsid w:val="00DE7732"/>
    <w:rsid w:val="00DE7D04"/>
    <w:rsid w:val="00DF003A"/>
    <w:rsid w:val="00DF03BE"/>
    <w:rsid w:val="00DF0897"/>
    <w:rsid w:val="00DF0CBC"/>
    <w:rsid w:val="00DF169E"/>
    <w:rsid w:val="00DF19FA"/>
    <w:rsid w:val="00DF1E12"/>
    <w:rsid w:val="00DF2654"/>
    <w:rsid w:val="00DF2E36"/>
    <w:rsid w:val="00DF2E6B"/>
    <w:rsid w:val="00DF3C74"/>
    <w:rsid w:val="00DF5F7D"/>
    <w:rsid w:val="00DF6F6E"/>
    <w:rsid w:val="00DF78D6"/>
    <w:rsid w:val="00DF7EFC"/>
    <w:rsid w:val="00E00046"/>
    <w:rsid w:val="00E003AD"/>
    <w:rsid w:val="00E004B1"/>
    <w:rsid w:val="00E00A8C"/>
    <w:rsid w:val="00E01DD6"/>
    <w:rsid w:val="00E032F2"/>
    <w:rsid w:val="00E03671"/>
    <w:rsid w:val="00E03ADB"/>
    <w:rsid w:val="00E0400E"/>
    <w:rsid w:val="00E04956"/>
    <w:rsid w:val="00E0647C"/>
    <w:rsid w:val="00E11C7B"/>
    <w:rsid w:val="00E11CFD"/>
    <w:rsid w:val="00E12185"/>
    <w:rsid w:val="00E12FBA"/>
    <w:rsid w:val="00E1310F"/>
    <w:rsid w:val="00E137A3"/>
    <w:rsid w:val="00E141FC"/>
    <w:rsid w:val="00E156CC"/>
    <w:rsid w:val="00E1725E"/>
    <w:rsid w:val="00E17AA5"/>
    <w:rsid w:val="00E21F5A"/>
    <w:rsid w:val="00E22974"/>
    <w:rsid w:val="00E23C97"/>
    <w:rsid w:val="00E240EC"/>
    <w:rsid w:val="00E243C7"/>
    <w:rsid w:val="00E255EA"/>
    <w:rsid w:val="00E2593D"/>
    <w:rsid w:val="00E2596C"/>
    <w:rsid w:val="00E2662D"/>
    <w:rsid w:val="00E26EDC"/>
    <w:rsid w:val="00E27F7F"/>
    <w:rsid w:val="00E308F8"/>
    <w:rsid w:val="00E30BD9"/>
    <w:rsid w:val="00E32069"/>
    <w:rsid w:val="00E323BF"/>
    <w:rsid w:val="00E32AEB"/>
    <w:rsid w:val="00E34507"/>
    <w:rsid w:val="00E34B60"/>
    <w:rsid w:val="00E36A5D"/>
    <w:rsid w:val="00E36B9A"/>
    <w:rsid w:val="00E374E8"/>
    <w:rsid w:val="00E40859"/>
    <w:rsid w:val="00E41DCE"/>
    <w:rsid w:val="00E41FAD"/>
    <w:rsid w:val="00E42DAE"/>
    <w:rsid w:val="00E43643"/>
    <w:rsid w:val="00E439AF"/>
    <w:rsid w:val="00E443A9"/>
    <w:rsid w:val="00E44D7F"/>
    <w:rsid w:val="00E454D0"/>
    <w:rsid w:val="00E456FB"/>
    <w:rsid w:val="00E45E18"/>
    <w:rsid w:val="00E469D0"/>
    <w:rsid w:val="00E46E16"/>
    <w:rsid w:val="00E46F95"/>
    <w:rsid w:val="00E471F1"/>
    <w:rsid w:val="00E47893"/>
    <w:rsid w:val="00E50CEA"/>
    <w:rsid w:val="00E51093"/>
    <w:rsid w:val="00E526DD"/>
    <w:rsid w:val="00E53147"/>
    <w:rsid w:val="00E531E3"/>
    <w:rsid w:val="00E54F83"/>
    <w:rsid w:val="00E556CE"/>
    <w:rsid w:val="00E56BAD"/>
    <w:rsid w:val="00E5701A"/>
    <w:rsid w:val="00E6025F"/>
    <w:rsid w:val="00E61951"/>
    <w:rsid w:val="00E624D2"/>
    <w:rsid w:val="00E63163"/>
    <w:rsid w:val="00E64EA4"/>
    <w:rsid w:val="00E66221"/>
    <w:rsid w:val="00E66A0A"/>
    <w:rsid w:val="00E66BEA"/>
    <w:rsid w:val="00E66C48"/>
    <w:rsid w:val="00E67020"/>
    <w:rsid w:val="00E701FE"/>
    <w:rsid w:val="00E70719"/>
    <w:rsid w:val="00E71122"/>
    <w:rsid w:val="00E73E6F"/>
    <w:rsid w:val="00E748C0"/>
    <w:rsid w:val="00E755A4"/>
    <w:rsid w:val="00E75645"/>
    <w:rsid w:val="00E75A07"/>
    <w:rsid w:val="00E75DA3"/>
    <w:rsid w:val="00E77922"/>
    <w:rsid w:val="00E77E49"/>
    <w:rsid w:val="00E8025A"/>
    <w:rsid w:val="00E807A1"/>
    <w:rsid w:val="00E81A11"/>
    <w:rsid w:val="00E82BC3"/>
    <w:rsid w:val="00E8324C"/>
    <w:rsid w:val="00E83414"/>
    <w:rsid w:val="00E837E0"/>
    <w:rsid w:val="00E87979"/>
    <w:rsid w:val="00E87C29"/>
    <w:rsid w:val="00E9173B"/>
    <w:rsid w:val="00E92284"/>
    <w:rsid w:val="00E93753"/>
    <w:rsid w:val="00E96585"/>
    <w:rsid w:val="00E96A6D"/>
    <w:rsid w:val="00E96C68"/>
    <w:rsid w:val="00E96D60"/>
    <w:rsid w:val="00E97272"/>
    <w:rsid w:val="00E975EF"/>
    <w:rsid w:val="00E9760A"/>
    <w:rsid w:val="00E977FF"/>
    <w:rsid w:val="00E97C93"/>
    <w:rsid w:val="00EA01A0"/>
    <w:rsid w:val="00EA05E6"/>
    <w:rsid w:val="00EA1E55"/>
    <w:rsid w:val="00EA2E5F"/>
    <w:rsid w:val="00EA374A"/>
    <w:rsid w:val="00EA3C1F"/>
    <w:rsid w:val="00EA3E48"/>
    <w:rsid w:val="00EA41B3"/>
    <w:rsid w:val="00EA4CAA"/>
    <w:rsid w:val="00EA4F8D"/>
    <w:rsid w:val="00EA533B"/>
    <w:rsid w:val="00EA69D0"/>
    <w:rsid w:val="00EA75F0"/>
    <w:rsid w:val="00EB0E2A"/>
    <w:rsid w:val="00EB1017"/>
    <w:rsid w:val="00EB15B0"/>
    <w:rsid w:val="00EB1E99"/>
    <w:rsid w:val="00EB2535"/>
    <w:rsid w:val="00EB2F01"/>
    <w:rsid w:val="00EB3409"/>
    <w:rsid w:val="00EB4BBA"/>
    <w:rsid w:val="00EB50C8"/>
    <w:rsid w:val="00EB5F5D"/>
    <w:rsid w:val="00EB7174"/>
    <w:rsid w:val="00EB7FA1"/>
    <w:rsid w:val="00EC009D"/>
    <w:rsid w:val="00EC0FDD"/>
    <w:rsid w:val="00EC0FF9"/>
    <w:rsid w:val="00EC1135"/>
    <w:rsid w:val="00EC16D8"/>
    <w:rsid w:val="00EC1E13"/>
    <w:rsid w:val="00EC3E45"/>
    <w:rsid w:val="00EC5344"/>
    <w:rsid w:val="00ED049B"/>
    <w:rsid w:val="00ED099E"/>
    <w:rsid w:val="00ED0D0A"/>
    <w:rsid w:val="00ED29C1"/>
    <w:rsid w:val="00ED3867"/>
    <w:rsid w:val="00ED5037"/>
    <w:rsid w:val="00ED57AA"/>
    <w:rsid w:val="00ED6B9B"/>
    <w:rsid w:val="00EE1520"/>
    <w:rsid w:val="00EE1883"/>
    <w:rsid w:val="00EE1980"/>
    <w:rsid w:val="00EE2C00"/>
    <w:rsid w:val="00EE367C"/>
    <w:rsid w:val="00EE404E"/>
    <w:rsid w:val="00EE46D5"/>
    <w:rsid w:val="00EE4E14"/>
    <w:rsid w:val="00EE5F09"/>
    <w:rsid w:val="00EE6751"/>
    <w:rsid w:val="00EE7D79"/>
    <w:rsid w:val="00EF1982"/>
    <w:rsid w:val="00EF3444"/>
    <w:rsid w:val="00EF34F3"/>
    <w:rsid w:val="00EF3639"/>
    <w:rsid w:val="00EF465A"/>
    <w:rsid w:val="00EF4BFF"/>
    <w:rsid w:val="00EF4D40"/>
    <w:rsid w:val="00EF59E5"/>
    <w:rsid w:val="00EF6510"/>
    <w:rsid w:val="00EF6743"/>
    <w:rsid w:val="00EF6C1D"/>
    <w:rsid w:val="00EF70E5"/>
    <w:rsid w:val="00F006B9"/>
    <w:rsid w:val="00F02429"/>
    <w:rsid w:val="00F02754"/>
    <w:rsid w:val="00F03D19"/>
    <w:rsid w:val="00F05EF9"/>
    <w:rsid w:val="00F061C3"/>
    <w:rsid w:val="00F07326"/>
    <w:rsid w:val="00F07C96"/>
    <w:rsid w:val="00F07CA6"/>
    <w:rsid w:val="00F10C07"/>
    <w:rsid w:val="00F10F5F"/>
    <w:rsid w:val="00F1133F"/>
    <w:rsid w:val="00F11442"/>
    <w:rsid w:val="00F11F43"/>
    <w:rsid w:val="00F12323"/>
    <w:rsid w:val="00F1264D"/>
    <w:rsid w:val="00F12DF0"/>
    <w:rsid w:val="00F1331E"/>
    <w:rsid w:val="00F14386"/>
    <w:rsid w:val="00F146C3"/>
    <w:rsid w:val="00F155C2"/>
    <w:rsid w:val="00F15CA6"/>
    <w:rsid w:val="00F16096"/>
    <w:rsid w:val="00F1773B"/>
    <w:rsid w:val="00F178B2"/>
    <w:rsid w:val="00F17B55"/>
    <w:rsid w:val="00F17F9F"/>
    <w:rsid w:val="00F200BE"/>
    <w:rsid w:val="00F2160E"/>
    <w:rsid w:val="00F221B6"/>
    <w:rsid w:val="00F225FB"/>
    <w:rsid w:val="00F22A13"/>
    <w:rsid w:val="00F24BA3"/>
    <w:rsid w:val="00F25981"/>
    <w:rsid w:val="00F26B5C"/>
    <w:rsid w:val="00F26C6F"/>
    <w:rsid w:val="00F27084"/>
    <w:rsid w:val="00F27A8B"/>
    <w:rsid w:val="00F30282"/>
    <w:rsid w:val="00F303B0"/>
    <w:rsid w:val="00F30C32"/>
    <w:rsid w:val="00F31A1D"/>
    <w:rsid w:val="00F32B43"/>
    <w:rsid w:val="00F35B24"/>
    <w:rsid w:val="00F35EBE"/>
    <w:rsid w:val="00F36855"/>
    <w:rsid w:val="00F36BA1"/>
    <w:rsid w:val="00F37A82"/>
    <w:rsid w:val="00F37C0C"/>
    <w:rsid w:val="00F40684"/>
    <w:rsid w:val="00F4089A"/>
    <w:rsid w:val="00F40FB5"/>
    <w:rsid w:val="00F41526"/>
    <w:rsid w:val="00F426D7"/>
    <w:rsid w:val="00F43A2E"/>
    <w:rsid w:val="00F43AB4"/>
    <w:rsid w:val="00F453B2"/>
    <w:rsid w:val="00F45B8C"/>
    <w:rsid w:val="00F46848"/>
    <w:rsid w:val="00F4752F"/>
    <w:rsid w:val="00F5080D"/>
    <w:rsid w:val="00F50A0A"/>
    <w:rsid w:val="00F50C2F"/>
    <w:rsid w:val="00F51568"/>
    <w:rsid w:val="00F52090"/>
    <w:rsid w:val="00F52712"/>
    <w:rsid w:val="00F53173"/>
    <w:rsid w:val="00F53246"/>
    <w:rsid w:val="00F53F00"/>
    <w:rsid w:val="00F54161"/>
    <w:rsid w:val="00F54CE0"/>
    <w:rsid w:val="00F55E27"/>
    <w:rsid w:val="00F56B61"/>
    <w:rsid w:val="00F57DF0"/>
    <w:rsid w:val="00F608FE"/>
    <w:rsid w:val="00F618AF"/>
    <w:rsid w:val="00F61BB5"/>
    <w:rsid w:val="00F62C20"/>
    <w:rsid w:val="00F638E9"/>
    <w:rsid w:val="00F6391A"/>
    <w:rsid w:val="00F63D57"/>
    <w:rsid w:val="00F64432"/>
    <w:rsid w:val="00F646A5"/>
    <w:rsid w:val="00F66194"/>
    <w:rsid w:val="00F66C6A"/>
    <w:rsid w:val="00F70785"/>
    <w:rsid w:val="00F7147B"/>
    <w:rsid w:val="00F72140"/>
    <w:rsid w:val="00F72182"/>
    <w:rsid w:val="00F7286E"/>
    <w:rsid w:val="00F72F79"/>
    <w:rsid w:val="00F73823"/>
    <w:rsid w:val="00F74735"/>
    <w:rsid w:val="00F75CDA"/>
    <w:rsid w:val="00F8020E"/>
    <w:rsid w:val="00F83B1E"/>
    <w:rsid w:val="00F85269"/>
    <w:rsid w:val="00F8569C"/>
    <w:rsid w:val="00F868F7"/>
    <w:rsid w:val="00F8768E"/>
    <w:rsid w:val="00F90046"/>
    <w:rsid w:val="00F91D17"/>
    <w:rsid w:val="00F92736"/>
    <w:rsid w:val="00F93269"/>
    <w:rsid w:val="00F94B51"/>
    <w:rsid w:val="00F954B2"/>
    <w:rsid w:val="00F95BB8"/>
    <w:rsid w:val="00F9604B"/>
    <w:rsid w:val="00F96CAD"/>
    <w:rsid w:val="00F97340"/>
    <w:rsid w:val="00F97BA6"/>
    <w:rsid w:val="00FA06EF"/>
    <w:rsid w:val="00FA0981"/>
    <w:rsid w:val="00FA0E4C"/>
    <w:rsid w:val="00FA21B4"/>
    <w:rsid w:val="00FA38BE"/>
    <w:rsid w:val="00FA441F"/>
    <w:rsid w:val="00FA4A11"/>
    <w:rsid w:val="00FA4BA4"/>
    <w:rsid w:val="00FA58BD"/>
    <w:rsid w:val="00FA6615"/>
    <w:rsid w:val="00FA7077"/>
    <w:rsid w:val="00FA7AFC"/>
    <w:rsid w:val="00FB0002"/>
    <w:rsid w:val="00FB1C72"/>
    <w:rsid w:val="00FB28D0"/>
    <w:rsid w:val="00FB3224"/>
    <w:rsid w:val="00FB406A"/>
    <w:rsid w:val="00FB4E91"/>
    <w:rsid w:val="00FB4F52"/>
    <w:rsid w:val="00FB520D"/>
    <w:rsid w:val="00FB5333"/>
    <w:rsid w:val="00FB578A"/>
    <w:rsid w:val="00FB5A0B"/>
    <w:rsid w:val="00FB5ED8"/>
    <w:rsid w:val="00FB601D"/>
    <w:rsid w:val="00FB65D9"/>
    <w:rsid w:val="00FB70A7"/>
    <w:rsid w:val="00FB756C"/>
    <w:rsid w:val="00FC0484"/>
    <w:rsid w:val="00FC0E77"/>
    <w:rsid w:val="00FC21E0"/>
    <w:rsid w:val="00FC2E59"/>
    <w:rsid w:val="00FC4443"/>
    <w:rsid w:val="00FC4912"/>
    <w:rsid w:val="00FC55E3"/>
    <w:rsid w:val="00FC569D"/>
    <w:rsid w:val="00FC58AD"/>
    <w:rsid w:val="00FC6257"/>
    <w:rsid w:val="00FC630B"/>
    <w:rsid w:val="00FC66AD"/>
    <w:rsid w:val="00FC743F"/>
    <w:rsid w:val="00FD0182"/>
    <w:rsid w:val="00FD10AE"/>
    <w:rsid w:val="00FD1C31"/>
    <w:rsid w:val="00FD22AF"/>
    <w:rsid w:val="00FD27CC"/>
    <w:rsid w:val="00FD364E"/>
    <w:rsid w:val="00FD39C7"/>
    <w:rsid w:val="00FD4423"/>
    <w:rsid w:val="00FD447F"/>
    <w:rsid w:val="00FD5776"/>
    <w:rsid w:val="00FD5B62"/>
    <w:rsid w:val="00FD622B"/>
    <w:rsid w:val="00FD6CE3"/>
    <w:rsid w:val="00FD7461"/>
    <w:rsid w:val="00FD79F4"/>
    <w:rsid w:val="00FE252F"/>
    <w:rsid w:val="00FE2CE2"/>
    <w:rsid w:val="00FE2E8D"/>
    <w:rsid w:val="00FE3D18"/>
    <w:rsid w:val="00FE50BF"/>
    <w:rsid w:val="00FE53D6"/>
    <w:rsid w:val="00FE5FE7"/>
    <w:rsid w:val="00FF0C0F"/>
    <w:rsid w:val="00FF1F55"/>
    <w:rsid w:val="00FF3D0D"/>
    <w:rsid w:val="00FF50A3"/>
    <w:rsid w:val="00FF58EA"/>
    <w:rsid w:val="00FF5C06"/>
    <w:rsid w:val="00FF5C83"/>
    <w:rsid w:val="00FF5DF6"/>
    <w:rsid w:val="00FF6080"/>
    <w:rsid w:val="00FF732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3C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73CA-8005-4FFB-90B0-FB3E3C0B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6762</Words>
  <Characters>36516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 </cp:lastModifiedBy>
  <cp:revision>2</cp:revision>
  <cp:lastPrinted>2021-04-20T03:15:00Z</cp:lastPrinted>
  <dcterms:created xsi:type="dcterms:W3CDTF">2023-07-25T19:05:00Z</dcterms:created>
  <dcterms:modified xsi:type="dcterms:W3CDTF">2023-07-25T19:05:00Z</dcterms:modified>
</cp:coreProperties>
</file>