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5A156046">
                <wp:simplePos x="0" y="0"/>
                <wp:positionH relativeFrom="column">
                  <wp:posOffset>-203836</wp:posOffset>
                </wp:positionH>
                <wp:positionV relativeFrom="paragraph">
                  <wp:posOffset>226060</wp:posOffset>
                </wp:positionV>
                <wp:extent cx="614362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05pt;margin-top:17.8pt;width:483.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ZCeAIAAPs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" filled="f"/>
            </w:pict>
          </mc:Fallback>
        </mc:AlternateContent>
      </w:r>
    </w:p>
    <w:p w14:paraId="7E736964" w14:textId="4E1A1825" w:rsidR="006E5D23" w:rsidRPr="00C17FF4" w:rsidRDefault="00D3446D" w:rsidP="00C17FF4">
      <w:pPr>
        <w:spacing w:line="240" w:lineRule="auto"/>
        <w:ind w:left="-142"/>
        <w:jc w:val="both"/>
        <w:rPr>
          <w:rFonts w:ascii="Arial Narrow" w:hAnsi="Arial Narrow" w:cs="Arial"/>
          <w:b/>
          <w:caps/>
          <w:sz w:val="24"/>
          <w:szCs w:val="24"/>
        </w:rPr>
      </w:pPr>
      <w:r w:rsidRPr="00C17FF4">
        <w:rPr>
          <w:rFonts w:ascii="Arial Narrow" w:hAnsi="Arial Narrow" w:cs="Arial"/>
          <w:b/>
          <w:caps/>
          <w:sz w:val="24"/>
          <w:szCs w:val="24"/>
        </w:rPr>
        <w:t xml:space="preserve">ATA DA </w:t>
      </w:r>
      <w:r w:rsidR="00043120" w:rsidRPr="00C17FF4">
        <w:rPr>
          <w:rFonts w:ascii="Arial Narrow" w:hAnsi="Arial Narrow" w:cs="Arial"/>
          <w:b/>
          <w:caps/>
          <w:sz w:val="24"/>
          <w:szCs w:val="24"/>
        </w:rPr>
        <w:t>1</w:t>
      </w:r>
      <w:r w:rsidR="005A3A90" w:rsidRPr="00C17FF4">
        <w:rPr>
          <w:rFonts w:ascii="Arial Narrow" w:hAnsi="Arial Narrow" w:cs="Arial"/>
          <w:b/>
          <w:caps/>
          <w:sz w:val="24"/>
          <w:szCs w:val="24"/>
        </w:rPr>
        <w:t>8</w:t>
      </w:r>
      <w:r w:rsidRPr="00C17FF4">
        <w:rPr>
          <w:rFonts w:ascii="Arial Narrow" w:hAnsi="Arial Narrow" w:cs="Arial"/>
          <w:b/>
          <w:caps/>
          <w:noProof/>
          <w:sz w:val="24"/>
          <w:szCs w:val="24"/>
        </w:rPr>
        <w:t xml:space="preserve">ª Sessão </w:t>
      </w:r>
      <w:r w:rsidR="00E5701A" w:rsidRPr="00C17FF4">
        <w:rPr>
          <w:rFonts w:ascii="Arial Narrow" w:hAnsi="Arial Narrow" w:cs="Arial"/>
          <w:b/>
          <w:caps/>
          <w:noProof/>
          <w:sz w:val="24"/>
          <w:szCs w:val="24"/>
        </w:rPr>
        <w:t>ORDINÁRIA</w:t>
      </w:r>
      <w:r w:rsidRPr="00C17FF4">
        <w:rPr>
          <w:rFonts w:ascii="Arial Narrow" w:hAnsi="Arial Narrow" w:cs="Arial"/>
          <w:b/>
          <w:caps/>
          <w:sz w:val="24"/>
          <w:szCs w:val="24"/>
        </w:rPr>
        <w:t xml:space="preserve"> REALIZADA PEL</w:t>
      </w:r>
      <w:r w:rsidRPr="00C17FF4">
        <w:rPr>
          <w:rFonts w:ascii="Arial Narrow" w:hAnsi="Arial Narrow" w:cs="Arial"/>
          <w:b/>
          <w:caps/>
          <w:noProof/>
          <w:sz w:val="24"/>
          <w:szCs w:val="24"/>
        </w:rPr>
        <w:t>o</w:t>
      </w:r>
      <w:r w:rsidRPr="00C17FF4">
        <w:rPr>
          <w:rFonts w:ascii="Arial Narrow" w:hAnsi="Arial Narrow" w:cs="Arial"/>
          <w:b/>
          <w:caps/>
          <w:sz w:val="24"/>
          <w:szCs w:val="24"/>
        </w:rPr>
        <w:t xml:space="preserve"> EGRÉGI</w:t>
      </w:r>
      <w:r w:rsidRPr="00C17FF4">
        <w:rPr>
          <w:rFonts w:ascii="Arial Narrow" w:hAnsi="Arial Narrow" w:cs="Arial"/>
          <w:b/>
          <w:caps/>
          <w:noProof/>
          <w:sz w:val="24"/>
          <w:szCs w:val="24"/>
        </w:rPr>
        <w:t>o</w:t>
      </w:r>
      <w:r w:rsidRPr="00C17FF4">
        <w:rPr>
          <w:rFonts w:ascii="Arial Narrow" w:hAnsi="Arial Narrow" w:cs="Arial"/>
          <w:b/>
          <w:caps/>
          <w:sz w:val="24"/>
          <w:szCs w:val="24"/>
        </w:rPr>
        <w:t xml:space="preserve"> </w:t>
      </w:r>
      <w:r w:rsidRPr="00C17FF4">
        <w:rPr>
          <w:rFonts w:ascii="Arial Narrow" w:hAnsi="Arial Narrow" w:cs="Arial"/>
          <w:b/>
          <w:caps/>
          <w:noProof/>
          <w:sz w:val="24"/>
          <w:szCs w:val="24"/>
        </w:rPr>
        <w:t>Tribunal Pleno</w:t>
      </w:r>
      <w:r w:rsidRPr="00C17FF4">
        <w:rPr>
          <w:rFonts w:ascii="Arial Narrow" w:hAnsi="Arial Narrow" w:cs="Arial"/>
          <w:b/>
          <w:caps/>
          <w:sz w:val="24"/>
          <w:szCs w:val="24"/>
        </w:rPr>
        <w:t xml:space="preserve"> DO TRIBUNAL DE CONTAS DO ESTADO DO AMAZONAS, EXERCÍCIO DE </w:t>
      </w:r>
      <w:r w:rsidR="00725269" w:rsidRPr="00C17FF4">
        <w:rPr>
          <w:rFonts w:ascii="Arial Narrow" w:hAnsi="Arial Narrow" w:cs="Arial"/>
          <w:b/>
          <w:caps/>
          <w:noProof/>
          <w:sz w:val="24"/>
          <w:szCs w:val="24"/>
        </w:rPr>
        <w:t>20</w:t>
      </w:r>
      <w:r w:rsidR="00B13FC9" w:rsidRPr="00C17FF4">
        <w:rPr>
          <w:rFonts w:ascii="Arial Narrow" w:hAnsi="Arial Narrow" w:cs="Arial"/>
          <w:b/>
          <w:caps/>
          <w:noProof/>
          <w:sz w:val="24"/>
          <w:szCs w:val="24"/>
        </w:rPr>
        <w:t>21</w:t>
      </w:r>
      <w:r w:rsidRPr="00C17FF4">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27FD4F66" w:rsidR="003F3A55" w:rsidRDefault="00553912" w:rsidP="00C17FF4">
      <w:pPr>
        <w:spacing w:after="20" w:line="240" w:lineRule="auto"/>
        <w:ind w:left="-284" w:right="-142"/>
        <w:jc w:val="both"/>
        <w:rPr>
          <w:rFonts w:ascii="Arial Narrow" w:hAnsi="Arial Narrow" w:cs="Arial"/>
          <w:color w:val="000000"/>
          <w:sz w:val="24"/>
          <w:szCs w:val="24"/>
        </w:rPr>
      </w:pPr>
      <w:r w:rsidRPr="00C17FF4">
        <w:rPr>
          <w:rFonts w:ascii="Arial Narrow" w:hAnsi="Arial Narrow" w:cs="Arial"/>
          <w:sz w:val="24"/>
          <w:szCs w:val="24"/>
        </w:rPr>
        <w:t xml:space="preserve">Ao </w:t>
      </w:r>
      <w:r w:rsidR="005A3A90" w:rsidRPr="00C17FF4">
        <w:rPr>
          <w:rFonts w:ascii="Arial Narrow" w:hAnsi="Arial Narrow" w:cs="Arial"/>
          <w:sz w:val="24"/>
          <w:szCs w:val="24"/>
        </w:rPr>
        <w:t>oitavo</w:t>
      </w:r>
      <w:r w:rsidRPr="00C17FF4">
        <w:rPr>
          <w:rFonts w:ascii="Arial Narrow" w:hAnsi="Arial Narrow" w:cs="Arial"/>
          <w:sz w:val="24"/>
          <w:szCs w:val="24"/>
        </w:rPr>
        <w:t xml:space="preserve"> dia </w:t>
      </w:r>
      <w:r w:rsidRPr="00C17FF4">
        <w:rPr>
          <w:rFonts w:ascii="Arial Narrow" w:hAnsi="Arial Narrow" w:cs="Arial"/>
          <w:noProof/>
          <w:sz w:val="24"/>
          <w:szCs w:val="24"/>
        </w:rPr>
        <w:t>do mês de junho do ano de dois mil e vinte e um</w:t>
      </w:r>
      <w:r w:rsidRPr="00C17FF4">
        <w:rPr>
          <w:rFonts w:ascii="Arial Narrow" w:hAnsi="Arial Narrow" w:cs="Arial"/>
          <w:sz w:val="24"/>
          <w:szCs w:val="24"/>
        </w:rPr>
        <w:t>, reuniu-se o Egrégio Tribunal Pleno do Tribunal de Contas do Estado do Amazonas, em sua sede própria, na Rua Efigênio Sales 1.155, Parque Dez, às 1</w:t>
      </w:r>
      <w:r w:rsidR="008028DB" w:rsidRPr="00C17FF4">
        <w:rPr>
          <w:rFonts w:ascii="Arial Narrow" w:hAnsi="Arial Narrow" w:cs="Arial"/>
          <w:sz w:val="24"/>
          <w:szCs w:val="24"/>
        </w:rPr>
        <w:t>1</w:t>
      </w:r>
      <w:r w:rsidRPr="00C17FF4">
        <w:rPr>
          <w:rFonts w:ascii="Arial Narrow" w:hAnsi="Arial Narrow" w:cs="Arial"/>
          <w:sz w:val="24"/>
          <w:szCs w:val="24"/>
        </w:rPr>
        <w:t>h</w:t>
      </w:r>
      <w:r w:rsidR="008028DB" w:rsidRPr="00C17FF4">
        <w:rPr>
          <w:rFonts w:ascii="Arial Narrow" w:hAnsi="Arial Narrow" w:cs="Arial"/>
          <w:sz w:val="24"/>
          <w:szCs w:val="24"/>
        </w:rPr>
        <w:t>18</w:t>
      </w:r>
      <w:r w:rsidRPr="00C17FF4">
        <w:rPr>
          <w:rFonts w:ascii="Arial Narrow" w:hAnsi="Arial Narrow" w:cs="Arial"/>
          <w:sz w:val="24"/>
          <w:szCs w:val="24"/>
        </w:rPr>
        <w:t xml:space="preserve">, sob a </w:t>
      </w:r>
      <w:r w:rsidRPr="00C17FF4">
        <w:rPr>
          <w:rFonts w:ascii="Arial Narrow" w:hAnsi="Arial Narrow" w:cs="Arial"/>
          <w:color w:val="000000"/>
          <w:sz w:val="24"/>
          <w:szCs w:val="24"/>
        </w:rPr>
        <w:t xml:space="preserve">Presidência do Excelentíssimo Senhor Conselheiro </w:t>
      </w:r>
      <w:r w:rsidRPr="00C17FF4">
        <w:rPr>
          <w:rFonts w:ascii="Arial Narrow" w:hAnsi="Arial Narrow" w:cs="Arial"/>
          <w:b/>
          <w:color w:val="000000"/>
          <w:sz w:val="24"/>
          <w:szCs w:val="24"/>
        </w:rPr>
        <w:t>MARIO MANOEL COELHO DE MELLO</w:t>
      </w:r>
      <w:r w:rsidRPr="00C17FF4">
        <w:rPr>
          <w:rFonts w:ascii="Arial Narrow" w:hAnsi="Arial Narrow" w:cs="Arial"/>
          <w:color w:val="000000"/>
          <w:sz w:val="24"/>
          <w:szCs w:val="24"/>
        </w:rPr>
        <w:t>. Presentes, por videoconferência tendo em vista a publicação da Portaria 166/2020, que regulou a realização da Sessão Virtual do Tribunal</w:t>
      </w:r>
      <w:bookmarkStart w:id="0" w:name="_GoBack"/>
      <w:bookmarkEnd w:id="0"/>
      <w:r w:rsidRPr="00C17FF4">
        <w:rPr>
          <w:rFonts w:ascii="Arial Narrow" w:hAnsi="Arial Narrow" w:cs="Arial"/>
          <w:color w:val="000000"/>
          <w:sz w:val="24"/>
          <w:szCs w:val="24"/>
        </w:rPr>
        <w:t xml:space="preserve"> Pleno desta Corte de Contas, os Excelentíssimos Senhores Conselheiros</w:t>
      </w:r>
      <w:r w:rsidRPr="00C17FF4">
        <w:rPr>
          <w:rFonts w:ascii="Arial Narrow" w:hAnsi="Arial Narrow" w:cs="Arial"/>
          <w:b/>
          <w:sz w:val="24"/>
          <w:szCs w:val="24"/>
        </w:rPr>
        <w:t xml:space="preserve"> </w:t>
      </w:r>
      <w:r w:rsidRPr="00C17FF4">
        <w:rPr>
          <w:rFonts w:ascii="Arial Narrow" w:hAnsi="Arial Narrow" w:cs="Arial"/>
          <w:b/>
          <w:color w:val="000000"/>
          <w:sz w:val="24"/>
          <w:szCs w:val="24"/>
        </w:rPr>
        <w:t>JÚLIO ASSIS CORRÊA PINHEIRO,</w:t>
      </w:r>
      <w:r w:rsidRPr="00C17FF4">
        <w:rPr>
          <w:rFonts w:ascii="Arial Narrow" w:hAnsi="Arial Narrow" w:cs="Arial"/>
          <w:b/>
          <w:sz w:val="24"/>
          <w:szCs w:val="24"/>
        </w:rPr>
        <w:t xml:space="preserve"> ÉRICO XAVIER DESTERRO E SILVA</w:t>
      </w:r>
      <w:r w:rsidRPr="00C17FF4">
        <w:rPr>
          <w:rFonts w:ascii="Arial Narrow" w:hAnsi="Arial Narrow" w:cs="Arial"/>
          <w:b/>
          <w:color w:val="000000"/>
          <w:sz w:val="24"/>
          <w:szCs w:val="24"/>
        </w:rPr>
        <w:t>, ARI JORGE MOUTINHO DA COSTA JÚNIOR, YARA AMAZÔNIA LINS RODRIGUES DOS SANTOS</w:t>
      </w:r>
      <w:r w:rsidRPr="00C17FF4">
        <w:rPr>
          <w:rFonts w:ascii="Arial Narrow" w:hAnsi="Arial Narrow" w:cs="Arial"/>
          <w:b/>
          <w:sz w:val="24"/>
          <w:szCs w:val="24"/>
        </w:rPr>
        <w:t>,</w:t>
      </w:r>
      <w:r w:rsidRPr="00C17FF4">
        <w:rPr>
          <w:rFonts w:ascii="Arial Narrow" w:hAnsi="Arial Narrow" w:cs="Arial"/>
          <w:b/>
          <w:color w:val="000000"/>
          <w:sz w:val="24"/>
          <w:szCs w:val="24"/>
        </w:rPr>
        <w:t xml:space="preserve"> </w:t>
      </w:r>
      <w:r w:rsidRPr="00C17FF4">
        <w:rPr>
          <w:rFonts w:ascii="Arial Narrow" w:hAnsi="Arial Narrow" w:cs="Arial"/>
          <w:b/>
          <w:sz w:val="24"/>
          <w:szCs w:val="24"/>
        </w:rPr>
        <w:t>JOSUÉ CLÁUDIO DE SOUZA NETO,</w:t>
      </w:r>
      <w:r w:rsidRPr="00C17FF4">
        <w:rPr>
          <w:rFonts w:ascii="Arial Narrow" w:hAnsi="Arial Narrow" w:cs="Arial"/>
          <w:b/>
          <w:color w:val="000000"/>
          <w:sz w:val="24"/>
          <w:szCs w:val="24"/>
        </w:rPr>
        <w:t xml:space="preserve"> ALBER FURTADO DE OLIVEIRA JÚNIOR (convocado em substituição ao Excelentíssimo Senhor Conselheiro </w:t>
      </w:r>
      <w:proofErr w:type="spellStart"/>
      <w:r w:rsidRPr="00C17FF4">
        <w:rPr>
          <w:rFonts w:ascii="Arial Narrow" w:hAnsi="Arial Narrow" w:cs="Arial"/>
          <w:b/>
          <w:sz w:val="24"/>
          <w:szCs w:val="24"/>
        </w:rPr>
        <w:t>Antonio</w:t>
      </w:r>
      <w:proofErr w:type="spellEnd"/>
      <w:r w:rsidRPr="00C17FF4">
        <w:rPr>
          <w:rFonts w:ascii="Arial Narrow" w:hAnsi="Arial Narrow" w:cs="Arial"/>
          <w:b/>
          <w:sz w:val="24"/>
          <w:szCs w:val="24"/>
        </w:rPr>
        <w:t xml:space="preserve"> </w:t>
      </w:r>
      <w:proofErr w:type="spellStart"/>
      <w:r w:rsidRPr="00C17FF4">
        <w:rPr>
          <w:rFonts w:ascii="Arial Narrow" w:hAnsi="Arial Narrow" w:cs="Arial"/>
          <w:b/>
          <w:color w:val="000000"/>
          <w:sz w:val="24"/>
          <w:szCs w:val="24"/>
        </w:rPr>
        <w:t>Julio</w:t>
      </w:r>
      <w:proofErr w:type="spellEnd"/>
      <w:r w:rsidRPr="00C17FF4">
        <w:rPr>
          <w:rFonts w:ascii="Arial Narrow" w:hAnsi="Arial Narrow" w:cs="Arial"/>
          <w:b/>
          <w:color w:val="000000"/>
          <w:sz w:val="24"/>
          <w:szCs w:val="24"/>
        </w:rPr>
        <w:t xml:space="preserve"> Bernardo Cabral); </w:t>
      </w:r>
      <w:r w:rsidRPr="00C17FF4">
        <w:rPr>
          <w:rFonts w:ascii="Arial Narrow" w:hAnsi="Arial Narrow" w:cs="Arial"/>
          <w:color w:val="000000"/>
          <w:sz w:val="24"/>
          <w:szCs w:val="24"/>
        </w:rPr>
        <w:t>os Excelentíssimos Senhores Auditores</w:t>
      </w:r>
      <w:r w:rsidRPr="00C17FF4">
        <w:rPr>
          <w:rFonts w:ascii="Arial Narrow" w:hAnsi="Arial Narrow" w:cs="Arial"/>
          <w:b/>
          <w:color w:val="000000"/>
          <w:sz w:val="24"/>
          <w:szCs w:val="24"/>
        </w:rPr>
        <w:t xml:space="preserve"> MÁRIO JOSÉ DE MORAES COSTA FILHO, ALÍPIO REIS FIRMO FILHO, LUIZ HENRIQUE PEREIRA MENDES</w:t>
      </w:r>
      <w:r w:rsidRPr="00C17FF4">
        <w:rPr>
          <w:rFonts w:ascii="Arial Narrow" w:hAnsi="Arial Narrow" w:cs="Arial"/>
          <w:color w:val="000000"/>
          <w:sz w:val="24"/>
          <w:szCs w:val="24"/>
        </w:rPr>
        <w:t xml:space="preserve">; e o Excelentíssimo Senhor Procurador-Geral </w:t>
      </w:r>
      <w:r w:rsidRPr="00C17FF4">
        <w:rPr>
          <w:rFonts w:ascii="Arial Narrow" w:hAnsi="Arial Narrow" w:cs="Arial"/>
          <w:b/>
          <w:color w:val="000000"/>
          <w:sz w:val="24"/>
          <w:szCs w:val="24"/>
        </w:rPr>
        <w:t>JOÃO BARROSO DE SOUZA.</w:t>
      </w:r>
      <w:r w:rsidR="008028DB" w:rsidRPr="00C17FF4">
        <w:rPr>
          <w:rFonts w:ascii="Arial Narrow" w:hAnsi="Arial Narrow" w:cs="Arial"/>
          <w:b/>
          <w:color w:val="000000"/>
          <w:sz w:val="24"/>
          <w:szCs w:val="24"/>
        </w:rPr>
        <w:t xml:space="preserve"> </w:t>
      </w:r>
      <w:r w:rsidRPr="00C17FF4">
        <w:rPr>
          <w:rFonts w:ascii="Arial Narrow" w:hAnsi="Arial Narrow" w:cs="Arial"/>
          <w:sz w:val="24"/>
          <w:szCs w:val="24"/>
        </w:rPr>
        <w:t xml:space="preserve">/===/ </w:t>
      </w:r>
      <w:r w:rsidRPr="00C17FF4">
        <w:rPr>
          <w:rFonts w:ascii="Arial Narrow" w:hAnsi="Arial Narrow" w:cs="Arial"/>
          <w:b/>
          <w:sz w:val="24"/>
          <w:szCs w:val="24"/>
        </w:rPr>
        <w:t xml:space="preserve">AUSENTES: </w:t>
      </w:r>
      <w:r w:rsidRPr="00C17FF4">
        <w:rPr>
          <w:rFonts w:ascii="Arial Narrow" w:hAnsi="Arial Narrow" w:cs="Arial"/>
          <w:color w:val="000000"/>
          <w:sz w:val="24"/>
          <w:szCs w:val="24"/>
        </w:rPr>
        <w:t xml:space="preserve">Excelentíssimo Senhor Conselheiro </w:t>
      </w:r>
      <w:r w:rsidRPr="00C17FF4">
        <w:rPr>
          <w:rFonts w:ascii="Arial Narrow" w:hAnsi="Arial Narrow" w:cs="Arial"/>
          <w:b/>
          <w:sz w:val="24"/>
          <w:szCs w:val="24"/>
        </w:rPr>
        <w:t xml:space="preserve">ANTONIO </w:t>
      </w:r>
      <w:r w:rsidRPr="00C17FF4">
        <w:rPr>
          <w:rFonts w:ascii="Arial Narrow" w:hAnsi="Arial Narrow" w:cs="Arial"/>
          <w:b/>
          <w:color w:val="000000"/>
          <w:sz w:val="24"/>
          <w:szCs w:val="24"/>
        </w:rPr>
        <w:t>JULIO BERNARDO CABRAL</w:t>
      </w:r>
      <w:r w:rsidRPr="00C17FF4">
        <w:rPr>
          <w:rFonts w:ascii="Arial Narrow" w:hAnsi="Arial Narrow" w:cs="Arial"/>
          <w:color w:val="000000"/>
          <w:sz w:val="24"/>
          <w:szCs w:val="24"/>
        </w:rPr>
        <w:t>, por se encontrar de licença médica</w:t>
      </w:r>
      <w:r w:rsidR="0064037E" w:rsidRPr="00C17FF4">
        <w:rPr>
          <w:rFonts w:ascii="Arial Narrow" w:hAnsi="Arial Narrow" w:cs="Arial"/>
          <w:color w:val="000000"/>
          <w:sz w:val="24"/>
          <w:szCs w:val="24"/>
        </w:rPr>
        <w:t>.</w:t>
      </w:r>
      <w:r w:rsidR="008028DB" w:rsidRPr="00C17FF4">
        <w:rPr>
          <w:rFonts w:ascii="Arial Narrow" w:hAnsi="Arial Narrow" w:cs="Arial"/>
          <w:b/>
          <w:color w:val="000000"/>
          <w:sz w:val="24"/>
          <w:szCs w:val="24"/>
        </w:rPr>
        <w:t xml:space="preserve"> </w:t>
      </w:r>
      <w:r w:rsidR="00D3446D" w:rsidRPr="00C17FF4">
        <w:rPr>
          <w:rFonts w:ascii="Arial Narrow" w:hAnsi="Arial Narrow" w:cs="Arial"/>
          <w:sz w:val="24"/>
          <w:szCs w:val="24"/>
        </w:rPr>
        <w:t xml:space="preserve">/===/ Havendo número legal, </w:t>
      </w:r>
      <w:r w:rsidR="00DE0F9D" w:rsidRPr="00C17FF4">
        <w:rPr>
          <w:rFonts w:ascii="Arial Narrow" w:hAnsi="Arial Narrow" w:cs="Arial"/>
          <w:noProof/>
          <w:sz w:val="24"/>
          <w:szCs w:val="24"/>
        </w:rPr>
        <w:t>o</w:t>
      </w:r>
      <w:r w:rsidR="00DE0F9D" w:rsidRPr="00C17FF4">
        <w:rPr>
          <w:rFonts w:ascii="Arial Narrow" w:hAnsi="Arial Narrow" w:cs="Arial"/>
          <w:sz w:val="24"/>
          <w:szCs w:val="24"/>
        </w:rPr>
        <w:t xml:space="preserve"> Excelentíssimo Senhor</w:t>
      </w:r>
      <w:r w:rsidR="00D3446D" w:rsidRPr="00C17FF4">
        <w:rPr>
          <w:rFonts w:ascii="Arial Narrow" w:hAnsi="Arial Narrow" w:cs="Arial"/>
          <w:sz w:val="24"/>
          <w:szCs w:val="24"/>
        </w:rPr>
        <w:t xml:space="preserve"> </w:t>
      </w:r>
      <w:r w:rsidR="00DE0F9D" w:rsidRPr="00C17FF4">
        <w:rPr>
          <w:rFonts w:ascii="Arial Narrow" w:hAnsi="Arial Narrow" w:cs="Arial"/>
          <w:noProof/>
          <w:sz w:val="24"/>
          <w:szCs w:val="24"/>
        </w:rPr>
        <w:t>Conselheiro</w:t>
      </w:r>
      <w:r w:rsidR="00D3446D" w:rsidRPr="00C17FF4">
        <w:rPr>
          <w:rFonts w:ascii="Arial Narrow" w:hAnsi="Arial Narrow" w:cs="Arial"/>
          <w:noProof/>
          <w:sz w:val="24"/>
          <w:szCs w:val="24"/>
        </w:rPr>
        <w:t>-Presidente</w:t>
      </w:r>
      <w:r w:rsidR="00D3446D" w:rsidRPr="00C17FF4">
        <w:rPr>
          <w:rFonts w:ascii="Arial Narrow" w:hAnsi="Arial Narrow" w:cs="Arial"/>
          <w:sz w:val="24"/>
          <w:szCs w:val="24"/>
        </w:rPr>
        <w:t xml:space="preserve"> </w:t>
      </w:r>
      <w:r w:rsidR="00DE0F9D" w:rsidRPr="00C17FF4">
        <w:rPr>
          <w:rFonts w:ascii="Arial Narrow" w:hAnsi="Arial Narrow" w:cs="Arial"/>
          <w:noProof/>
          <w:sz w:val="24"/>
          <w:szCs w:val="24"/>
        </w:rPr>
        <w:t>Mario Manoel Coelho de Mello</w:t>
      </w:r>
      <w:r w:rsidR="00D3446D" w:rsidRPr="00C17FF4">
        <w:rPr>
          <w:rFonts w:ascii="Arial Narrow" w:hAnsi="Arial Narrow" w:cs="Arial"/>
          <w:sz w:val="24"/>
          <w:szCs w:val="24"/>
        </w:rPr>
        <w:t xml:space="preserve">, invocou a proteção de Deus para os trabalhos, dando por aberta a </w:t>
      </w:r>
      <w:r w:rsidR="00172609" w:rsidRPr="00C17FF4">
        <w:rPr>
          <w:rFonts w:ascii="Arial Narrow" w:hAnsi="Arial Narrow" w:cs="Arial"/>
          <w:sz w:val="24"/>
          <w:szCs w:val="24"/>
        </w:rPr>
        <w:t>1</w:t>
      </w:r>
      <w:r w:rsidR="0056425C" w:rsidRPr="00C17FF4">
        <w:rPr>
          <w:rFonts w:ascii="Arial Narrow" w:hAnsi="Arial Narrow" w:cs="Arial"/>
          <w:sz w:val="24"/>
          <w:szCs w:val="24"/>
        </w:rPr>
        <w:t>8</w:t>
      </w:r>
      <w:r w:rsidR="00D3446D" w:rsidRPr="00C17FF4">
        <w:rPr>
          <w:rFonts w:ascii="Arial Narrow" w:hAnsi="Arial Narrow" w:cs="Arial"/>
          <w:noProof/>
          <w:sz w:val="24"/>
          <w:szCs w:val="24"/>
        </w:rPr>
        <w:t xml:space="preserve">ª Sessão </w:t>
      </w:r>
      <w:r w:rsidR="00682C9D" w:rsidRPr="00C17FF4">
        <w:rPr>
          <w:rFonts w:ascii="Arial Narrow" w:hAnsi="Arial Narrow" w:cs="Arial"/>
          <w:noProof/>
          <w:sz w:val="24"/>
          <w:szCs w:val="24"/>
        </w:rPr>
        <w:t>Ordinária</w:t>
      </w:r>
      <w:r w:rsidR="00D3446D" w:rsidRPr="00C17FF4">
        <w:rPr>
          <w:rFonts w:ascii="Arial Narrow" w:hAnsi="Arial Narrow" w:cs="Arial"/>
          <w:sz w:val="24"/>
          <w:szCs w:val="24"/>
        </w:rPr>
        <w:t xml:space="preserve"> do Egrégio </w:t>
      </w:r>
      <w:r w:rsidR="00D3446D" w:rsidRPr="00C17FF4">
        <w:rPr>
          <w:rFonts w:ascii="Arial Narrow" w:hAnsi="Arial Narrow" w:cs="Arial"/>
          <w:noProof/>
          <w:sz w:val="24"/>
          <w:szCs w:val="24"/>
        </w:rPr>
        <w:t>Tribunal Pleno</w:t>
      </w:r>
      <w:r w:rsidR="00D3446D" w:rsidRPr="00C17FF4">
        <w:rPr>
          <w:rFonts w:ascii="Arial Narrow" w:hAnsi="Arial Narrow" w:cs="Arial"/>
          <w:sz w:val="24"/>
          <w:szCs w:val="24"/>
        </w:rPr>
        <w:t xml:space="preserve"> do Tribunal d</w:t>
      </w:r>
      <w:r w:rsidR="00E2596C" w:rsidRPr="00C17FF4">
        <w:rPr>
          <w:rFonts w:ascii="Arial Narrow" w:hAnsi="Arial Narrow" w:cs="Arial"/>
          <w:sz w:val="24"/>
          <w:szCs w:val="24"/>
        </w:rPr>
        <w:t>e</w:t>
      </w:r>
      <w:r w:rsidR="007A27A3" w:rsidRPr="00C17FF4">
        <w:rPr>
          <w:rFonts w:ascii="Arial Narrow" w:hAnsi="Arial Narrow" w:cs="Arial"/>
          <w:sz w:val="24"/>
          <w:szCs w:val="24"/>
        </w:rPr>
        <w:t xml:space="preserve"> Contas do Estado do Am</w:t>
      </w:r>
      <w:r w:rsidR="00393A91" w:rsidRPr="00C17FF4">
        <w:rPr>
          <w:rFonts w:ascii="Arial Narrow" w:hAnsi="Arial Narrow" w:cs="Arial"/>
          <w:sz w:val="24"/>
          <w:szCs w:val="24"/>
        </w:rPr>
        <w:t>azonas.</w:t>
      </w:r>
      <w:r w:rsidR="008028DB" w:rsidRPr="00C17FF4">
        <w:rPr>
          <w:rFonts w:ascii="Arial Narrow" w:hAnsi="Arial Narrow" w:cs="Arial"/>
          <w:sz w:val="24"/>
          <w:szCs w:val="24"/>
        </w:rPr>
        <w:t xml:space="preserve"> </w:t>
      </w:r>
      <w:r w:rsidR="00D3446D" w:rsidRPr="00C17FF4">
        <w:rPr>
          <w:rFonts w:ascii="Arial Narrow" w:hAnsi="Arial Narrow" w:cs="Arial"/>
          <w:sz w:val="24"/>
          <w:szCs w:val="24"/>
        </w:rPr>
        <w:t xml:space="preserve">/===/ </w:t>
      </w:r>
      <w:r w:rsidR="00D3446D" w:rsidRPr="00C17FF4">
        <w:rPr>
          <w:rFonts w:ascii="Arial Narrow" w:hAnsi="Arial Narrow" w:cs="Arial"/>
          <w:b/>
          <w:sz w:val="24"/>
          <w:szCs w:val="24"/>
        </w:rPr>
        <w:t>APROVAÇÃO DA ATA:</w:t>
      </w:r>
      <w:r w:rsidR="0080437C" w:rsidRPr="00C17FF4">
        <w:rPr>
          <w:rFonts w:ascii="Arial Narrow" w:hAnsi="Arial Narrow" w:cs="Arial"/>
          <w:b/>
          <w:sz w:val="24"/>
          <w:szCs w:val="24"/>
        </w:rPr>
        <w:t xml:space="preserve"> </w:t>
      </w:r>
      <w:r w:rsidR="00AD78E5" w:rsidRPr="00C17FF4">
        <w:rPr>
          <w:rFonts w:ascii="Arial Narrow" w:eastAsia="Arial" w:hAnsi="Arial Narrow" w:cs="Arial"/>
          <w:sz w:val="24"/>
          <w:szCs w:val="24"/>
        </w:rPr>
        <w:t>Aprovada, sem restrições, a Ata</w:t>
      </w:r>
      <w:r w:rsidR="0080437C" w:rsidRPr="00C17FF4">
        <w:rPr>
          <w:rFonts w:ascii="Arial Narrow" w:eastAsia="Arial" w:hAnsi="Arial Narrow" w:cs="Arial"/>
          <w:sz w:val="24"/>
          <w:szCs w:val="24"/>
        </w:rPr>
        <w:t xml:space="preserve"> da</w:t>
      </w:r>
      <w:r w:rsidR="003E7BFB" w:rsidRPr="00C17FF4">
        <w:rPr>
          <w:rFonts w:ascii="Arial Narrow" w:hAnsi="Arial Narrow" w:cs="Arial"/>
          <w:b/>
          <w:sz w:val="24"/>
          <w:szCs w:val="24"/>
        </w:rPr>
        <w:t xml:space="preserve"> </w:t>
      </w:r>
      <w:r w:rsidR="00172609" w:rsidRPr="00C17FF4">
        <w:rPr>
          <w:rFonts w:ascii="Arial Narrow" w:hAnsi="Arial Narrow" w:cs="Arial"/>
          <w:sz w:val="24"/>
          <w:szCs w:val="24"/>
        </w:rPr>
        <w:t>1</w:t>
      </w:r>
      <w:r w:rsidR="0056425C" w:rsidRPr="00C17FF4">
        <w:rPr>
          <w:rFonts w:ascii="Arial Narrow" w:hAnsi="Arial Narrow" w:cs="Arial"/>
          <w:sz w:val="24"/>
          <w:szCs w:val="24"/>
        </w:rPr>
        <w:t>7</w:t>
      </w:r>
      <w:r w:rsidR="00AD78E5" w:rsidRPr="00C17FF4">
        <w:rPr>
          <w:rFonts w:ascii="Arial Narrow" w:hAnsi="Arial Narrow" w:cs="Arial"/>
          <w:sz w:val="24"/>
          <w:szCs w:val="24"/>
        </w:rPr>
        <w:t xml:space="preserve">ª </w:t>
      </w:r>
      <w:r w:rsidR="0080437C" w:rsidRPr="00C17FF4">
        <w:rPr>
          <w:rFonts w:ascii="Arial Narrow" w:eastAsia="Arial" w:hAnsi="Arial Narrow" w:cs="Arial"/>
          <w:sz w:val="24"/>
          <w:szCs w:val="24"/>
        </w:rPr>
        <w:t xml:space="preserve">Sessão Ordinária Judicante </w:t>
      </w:r>
      <w:r w:rsidR="004D0F28" w:rsidRPr="00C17FF4">
        <w:rPr>
          <w:rFonts w:ascii="Arial Narrow" w:hAnsi="Arial Narrow" w:cs="Arial"/>
          <w:sz w:val="24"/>
          <w:szCs w:val="24"/>
        </w:rPr>
        <w:t>d</w:t>
      </w:r>
      <w:r w:rsidR="00AD78E5" w:rsidRPr="00C17FF4">
        <w:rPr>
          <w:rFonts w:ascii="Arial Narrow" w:hAnsi="Arial Narrow" w:cs="Arial"/>
          <w:sz w:val="24"/>
          <w:szCs w:val="24"/>
        </w:rPr>
        <w:t>o dia</w:t>
      </w:r>
      <w:r w:rsidR="0080437C" w:rsidRPr="00C17FF4">
        <w:rPr>
          <w:rFonts w:ascii="Arial Narrow" w:hAnsi="Arial Narrow" w:cs="Arial"/>
          <w:sz w:val="24"/>
          <w:szCs w:val="24"/>
        </w:rPr>
        <w:t xml:space="preserve"> </w:t>
      </w:r>
      <w:r w:rsidR="0056425C" w:rsidRPr="00C17FF4">
        <w:rPr>
          <w:rFonts w:ascii="Arial Narrow" w:hAnsi="Arial Narrow" w:cs="Arial"/>
          <w:sz w:val="24"/>
          <w:szCs w:val="24"/>
        </w:rPr>
        <w:t>01</w:t>
      </w:r>
      <w:r w:rsidR="0074552B" w:rsidRPr="00C17FF4">
        <w:rPr>
          <w:rFonts w:ascii="Arial Narrow" w:hAnsi="Arial Narrow" w:cs="Arial"/>
          <w:sz w:val="24"/>
          <w:szCs w:val="24"/>
        </w:rPr>
        <w:t>/0</w:t>
      </w:r>
      <w:r w:rsidR="0056425C" w:rsidRPr="00C17FF4">
        <w:rPr>
          <w:rFonts w:ascii="Arial Narrow" w:hAnsi="Arial Narrow" w:cs="Arial"/>
          <w:sz w:val="24"/>
          <w:szCs w:val="24"/>
        </w:rPr>
        <w:t>6</w:t>
      </w:r>
      <w:r w:rsidR="0080437C" w:rsidRPr="00C17FF4">
        <w:rPr>
          <w:rFonts w:ascii="Arial Narrow" w:hAnsi="Arial Narrow" w:cs="Arial"/>
          <w:sz w:val="24"/>
          <w:szCs w:val="24"/>
        </w:rPr>
        <w:t>/2021.</w:t>
      </w:r>
      <w:r w:rsidR="008B03C8" w:rsidRPr="00C17FF4">
        <w:rPr>
          <w:rFonts w:ascii="Arial Narrow" w:hAnsi="Arial Narrow" w:cs="Arial"/>
          <w:b/>
          <w:color w:val="000000"/>
          <w:sz w:val="24"/>
          <w:szCs w:val="24"/>
        </w:rPr>
        <w:t xml:space="preserve"> </w:t>
      </w:r>
      <w:r w:rsidR="00FF5DF6" w:rsidRPr="00C17FF4">
        <w:rPr>
          <w:rFonts w:ascii="Arial Narrow" w:hAnsi="Arial Narrow" w:cs="Arial"/>
          <w:sz w:val="24"/>
          <w:szCs w:val="24"/>
        </w:rPr>
        <w:t xml:space="preserve">/===/ </w:t>
      </w:r>
      <w:r w:rsidR="00FF5DF6" w:rsidRPr="00C17FF4">
        <w:rPr>
          <w:rFonts w:ascii="Arial Narrow" w:hAnsi="Arial Narrow" w:cs="Arial"/>
          <w:b/>
          <w:sz w:val="24"/>
          <w:szCs w:val="24"/>
        </w:rPr>
        <w:t>LEITURA DE EXPEDIENTE:</w:t>
      </w:r>
      <w:r w:rsidR="00917D12" w:rsidRPr="00C17FF4">
        <w:rPr>
          <w:rFonts w:ascii="Arial Narrow" w:hAnsi="Arial Narrow" w:cs="Arial"/>
          <w:sz w:val="24"/>
          <w:szCs w:val="24"/>
        </w:rPr>
        <w:t xml:space="preserve"> Não houve.</w:t>
      </w:r>
      <w:r w:rsidR="00AD6DAC" w:rsidRPr="00C17FF4">
        <w:rPr>
          <w:rFonts w:ascii="Arial Narrow" w:hAnsi="Arial Narrow" w:cs="Arial"/>
          <w:sz w:val="24"/>
          <w:szCs w:val="24"/>
        </w:rPr>
        <w:t xml:space="preserve"> </w:t>
      </w:r>
      <w:r w:rsidR="00FF5DF6" w:rsidRPr="00C17FF4">
        <w:rPr>
          <w:rFonts w:ascii="Arial Narrow" w:hAnsi="Arial Narrow" w:cs="Arial"/>
          <w:sz w:val="24"/>
          <w:szCs w:val="24"/>
        </w:rPr>
        <w:t xml:space="preserve">/===/ </w:t>
      </w:r>
      <w:r w:rsidR="00FF5DF6" w:rsidRPr="00C17FF4">
        <w:rPr>
          <w:rFonts w:ascii="Arial Narrow" w:hAnsi="Arial Narrow" w:cs="Arial"/>
          <w:b/>
          <w:sz w:val="24"/>
          <w:szCs w:val="24"/>
        </w:rPr>
        <w:t>INDICAÇÕES E PROPOSTAS:</w:t>
      </w:r>
      <w:r w:rsidR="00FF5DF6" w:rsidRPr="00C17FF4">
        <w:rPr>
          <w:rFonts w:ascii="Arial Narrow" w:hAnsi="Arial Narrow" w:cs="Arial"/>
          <w:sz w:val="24"/>
          <w:szCs w:val="24"/>
        </w:rPr>
        <w:t xml:space="preserve"> Não houve.</w:t>
      </w:r>
      <w:r w:rsidR="00AD6DAC" w:rsidRPr="00C17FF4">
        <w:rPr>
          <w:rFonts w:ascii="Arial Narrow" w:hAnsi="Arial Narrow" w:cs="Arial"/>
          <w:sz w:val="24"/>
          <w:szCs w:val="24"/>
        </w:rPr>
        <w:t xml:space="preserve"> </w:t>
      </w:r>
      <w:r w:rsidR="00FF5DF6" w:rsidRPr="00C17FF4">
        <w:rPr>
          <w:rFonts w:ascii="Arial Narrow" w:hAnsi="Arial Narrow" w:cs="Arial"/>
          <w:sz w:val="24"/>
          <w:szCs w:val="24"/>
        </w:rPr>
        <w:t xml:space="preserve">/===/ </w:t>
      </w:r>
      <w:r w:rsidR="00FF5DF6" w:rsidRPr="00C17FF4">
        <w:rPr>
          <w:rFonts w:ascii="Arial Narrow" w:hAnsi="Arial Narrow" w:cs="Arial"/>
          <w:b/>
          <w:sz w:val="24"/>
          <w:szCs w:val="24"/>
        </w:rPr>
        <w:t>DISTRIBUIÇÃO:</w:t>
      </w:r>
      <w:r w:rsidR="00EF70E5" w:rsidRPr="00C17FF4">
        <w:rPr>
          <w:rFonts w:ascii="Arial Narrow" w:hAnsi="Arial Narrow" w:cs="Arial"/>
          <w:sz w:val="24"/>
          <w:szCs w:val="24"/>
        </w:rPr>
        <w:t xml:space="preserve"> </w:t>
      </w:r>
      <w:r w:rsidR="00113188" w:rsidRPr="00C17FF4">
        <w:rPr>
          <w:rFonts w:ascii="Arial Narrow" w:hAnsi="Arial Narrow" w:cs="Arial"/>
          <w:sz w:val="24"/>
          <w:szCs w:val="24"/>
        </w:rPr>
        <w:t>Foram distribuídos aos Excelentíssimos Senhores Conselheiros e Auditores:</w:t>
      </w:r>
      <w:r w:rsidR="001B5BC3" w:rsidRPr="00C17FF4">
        <w:rPr>
          <w:rFonts w:ascii="Arial Narrow" w:hAnsi="Arial Narrow" w:cs="Arial"/>
          <w:sz w:val="24"/>
          <w:szCs w:val="24"/>
        </w:rPr>
        <w:t xml:space="preserve"> </w:t>
      </w:r>
      <w:r w:rsidR="00113188" w:rsidRPr="00C17FF4">
        <w:rPr>
          <w:rFonts w:ascii="Arial Narrow" w:hAnsi="Arial Narrow" w:cs="Arial"/>
          <w:b/>
          <w:sz w:val="24"/>
          <w:szCs w:val="24"/>
        </w:rPr>
        <w:t xml:space="preserve">ANTONIO JULIO BERNARDO CABRAL, </w:t>
      </w:r>
      <w:r w:rsidR="00113188" w:rsidRPr="00C17FF4">
        <w:rPr>
          <w:rFonts w:ascii="Arial Narrow" w:hAnsi="Arial Narrow" w:cs="Arial"/>
          <w:sz w:val="24"/>
          <w:szCs w:val="24"/>
        </w:rPr>
        <w:t>não recebeu, pois encontra-se ausente por motivos de saúde (Licença Médica);</w:t>
      </w:r>
      <w:r w:rsidR="00AD6DAC" w:rsidRPr="00C17FF4">
        <w:rPr>
          <w:rFonts w:ascii="Arial Narrow" w:hAnsi="Arial Narrow" w:cs="Arial"/>
          <w:sz w:val="24"/>
          <w:szCs w:val="24"/>
        </w:rPr>
        <w:t xml:space="preserve"> </w:t>
      </w:r>
      <w:r w:rsidR="00113188" w:rsidRPr="00C17FF4">
        <w:rPr>
          <w:rFonts w:ascii="Arial Narrow" w:hAnsi="Arial Narrow" w:cs="Arial"/>
          <w:b/>
          <w:sz w:val="24"/>
          <w:szCs w:val="24"/>
        </w:rPr>
        <w:t>JÚLIO ASSIS CORRÊA PINHEIRO,</w:t>
      </w:r>
      <w:r w:rsidR="00113188" w:rsidRPr="00C17FF4">
        <w:rPr>
          <w:rFonts w:ascii="Arial Narrow" w:hAnsi="Arial Narrow" w:cs="Arial"/>
          <w:sz w:val="24"/>
          <w:szCs w:val="24"/>
        </w:rPr>
        <w:t xml:space="preserve"> os processos nº:</w:t>
      </w:r>
      <w:r w:rsidR="00AD6DAC" w:rsidRPr="00C17FF4">
        <w:rPr>
          <w:rFonts w:ascii="Arial Narrow" w:hAnsi="Arial Narrow" w:cs="Arial"/>
          <w:sz w:val="24"/>
          <w:szCs w:val="24"/>
        </w:rPr>
        <w:t xml:space="preserve"> </w:t>
      </w:r>
      <w:r w:rsidR="00AD6DAC" w:rsidRPr="00C17FF4">
        <w:rPr>
          <w:rFonts w:ascii="Arial Narrow" w:hAnsi="Arial Narrow" w:cs="Arial"/>
          <w:bCs/>
          <w:sz w:val="24"/>
          <w:szCs w:val="24"/>
        </w:rPr>
        <w:t xml:space="preserve">12.914/2021 (Apenso: 10.092/2013); </w:t>
      </w:r>
      <w:r w:rsidR="00113188" w:rsidRPr="00C17FF4">
        <w:rPr>
          <w:rFonts w:ascii="Arial Narrow" w:hAnsi="Arial Narrow" w:cs="Arial"/>
          <w:b/>
          <w:sz w:val="24"/>
          <w:szCs w:val="24"/>
        </w:rPr>
        <w:t>ÉRICO XAVIER DESTERRO E SILVA,</w:t>
      </w:r>
      <w:r w:rsidR="00113188" w:rsidRPr="00C17FF4">
        <w:rPr>
          <w:rFonts w:ascii="Arial Narrow" w:hAnsi="Arial Narrow" w:cs="Arial"/>
          <w:sz w:val="24"/>
          <w:szCs w:val="24"/>
        </w:rPr>
        <w:t xml:space="preserve"> </w:t>
      </w:r>
      <w:r w:rsidR="00AD6BF0" w:rsidRPr="00C17FF4">
        <w:rPr>
          <w:rFonts w:ascii="Arial Narrow" w:hAnsi="Arial Narrow" w:cs="Arial"/>
          <w:sz w:val="24"/>
          <w:szCs w:val="24"/>
        </w:rPr>
        <w:t>os processos nº:</w:t>
      </w:r>
      <w:r w:rsidR="003D7A42" w:rsidRPr="00C17FF4">
        <w:rPr>
          <w:rFonts w:ascii="Arial Narrow" w:hAnsi="Arial Narrow" w:cs="Arial"/>
          <w:sz w:val="24"/>
          <w:szCs w:val="24"/>
        </w:rPr>
        <w:t xml:space="preserve"> </w:t>
      </w:r>
      <w:r w:rsidR="00AD6DAC" w:rsidRPr="00C17FF4">
        <w:rPr>
          <w:rFonts w:ascii="Arial Narrow" w:hAnsi="Arial Narrow" w:cs="Arial"/>
          <w:bCs/>
          <w:sz w:val="24"/>
          <w:szCs w:val="24"/>
        </w:rPr>
        <w:t>12.917/2021 (Apenso: 14.226/2017);</w:t>
      </w:r>
      <w:r w:rsidR="00AD6DAC" w:rsidRPr="00C17FF4">
        <w:rPr>
          <w:rFonts w:ascii="Arial Narrow" w:hAnsi="Arial Narrow" w:cs="Arial"/>
          <w:sz w:val="24"/>
          <w:szCs w:val="24"/>
        </w:rPr>
        <w:t xml:space="preserve"> </w:t>
      </w:r>
      <w:r w:rsidR="00113188" w:rsidRPr="00C17FF4">
        <w:rPr>
          <w:rFonts w:ascii="Arial Narrow" w:hAnsi="Arial Narrow" w:cs="Arial"/>
          <w:b/>
          <w:sz w:val="24"/>
          <w:szCs w:val="24"/>
        </w:rPr>
        <w:t xml:space="preserve">ARI JORGE MOUTINHO DA COSTA JÚNIOR, </w:t>
      </w:r>
      <w:r w:rsidR="00113188" w:rsidRPr="00C17FF4">
        <w:rPr>
          <w:rFonts w:ascii="Arial Narrow" w:hAnsi="Arial Narrow" w:cs="Arial"/>
          <w:sz w:val="24"/>
          <w:szCs w:val="24"/>
        </w:rPr>
        <w:t>o</w:t>
      </w:r>
      <w:r w:rsidR="00DD3C43" w:rsidRPr="00C17FF4">
        <w:rPr>
          <w:rFonts w:ascii="Arial Narrow" w:hAnsi="Arial Narrow" w:cs="Arial"/>
          <w:sz w:val="24"/>
          <w:szCs w:val="24"/>
        </w:rPr>
        <w:t>s</w:t>
      </w:r>
      <w:r w:rsidR="00113188" w:rsidRPr="00C17FF4">
        <w:rPr>
          <w:rFonts w:ascii="Arial Narrow" w:hAnsi="Arial Narrow" w:cs="Arial"/>
          <w:sz w:val="24"/>
          <w:szCs w:val="24"/>
        </w:rPr>
        <w:t xml:space="preserve"> processo</w:t>
      </w:r>
      <w:r w:rsidR="00DD3C43" w:rsidRPr="00C17FF4">
        <w:rPr>
          <w:rFonts w:ascii="Arial Narrow" w:hAnsi="Arial Narrow" w:cs="Arial"/>
          <w:sz w:val="24"/>
          <w:szCs w:val="24"/>
        </w:rPr>
        <w:t>s</w:t>
      </w:r>
      <w:r w:rsidR="00113188" w:rsidRPr="00C17FF4">
        <w:rPr>
          <w:rFonts w:ascii="Arial Narrow" w:hAnsi="Arial Narrow" w:cs="Arial"/>
          <w:sz w:val="24"/>
          <w:szCs w:val="24"/>
        </w:rPr>
        <w:t xml:space="preserve"> nº:</w:t>
      </w:r>
      <w:r w:rsidR="00AD6DAC" w:rsidRPr="00C17FF4">
        <w:rPr>
          <w:rFonts w:ascii="Arial Narrow" w:hAnsi="Arial Narrow" w:cs="Arial"/>
          <w:sz w:val="24"/>
          <w:szCs w:val="24"/>
        </w:rPr>
        <w:t xml:space="preserve"> </w:t>
      </w:r>
      <w:r w:rsidR="00AD6DAC" w:rsidRPr="00C17FF4">
        <w:rPr>
          <w:rFonts w:ascii="Arial Narrow" w:hAnsi="Arial Narrow" w:cs="Arial"/>
          <w:bCs/>
          <w:sz w:val="24"/>
          <w:szCs w:val="24"/>
        </w:rPr>
        <w:t xml:space="preserve">12.915/2021 (Apenso: 16.079/2019); </w:t>
      </w:r>
      <w:r w:rsidR="00113188" w:rsidRPr="00C17FF4">
        <w:rPr>
          <w:rFonts w:ascii="Arial Narrow" w:hAnsi="Arial Narrow" w:cs="Arial"/>
          <w:b/>
          <w:sz w:val="24"/>
          <w:szCs w:val="24"/>
        </w:rPr>
        <w:t xml:space="preserve">YARA AMAZÔNIA LINS RODRIGUES DOS SANTOS, </w:t>
      </w:r>
      <w:r w:rsidR="00113188" w:rsidRPr="00C17FF4">
        <w:rPr>
          <w:rFonts w:ascii="Arial Narrow" w:hAnsi="Arial Narrow" w:cs="Arial"/>
          <w:sz w:val="24"/>
          <w:szCs w:val="24"/>
        </w:rPr>
        <w:t>os processos nº:</w:t>
      </w:r>
      <w:r w:rsidR="003D7A42" w:rsidRPr="00C17FF4">
        <w:rPr>
          <w:rFonts w:ascii="Arial Narrow" w:hAnsi="Arial Narrow" w:cs="Arial"/>
          <w:sz w:val="24"/>
          <w:szCs w:val="24"/>
        </w:rPr>
        <w:t xml:space="preserve"> </w:t>
      </w:r>
      <w:r w:rsidR="00AD6DAC" w:rsidRPr="00C17FF4">
        <w:rPr>
          <w:rFonts w:ascii="Arial Narrow" w:hAnsi="Arial Narrow" w:cs="Arial"/>
          <w:bCs/>
          <w:sz w:val="24"/>
          <w:szCs w:val="24"/>
        </w:rPr>
        <w:t>16.514/2020 (Apenso: 16.495/2020);</w:t>
      </w:r>
      <w:r w:rsidR="00AD6DAC" w:rsidRPr="00C17FF4">
        <w:rPr>
          <w:rFonts w:ascii="Arial Narrow" w:hAnsi="Arial Narrow" w:cs="Arial"/>
          <w:sz w:val="24"/>
          <w:szCs w:val="24"/>
        </w:rPr>
        <w:t xml:space="preserve"> </w:t>
      </w:r>
      <w:r w:rsidR="00113188" w:rsidRPr="00C17FF4">
        <w:rPr>
          <w:rFonts w:ascii="Arial Narrow" w:hAnsi="Arial Narrow" w:cs="Arial"/>
          <w:b/>
          <w:iCs/>
          <w:sz w:val="24"/>
          <w:szCs w:val="24"/>
        </w:rPr>
        <w:t xml:space="preserve">JOSUÉ CLÁUDIO DE SOUZA NETO, </w:t>
      </w:r>
      <w:r w:rsidR="00113188" w:rsidRPr="00C17FF4">
        <w:rPr>
          <w:rFonts w:ascii="Arial Narrow" w:hAnsi="Arial Narrow" w:cs="Arial"/>
          <w:iCs/>
          <w:sz w:val="24"/>
          <w:szCs w:val="24"/>
        </w:rPr>
        <w:t>o</w:t>
      </w:r>
      <w:r w:rsidR="00DD3C43" w:rsidRPr="00C17FF4">
        <w:rPr>
          <w:rFonts w:ascii="Arial Narrow" w:hAnsi="Arial Narrow" w:cs="Arial"/>
          <w:iCs/>
          <w:sz w:val="24"/>
          <w:szCs w:val="24"/>
        </w:rPr>
        <w:t>s</w:t>
      </w:r>
      <w:r w:rsidR="00113188" w:rsidRPr="00C17FF4">
        <w:rPr>
          <w:rFonts w:ascii="Arial Narrow" w:hAnsi="Arial Narrow" w:cs="Arial"/>
          <w:iCs/>
          <w:sz w:val="24"/>
          <w:szCs w:val="24"/>
        </w:rPr>
        <w:t xml:space="preserve"> processo</w:t>
      </w:r>
      <w:r w:rsidR="00DD3C43" w:rsidRPr="00C17FF4">
        <w:rPr>
          <w:rFonts w:ascii="Arial Narrow" w:hAnsi="Arial Narrow" w:cs="Arial"/>
          <w:iCs/>
          <w:sz w:val="24"/>
          <w:szCs w:val="24"/>
        </w:rPr>
        <w:t>s</w:t>
      </w:r>
      <w:r w:rsidR="00113188" w:rsidRPr="00C17FF4">
        <w:rPr>
          <w:rFonts w:ascii="Arial Narrow" w:hAnsi="Arial Narrow" w:cs="Arial"/>
          <w:iCs/>
          <w:sz w:val="24"/>
          <w:szCs w:val="24"/>
        </w:rPr>
        <w:t xml:space="preserve"> nº:</w:t>
      </w:r>
      <w:r w:rsidR="00EB7174" w:rsidRPr="00C17FF4">
        <w:rPr>
          <w:rFonts w:ascii="Arial Narrow" w:hAnsi="Arial Narrow" w:cs="Arial"/>
          <w:iCs/>
          <w:sz w:val="24"/>
          <w:szCs w:val="24"/>
        </w:rPr>
        <w:t xml:space="preserve"> </w:t>
      </w:r>
      <w:r w:rsidR="00904468" w:rsidRPr="00C17FF4">
        <w:rPr>
          <w:rFonts w:ascii="Arial Narrow" w:hAnsi="Arial Narrow" w:cs="Arial"/>
          <w:bCs/>
          <w:sz w:val="24"/>
          <w:szCs w:val="24"/>
        </w:rPr>
        <w:t>12.852/2021 (Apenso: 2.617/2015);</w:t>
      </w:r>
      <w:r w:rsidR="00AD6DAC" w:rsidRPr="00C17FF4">
        <w:rPr>
          <w:rFonts w:ascii="Arial Narrow" w:hAnsi="Arial Narrow" w:cs="Arial"/>
          <w:sz w:val="24"/>
          <w:szCs w:val="24"/>
        </w:rPr>
        <w:t xml:space="preserve"> </w:t>
      </w:r>
      <w:r w:rsidR="00113188" w:rsidRPr="00C17FF4">
        <w:rPr>
          <w:rFonts w:ascii="Arial Narrow" w:hAnsi="Arial Narrow" w:cs="Arial"/>
          <w:b/>
          <w:iCs/>
          <w:sz w:val="24"/>
          <w:szCs w:val="24"/>
        </w:rPr>
        <w:t xml:space="preserve">MÁRIO JOSÉ DE MORAES COSTA FILHO, </w:t>
      </w:r>
      <w:r w:rsidR="00113188" w:rsidRPr="00C17FF4">
        <w:rPr>
          <w:rFonts w:ascii="Arial Narrow" w:hAnsi="Arial Narrow" w:cs="Arial"/>
          <w:iCs/>
          <w:sz w:val="24"/>
          <w:szCs w:val="24"/>
        </w:rPr>
        <w:t>os processos nº:</w:t>
      </w:r>
      <w:r w:rsidR="00AD6DAC" w:rsidRPr="00C17FF4">
        <w:rPr>
          <w:rFonts w:ascii="Arial Narrow" w:hAnsi="Arial Narrow" w:cs="Arial"/>
          <w:iCs/>
          <w:sz w:val="24"/>
          <w:szCs w:val="24"/>
        </w:rPr>
        <w:t xml:space="preserve"> </w:t>
      </w:r>
      <w:r w:rsidR="00AD6DAC" w:rsidRPr="00C17FF4">
        <w:rPr>
          <w:rFonts w:ascii="Arial Narrow" w:hAnsi="Arial Narrow" w:cs="Arial"/>
          <w:bCs/>
          <w:sz w:val="24"/>
          <w:szCs w:val="24"/>
        </w:rPr>
        <w:t xml:space="preserve">12.721/2021 (Apenso: 11.708/2018); </w:t>
      </w:r>
      <w:r w:rsidR="00113188" w:rsidRPr="00C17FF4">
        <w:rPr>
          <w:rFonts w:ascii="Arial Narrow" w:hAnsi="Arial Narrow" w:cs="Arial"/>
          <w:b/>
          <w:sz w:val="24"/>
          <w:szCs w:val="24"/>
        </w:rPr>
        <w:t xml:space="preserve">ALÍPIO REIS FIRMO FILHO, </w:t>
      </w:r>
      <w:r w:rsidR="00113188" w:rsidRPr="00C17FF4">
        <w:rPr>
          <w:rFonts w:ascii="Arial Narrow" w:hAnsi="Arial Narrow" w:cs="Arial"/>
          <w:sz w:val="24"/>
          <w:szCs w:val="24"/>
        </w:rPr>
        <w:t>o</w:t>
      </w:r>
      <w:r w:rsidR="00513E8D" w:rsidRPr="00C17FF4">
        <w:rPr>
          <w:rFonts w:ascii="Arial Narrow" w:hAnsi="Arial Narrow" w:cs="Arial"/>
          <w:sz w:val="24"/>
          <w:szCs w:val="24"/>
        </w:rPr>
        <w:t>s</w:t>
      </w:r>
      <w:r w:rsidR="00113188" w:rsidRPr="00C17FF4">
        <w:rPr>
          <w:rFonts w:ascii="Arial Narrow" w:hAnsi="Arial Narrow" w:cs="Arial"/>
          <w:sz w:val="24"/>
          <w:szCs w:val="24"/>
        </w:rPr>
        <w:t xml:space="preserve"> processo</w:t>
      </w:r>
      <w:r w:rsidR="00513E8D" w:rsidRPr="00C17FF4">
        <w:rPr>
          <w:rFonts w:ascii="Arial Narrow" w:hAnsi="Arial Narrow" w:cs="Arial"/>
          <w:sz w:val="24"/>
          <w:szCs w:val="24"/>
        </w:rPr>
        <w:t>s</w:t>
      </w:r>
      <w:r w:rsidR="00113188" w:rsidRPr="00C17FF4">
        <w:rPr>
          <w:rFonts w:ascii="Arial Narrow" w:hAnsi="Arial Narrow" w:cs="Arial"/>
          <w:sz w:val="24"/>
          <w:szCs w:val="24"/>
        </w:rPr>
        <w:t xml:space="preserve"> nº:</w:t>
      </w:r>
      <w:r w:rsidR="00904468" w:rsidRPr="00C17FF4">
        <w:rPr>
          <w:rFonts w:ascii="Arial Narrow" w:hAnsi="Arial Narrow" w:cs="Arial"/>
          <w:sz w:val="24"/>
          <w:szCs w:val="24"/>
        </w:rPr>
        <w:t xml:space="preserve"> </w:t>
      </w:r>
      <w:r w:rsidR="00904468" w:rsidRPr="00C17FF4">
        <w:rPr>
          <w:rFonts w:ascii="Arial Narrow" w:hAnsi="Arial Narrow" w:cs="Arial"/>
          <w:bCs/>
          <w:sz w:val="24"/>
          <w:szCs w:val="24"/>
        </w:rPr>
        <w:t>12.628/2021 (Apenso: 15.763/2020);</w:t>
      </w:r>
      <w:r w:rsidR="00AD6DAC" w:rsidRPr="00C17FF4">
        <w:rPr>
          <w:rFonts w:ascii="Arial Narrow" w:hAnsi="Arial Narrow" w:cs="Arial"/>
          <w:bCs/>
          <w:sz w:val="24"/>
          <w:szCs w:val="24"/>
        </w:rPr>
        <w:t xml:space="preserve"> </w:t>
      </w:r>
      <w:r w:rsidR="00113188" w:rsidRPr="00C17FF4">
        <w:rPr>
          <w:rFonts w:ascii="Arial Narrow" w:hAnsi="Arial Narrow" w:cs="Arial"/>
          <w:b/>
          <w:sz w:val="24"/>
          <w:szCs w:val="24"/>
        </w:rPr>
        <w:t xml:space="preserve">LUIZ HENRIQUE PEREIRA MENDES, </w:t>
      </w:r>
      <w:r w:rsidR="00113188" w:rsidRPr="00C17FF4">
        <w:rPr>
          <w:rFonts w:ascii="Arial Narrow" w:hAnsi="Arial Narrow" w:cs="Arial"/>
          <w:sz w:val="24"/>
          <w:szCs w:val="24"/>
        </w:rPr>
        <w:t>o</w:t>
      </w:r>
      <w:r w:rsidR="0096198C" w:rsidRPr="00C17FF4">
        <w:rPr>
          <w:rFonts w:ascii="Arial Narrow" w:hAnsi="Arial Narrow" w:cs="Arial"/>
          <w:sz w:val="24"/>
          <w:szCs w:val="24"/>
        </w:rPr>
        <w:t>s</w:t>
      </w:r>
      <w:r w:rsidR="00113188" w:rsidRPr="00C17FF4">
        <w:rPr>
          <w:rFonts w:ascii="Arial Narrow" w:hAnsi="Arial Narrow" w:cs="Arial"/>
          <w:sz w:val="24"/>
          <w:szCs w:val="24"/>
        </w:rPr>
        <w:t xml:space="preserve"> processo</w:t>
      </w:r>
      <w:r w:rsidR="0096198C" w:rsidRPr="00C17FF4">
        <w:rPr>
          <w:rFonts w:ascii="Arial Narrow" w:hAnsi="Arial Narrow" w:cs="Arial"/>
          <w:sz w:val="24"/>
          <w:szCs w:val="24"/>
        </w:rPr>
        <w:t>s</w:t>
      </w:r>
      <w:r w:rsidR="00113188" w:rsidRPr="00C17FF4">
        <w:rPr>
          <w:rFonts w:ascii="Arial Narrow" w:hAnsi="Arial Narrow" w:cs="Arial"/>
          <w:sz w:val="24"/>
          <w:szCs w:val="24"/>
        </w:rPr>
        <w:t xml:space="preserve"> nº:</w:t>
      </w:r>
      <w:r w:rsidR="00AD6DAC" w:rsidRPr="00C17FF4">
        <w:rPr>
          <w:rFonts w:ascii="Arial Narrow" w:hAnsi="Arial Narrow" w:cs="Arial"/>
          <w:sz w:val="24"/>
          <w:szCs w:val="24"/>
        </w:rPr>
        <w:t xml:space="preserve"> </w:t>
      </w:r>
      <w:r w:rsidR="00AD6DAC" w:rsidRPr="00C17FF4">
        <w:rPr>
          <w:rFonts w:ascii="Arial Narrow" w:hAnsi="Arial Narrow" w:cs="Arial"/>
          <w:bCs/>
          <w:sz w:val="24"/>
          <w:szCs w:val="24"/>
        </w:rPr>
        <w:t>12.691/2021 (Apenso: 17.029/2019);</w:t>
      </w:r>
      <w:r w:rsidR="00AD6DAC" w:rsidRPr="00C17FF4">
        <w:rPr>
          <w:rFonts w:ascii="Arial Narrow" w:hAnsi="Arial Narrow" w:cs="Arial"/>
          <w:sz w:val="24"/>
          <w:szCs w:val="24"/>
        </w:rPr>
        <w:t xml:space="preserve"> </w:t>
      </w:r>
      <w:r w:rsidR="00113188" w:rsidRPr="00C17FF4">
        <w:rPr>
          <w:rFonts w:ascii="Arial Narrow" w:hAnsi="Arial Narrow" w:cs="Arial"/>
          <w:b/>
          <w:sz w:val="24"/>
          <w:szCs w:val="24"/>
        </w:rPr>
        <w:t xml:space="preserve">ALBER FURTADO DE OLIVEIRA JÚNIOR, </w:t>
      </w:r>
      <w:r w:rsidR="00113188" w:rsidRPr="00C17FF4">
        <w:rPr>
          <w:rFonts w:ascii="Arial Narrow" w:hAnsi="Arial Narrow" w:cs="Arial"/>
          <w:sz w:val="24"/>
          <w:szCs w:val="24"/>
        </w:rPr>
        <w:t>os processos nº:</w:t>
      </w:r>
      <w:r w:rsidR="003D7A42" w:rsidRPr="00C17FF4">
        <w:rPr>
          <w:rFonts w:ascii="Arial Narrow" w:hAnsi="Arial Narrow" w:cs="Arial"/>
          <w:sz w:val="24"/>
          <w:szCs w:val="24"/>
        </w:rPr>
        <w:t xml:space="preserve"> </w:t>
      </w:r>
      <w:r w:rsidR="00904468" w:rsidRPr="00C17FF4">
        <w:rPr>
          <w:rFonts w:ascii="Arial Narrow" w:hAnsi="Arial Narrow" w:cs="Arial"/>
          <w:bCs/>
          <w:sz w:val="24"/>
          <w:szCs w:val="24"/>
        </w:rPr>
        <w:t>12.912/2021 (Apenso: 14.388/2020).</w:t>
      </w:r>
      <w:r w:rsidR="00AD6DAC" w:rsidRPr="00C17FF4">
        <w:rPr>
          <w:rFonts w:ascii="Arial Narrow" w:hAnsi="Arial Narrow" w:cs="Arial"/>
          <w:sz w:val="24"/>
          <w:szCs w:val="24"/>
        </w:rPr>
        <w:t xml:space="preserve"> </w:t>
      </w:r>
      <w:r w:rsidR="00EC5344" w:rsidRPr="00C17FF4">
        <w:rPr>
          <w:rFonts w:ascii="Arial Narrow" w:hAnsi="Arial Narrow" w:cs="Arial"/>
          <w:sz w:val="24"/>
          <w:szCs w:val="24"/>
        </w:rPr>
        <w:t>/===/</w:t>
      </w:r>
      <w:r w:rsidR="00513E8D" w:rsidRPr="00C17FF4">
        <w:rPr>
          <w:rFonts w:ascii="Arial Narrow" w:hAnsi="Arial Narrow" w:cs="Arial"/>
          <w:sz w:val="24"/>
          <w:szCs w:val="24"/>
        </w:rPr>
        <w:t xml:space="preserve"> </w:t>
      </w:r>
      <w:r w:rsidR="00EC5344" w:rsidRPr="00C17FF4">
        <w:rPr>
          <w:rFonts w:ascii="Arial Narrow" w:hAnsi="Arial Narrow" w:cs="Arial"/>
          <w:b/>
          <w:color w:val="000000"/>
          <w:sz w:val="24"/>
          <w:szCs w:val="24"/>
        </w:rPr>
        <w:t xml:space="preserve">JULGAMENTO </w:t>
      </w:r>
      <w:r w:rsidR="00776C80" w:rsidRPr="00C17FF4">
        <w:rPr>
          <w:rFonts w:ascii="Arial Narrow" w:hAnsi="Arial Narrow" w:cs="Arial"/>
          <w:b/>
          <w:color w:val="000000"/>
          <w:sz w:val="24"/>
          <w:szCs w:val="24"/>
        </w:rPr>
        <w:t>ADIADO:</w:t>
      </w:r>
      <w:r w:rsidR="00AD6DAC" w:rsidRPr="00C17FF4">
        <w:rPr>
          <w:rFonts w:ascii="Arial Narrow" w:hAnsi="Arial Narrow" w:cs="Arial"/>
          <w:color w:val="000000"/>
          <w:sz w:val="24"/>
          <w:szCs w:val="24"/>
        </w:rPr>
        <w:t xml:space="preserve"> </w:t>
      </w:r>
      <w:r w:rsidR="0055793D" w:rsidRPr="00C17FF4">
        <w:rPr>
          <w:rFonts w:ascii="Arial Narrow" w:hAnsi="Arial Narrow" w:cs="Arial"/>
          <w:b/>
          <w:color w:val="000000"/>
          <w:sz w:val="24"/>
          <w:szCs w:val="24"/>
        </w:rPr>
        <w:t>AUDITOR-RELATOR: MÁRIO JOSÉ DE MORAES COSTA FILHO (Com vista para o Excelentíssimo Senhor Conselheiro Érico Xavier Desterro e Silva).</w:t>
      </w:r>
      <w:r w:rsidR="0055793D" w:rsidRPr="00C17FF4">
        <w:rPr>
          <w:rFonts w:ascii="Arial Narrow" w:hAnsi="Arial Narrow" w:cs="Arial"/>
          <w:sz w:val="24"/>
          <w:szCs w:val="24"/>
        </w:rPr>
        <w:t xml:space="preserve"> </w:t>
      </w:r>
      <w:r w:rsidR="0055793D" w:rsidRPr="00C17FF4">
        <w:rPr>
          <w:rFonts w:ascii="Arial Narrow" w:hAnsi="Arial Narrow" w:cs="Arial"/>
          <w:b/>
          <w:color w:val="000000"/>
          <w:sz w:val="24"/>
          <w:szCs w:val="24"/>
        </w:rPr>
        <w:t>PROCESSO Nº 11.476/2018</w:t>
      </w:r>
      <w:r w:rsidR="0055793D" w:rsidRPr="00C17FF4">
        <w:rPr>
          <w:rFonts w:ascii="Arial Narrow" w:hAnsi="Arial Narrow" w:cs="Arial"/>
          <w:color w:val="000000"/>
          <w:sz w:val="24"/>
          <w:szCs w:val="24"/>
        </w:rPr>
        <w:t xml:space="preserve"> - Prestação de Contas Anual do Município de Lábrea, referente ao exercício de 2017, de responsabilidade do Sr. </w:t>
      </w:r>
      <w:proofErr w:type="spellStart"/>
      <w:r w:rsidR="0055793D" w:rsidRPr="00C17FF4">
        <w:rPr>
          <w:rFonts w:ascii="Arial Narrow" w:hAnsi="Arial Narrow" w:cs="Arial"/>
          <w:color w:val="000000"/>
          <w:sz w:val="24"/>
          <w:szCs w:val="24"/>
        </w:rPr>
        <w:t>Gean</w:t>
      </w:r>
      <w:proofErr w:type="spellEnd"/>
      <w:r w:rsidR="0055793D" w:rsidRPr="00C17FF4">
        <w:rPr>
          <w:rFonts w:ascii="Arial Narrow" w:hAnsi="Arial Narrow" w:cs="Arial"/>
          <w:color w:val="000000"/>
          <w:sz w:val="24"/>
          <w:szCs w:val="24"/>
        </w:rPr>
        <w:t xml:space="preserve"> Campos de Barros. </w:t>
      </w:r>
      <w:r w:rsidR="0055793D" w:rsidRPr="00C17FF4">
        <w:rPr>
          <w:rFonts w:ascii="Arial Narrow" w:hAnsi="Arial Narrow" w:cs="Arial"/>
          <w:b/>
          <w:color w:val="000000"/>
          <w:sz w:val="24"/>
          <w:szCs w:val="24"/>
        </w:rPr>
        <w:t xml:space="preserve">PARECER PRÉVIO Nº 12/2021: </w:t>
      </w:r>
      <w:r w:rsidR="0055793D" w:rsidRPr="00C17FF4">
        <w:rPr>
          <w:rFonts w:ascii="Arial Narrow" w:hAnsi="Arial Narrow" w:cs="Arial"/>
          <w:b/>
          <w:bCs/>
          <w:sz w:val="24"/>
          <w:szCs w:val="24"/>
        </w:rPr>
        <w:t>O TRIBUNAL DE CONTAS DO ESTADO DO AMAZONAS</w:t>
      </w:r>
      <w:r w:rsidR="0055793D" w:rsidRPr="00C17FF4">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55793D" w:rsidRPr="00C17FF4">
        <w:rPr>
          <w:rFonts w:ascii="Arial Narrow" w:hAnsi="Arial Narrow" w:cs="Arial"/>
          <w:noProof/>
          <w:sz w:val="24"/>
          <w:szCs w:val="24"/>
        </w:rPr>
        <w:t xml:space="preserve"> pelos arts. 5º, II e 11, III, “a” item 1, da Resolução nº 04/2002-TCE/AM</w:t>
      </w:r>
      <w:r w:rsidR="0055793D" w:rsidRPr="00C17FF4">
        <w:rPr>
          <w:rFonts w:ascii="Arial Narrow" w:hAnsi="Arial Narrow" w:cs="Arial"/>
          <w:sz w:val="24"/>
          <w:szCs w:val="24"/>
        </w:rPr>
        <w:t xml:space="preserve">, tendo discutido a matéria nestes autos, e acolhida, </w:t>
      </w:r>
      <w:r w:rsidR="0055793D" w:rsidRPr="00C17FF4">
        <w:rPr>
          <w:rFonts w:ascii="Arial Narrow" w:hAnsi="Arial Narrow" w:cs="Arial"/>
          <w:b/>
          <w:noProof/>
          <w:sz w:val="24"/>
          <w:szCs w:val="24"/>
        </w:rPr>
        <w:t>por maioria, com desempate da Presidência</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 </w:t>
      </w:r>
      <w:r w:rsidR="0055793D" w:rsidRPr="00C17FF4">
        <w:rPr>
          <w:rFonts w:ascii="Arial Narrow" w:hAnsi="Arial Narrow" w:cs="Arial"/>
          <w:b/>
          <w:noProof/>
          <w:sz w:val="24"/>
          <w:szCs w:val="24"/>
        </w:rPr>
        <w:t>em divergência</w:t>
      </w:r>
      <w:r w:rsidR="0055793D" w:rsidRPr="00C17FF4">
        <w:rPr>
          <w:rFonts w:ascii="Arial Narrow" w:hAnsi="Arial Narrow" w:cs="Arial"/>
          <w:sz w:val="24"/>
          <w:szCs w:val="24"/>
        </w:rPr>
        <w:t xml:space="preserve"> com o pronunciamento do Ministério Público junto a este Tribunal: </w:t>
      </w:r>
      <w:r w:rsidR="0055793D" w:rsidRPr="00C17FF4">
        <w:rPr>
          <w:rFonts w:ascii="Arial Narrow" w:hAnsi="Arial Narrow" w:cs="Arial"/>
          <w:b/>
          <w:color w:val="000000"/>
          <w:sz w:val="24"/>
          <w:szCs w:val="24"/>
        </w:rPr>
        <w:t xml:space="preserve">10.1. Emite Parecer Prévio recomendando à Câmara Municipal a aprovação com ressalvas </w:t>
      </w:r>
      <w:r w:rsidR="0055793D" w:rsidRPr="00C17FF4">
        <w:rPr>
          <w:rFonts w:ascii="Arial Narrow" w:hAnsi="Arial Narrow" w:cs="Arial"/>
          <w:bCs/>
          <w:color w:val="000000"/>
          <w:sz w:val="24"/>
          <w:szCs w:val="24"/>
        </w:rPr>
        <w:t>das contas do município de Lábrea, exercício de 2017, de responsabilidade do</w:t>
      </w:r>
      <w:r w:rsidR="0055793D" w:rsidRPr="00C17FF4">
        <w:rPr>
          <w:rFonts w:ascii="Arial Narrow" w:hAnsi="Arial Narrow" w:cs="Arial"/>
          <w:b/>
          <w:color w:val="000000"/>
          <w:sz w:val="24"/>
          <w:szCs w:val="24"/>
        </w:rPr>
        <w:t xml:space="preserve"> Sr. </w:t>
      </w:r>
      <w:proofErr w:type="spellStart"/>
      <w:r w:rsidR="0055793D" w:rsidRPr="00C17FF4">
        <w:rPr>
          <w:rFonts w:ascii="Arial Narrow" w:hAnsi="Arial Narrow" w:cs="Arial"/>
          <w:b/>
          <w:color w:val="000000"/>
          <w:sz w:val="24"/>
          <w:szCs w:val="24"/>
        </w:rPr>
        <w:t>Gean</w:t>
      </w:r>
      <w:proofErr w:type="spellEnd"/>
      <w:r w:rsidR="0055793D" w:rsidRPr="00C17FF4">
        <w:rPr>
          <w:rFonts w:ascii="Arial Narrow" w:hAnsi="Arial Narrow" w:cs="Arial"/>
          <w:b/>
          <w:color w:val="000000"/>
          <w:sz w:val="24"/>
          <w:szCs w:val="24"/>
        </w:rPr>
        <w:t xml:space="preserve"> Campos de Barros</w:t>
      </w:r>
      <w:r w:rsidR="0055793D" w:rsidRPr="00C17FF4">
        <w:rPr>
          <w:rFonts w:ascii="Arial Narrow" w:hAnsi="Arial Narrow" w:cs="Arial"/>
          <w:bCs/>
          <w:color w:val="000000"/>
          <w:sz w:val="24"/>
          <w:szCs w:val="24"/>
        </w:rPr>
        <w:t xml:space="preserve">, conforme art. 71, I, da Constituição Federal e art. 40, I, e art. 127, parágrafos segundo e quarto, da Constituição do Estado do Amazonas. </w:t>
      </w:r>
      <w:r w:rsidR="0055793D" w:rsidRPr="00C17FF4">
        <w:rPr>
          <w:rFonts w:ascii="Arial Narrow" w:hAnsi="Arial Narrow" w:cs="Arial"/>
          <w:bCs/>
          <w:i/>
          <w:iCs/>
          <w:color w:val="000000"/>
          <w:sz w:val="24"/>
          <w:szCs w:val="24"/>
        </w:rPr>
        <w:t>Vencido o voto-vista do Conselheiro Érico Xavier Desterro e Silva pela Irregularidade das Contas da Prefeitura do Município de Lábrea.</w:t>
      </w:r>
      <w:r w:rsidR="0055793D" w:rsidRPr="00C17FF4">
        <w:rPr>
          <w:rFonts w:ascii="Arial Narrow" w:hAnsi="Arial Narrow" w:cs="Arial"/>
          <w:color w:val="000000"/>
          <w:sz w:val="24"/>
          <w:szCs w:val="24"/>
        </w:rPr>
        <w:t xml:space="preserve"> </w:t>
      </w:r>
      <w:r w:rsidR="0055793D" w:rsidRPr="00C17FF4">
        <w:rPr>
          <w:rFonts w:ascii="Arial Narrow" w:hAnsi="Arial Narrow" w:cs="Arial"/>
          <w:b/>
          <w:color w:val="000000"/>
          <w:sz w:val="24"/>
          <w:szCs w:val="24"/>
        </w:rPr>
        <w:t xml:space="preserve">ACÓRDÃO Nº 12/2021: </w:t>
      </w:r>
      <w:r w:rsidR="0055793D" w:rsidRPr="00C17FF4">
        <w:rPr>
          <w:rFonts w:ascii="Arial Narrow" w:hAnsi="Arial Narrow" w:cs="Arial"/>
          <w:sz w:val="24"/>
          <w:szCs w:val="24"/>
        </w:rPr>
        <w:t xml:space="preserve">Vistos, relatados e discutidos estes autos acima </w:t>
      </w:r>
      <w:r w:rsidR="0055793D" w:rsidRPr="00C17FF4">
        <w:rPr>
          <w:rFonts w:ascii="Arial Narrow" w:hAnsi="Arial Narrow" w:cs="Arial"/>
          <w:sz w:val="24"/>
          <w:szCs w:val="24"/>
        </w:rPr>
        <w:lastRenderedPageBreak/>
        <w:t xml:space="preserve">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pelos arts. 5º, II e 11, III, “a” item 1, da Resolução nº 04/2002-TCE/AM</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por maioria, com desempate da Presidência</w:t>
      </w:r>
      <w:r w:rsidR="0055793D" w:rsidRPr="00C17FF4">
        <w:rPr>
          <w:rFonts w:ascii="Arial Narrow" w:hAnsi="Arial Narrow" w:cs="Arial"/>
          <w:sz w:val="24"/>
          <w:szCs w:val="24"/>
        </w:rPr>
        <w:t>, 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 que passa a ser parte integrante do Parecer Prévio</w:t>
      </w:r>
      <w:r w:rsidR="0055793D" w:rsidRPr="00C17FF4">
        <w:rPr>
          <w:rFonts w:ascii="Arial Narrow" w:hAnsi="Arial Narrow" w:cs="Arial"/>
          <w:b/>
          <w:noProof/>
          <w:sz w:val="24"/>
          <w:szCs w:val="24"/>
        </w:rPr>
        <w:t>, em divergência</w:t>
      </w:r>
      <w:r w:rsidR="0055793D" w:rsidRPr="00C17FF4">
        <w:rPr>
          <w:rFonts w:ascii="Arial Narrow" w:hAnsi="Arial Narrow" w:cs="Arial"/>
          <w:sz w:val="24"/>
          <w:szCs w:val="24"/>
        </w:rPr>
        <w:t xml:space="preserve"> com o pronunciamento do Ministério Público junto a este Tribunal,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color w:val="000000"/>
          <w:sz w:val="24"/>
          <w:szCs w:val="24"/>
        </w:rPr>
        <w:t xml:space="preserve">10.1. Encaminhar </w:t>
      </w:r>
      <w:r w:rsidR="0055793D" w:rsidRPr="00C17FF4">
        <w:rPr>
          <w:rFonts w:ascii="Arial Narrow" w:hAnsi="Arial Narrow" w:cs="Arial"/>
          <w:bCs/>
          <w:color w:val="000000"/>
          <w:sz w:val="24"/>
          <w:szCs w:val="24"/>
        </w:rPr>
        <w:t xml:space="preserve">o Parecer Prévio, acompanhado de cópia dos autos, à Câmara Municipal de Lábrea, para que, exercendo a competência que lhe é fixada pelo art. 127, § 5º, da Constituição do Estado do Amazonas, realize o julgamento das referidas Contas, observando o seguinte: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55793D" w:rsidRPr="00C17FF4">
        <w:rPr>
          <w:rFonts w:ascii="Arial Narrow" w:hAnsi="Arial Narrow" w:cs="Arial"/>
          <w:b/>
          <w:color w:val="000000"/>
          <w:sz w:val="24"/>
          <w:szCs w:val="24"/>
        </w:rPr>
        <w:t xml:space="preserve">10.2. Dar ciência </w:t>
      </w:r>
      <w:r w:rsidR="0055793D" w:rsidRPr="00C17FF4">
        <w:rPr>
          <w:rFonts w:ascii="Arial Narrow" w:hAnsi="Arial Narrow" w:cs="Arial"/>
          <w:bCs/>
          <w:color w:val="000000"/>
          <w:sz w:val="24"/>
          <w:szCs w:val="24"/>
        </w:rPr>
        <w:t xml:space="preserve">do desfecho dos autos ao Sr. </w:t>
      </w:r>
      <w:proofErr w:type="spellStart"/>
      <w:r w:rsidR="0055793D" w:rsidRPr="00C17FF4">
        <w:rPr>
          <w:rFonts w:ascii="Arial Narrow" w:hAnsi="Arial Narrow" w:cs="Arial"/>
          <w:bCs/>
          <w:color w:val="000000"/>
          <w:sz w:val="24"/>
          <w:szCs w:val="24"/>
        </w:rPr>
        <w:t>Gean</w:t>
      </w:r>
      <w:proofErr w:type="spellEnd"/>
      <w:r w:rsidR="0055793D" w:rsidRPr="00C17FF4">
        <w:rPr>
          <w:rFonts w:ascii="Arial Narrow" w:hAnsi="Arial Narrow" w:cs="Arial"/>
          <w:bCs/>
          <w:color w:val="000000"/>
          <w:sz w:val="24"/>
          <w:szCs w:val="24"/>
        </w:rPr>
        <w:t xml:space="preserve"> Campos de Barros, à Câmara Municipal de Lábrea e à Prefeitura Municipal de Lábrea.</w:t>
      </w:r>
      <w:r w:rsidR="0055793D" w:rsidRPr="00C17FF4">
        <w:rPr>
          <w:rFonts w:ascii="Arial Narrow" w:hAnsi="Arial Narrow" w:cs="Arial"/>
          <w:color w:val="000000"/>
          <w:sz w:val="24"/>
          <w:szCs w:val="24"/>
        </w:rPr>
        <w:t xml:space="preserve"> </w:t>
      </w:r>
      <w:r w:rsidR="0055793D" w:rsidRPr="00C17FF4">
        <w:rPr>
          <w:rFonts w:ascii="Arial Narrow" w:hAnsi="Arial Narrow" w:cs="Arial"/>
          <w:b/>
          <w:color w:val="000000"/>
          <w:sz w:val="24"/>
          <w:szCs w:val="24"/>
        </w:rPr>
        <w:t>AUDITOR-RELATOR: ALÍPIO REIS FIRMO FILHO (Com vista para o Excelentíssimo Senhor Procurador-Geral João Barroso de Souza).</w:t>
      </w:r>
      <w:r w:rsidR="0055793D" w:rsidRPr="00C17FF4">
        <w:rPr>
          <w:rFonts w:ascii="Arial Narrow" w:hAnsi="Arial Narrow" w:cs="Arial"/>
          <w:color w:val="000000"/>
          <w:sz w:val="24"/>
          <w:szCs w:val="24"/>
        </w:rPr>
        <w:t xml:space="preserve"> </w:t>
      </w:r>
      <w:r w:rsidR="0055793D" w:rsidRPr="00C17FF4">
        <w:rPr>
          <w:rFonts w:ascii="Arial Narrow" w:hAnsi="Arial Narrow" w:cs="Arial"/>
          <w:b/>
          <w:color w:val="000000"/>
          <w:sz w:val="24"/>
          <w:szCs w:val="24"/>
        </w:rPr>
        <w:t>PROCESSO Nº 14.997/2020 (Apensos: 14.906/2020, 14.908/2020, 14.907/2020, 14.995/2020 e 14.996/2020)</w:t>
      </w:r>
      <w:r w:rsidR="0055793D" w:rsidRPr="00C17FF4">
        <w:rPr>
          <w:rFonts w:ascii="Arial Narrow" w:hAnsi="Arial Narrow" w:cs="Arial"/>
          <w:color w:val="000000"/>
          <w:sz w:val="24"/>
          <w:szCs w:val="24"/>
        </w:rPr>
        <w:t xml:space="preserve"> - Recurso Ordinário interposto pelo Sr. Gedeão Timóteo Amorim, em face do Acórdão nº 57/2019-TCE-Primeira Câmara, exarado nos autos do Processo nº 4302/2012 (Processo Eletrônico nº 14.995/2020).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Leda Mourão da Silva - OAB/AM 10276, Patrícia de Lima Linhares - OAB/AM 11193 e Pedro Paulo Sousa Lira - OAB/AM 11414.</w:t>
      </w:r>
      <w:r w:rsidR="0055793D" w:rsidRPr="00C17FF4">
        <w:rPr>
          <w:rFonts w:ascii="Arial Narrow" w:hAnsi="Arial Narrow" w:cs="Arial"/>
          <w:b/>
          <w:color w:val="000000"/>
          <w:sz w:val="24"/>
          <w:szCs w:val="24"/>
        </w:rPr>
        <w:t xml:space="preserve"> ACÓRDÃO Nº 556/2021: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III, alínea “f”, item 3,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por maioria,</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voto-destaque, proferido em sessão,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 </w:t>
      </w:r>
      <w:r w:rsidR="0055793D" w:rsidRPr="00C17FF4">
        <w:rPr>
          <w:rFonts w:ascii="Arial Narrow" w:hAnsi="Arial Narrow" w:cs="Arial"/>
          <w:noProof/>
          <w:sz w:val="24"/>
          <w:szCs w:val="24"/>
        </w:rPr>
        <w:t>Érico Xavier Desterro e Silva</w:t>
      </w:r>
      <w:r w:rsidR="0055793D" w:rsidRPr="00C17FF4">
        <w:rPr>
          <w:rFonts w:ascii="Arial Narrow" w:hAnsi="Arial Narrow" w:cs="Arial"/>
          <w:b/>
          <w:noProof/>
          <w:sz w:val="24"/>
          <w:szCs w:val="24"/>
        </w:rPr>
        <w:t>, em divergência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presente Recurso Ordinário interposto pelo Sr. Gedeão Timóteo Amorim, por meio de seus patronos, face ao  Acórdão nº 57/2019–TCE–Primeira Câmara exarado no Processo nº 4302/2012 (Processo Eletrônico nº 14995/2020), apenso, fls. 715/717, por preencher os requisitos de admissibilidade do artigo 59, I, da Lei nº 2423/96 (LO-TCE/AM) c/c artigos 144, 145 e 151 da Resolução nº 4/2002-TCE/AM; </w:t>
      </w:r>
      <w:r w:rsidR="0055793D" w:rsidRPr="00C17FF4">
        <w:rPr>
          <w:rFonts w:ascii="Arial Narrow" w:hAnsi="Arial Narrow" w:cs="Arial"/>
          <w:b/>
          <w:bCs/>
          <w:color w:val="000000"/>
          <w:sz w:val="24"/>
          <w:szCs w:val="24"/>
        </w:rPr>
        <w:t>8.2. Dar Provimento Parcial</w:t>
      </w:r>
      <w:r w:rsidR="0055793D" w:rsidRPr="00C17FF4">
        <w:rPr>
          <w:rFonts w:ascii="Arial Narrow" w:hAnsi="Arial Narrow" w:cs="Arial"/>
          <w:color w:val="000000"/>
          <w:sz w:val="24"/>
          <w:szCs w:val="24"/>
        </w:rPr>
        <w:t xml:space="preserve"> ao Recurso Ordinário oposto pelo Sr. Gedeão Timóteo Amorim para excluir as multas do Acórdão ora combatido no respectivo processo, face a ocorrência do bis in idem ou duplicidade de sanções por fato idêntico aos gestores, em decorrência da multa aplicada pelo Acórdão nº 57/2019-TCE Primeira Câmara, no processo 14995/2020 (Prestação de Contas da primeira parcela do convênio nº 31/2011); </w:t>
      </w:r>
      <w:r w:rsidR="0055793D" w:rsidRPr="00C17FF4">
        <w:rPr>
          <w:rFonts w:ascii="Arial Narrow" w:hAnsi="Arial Narrow" w:cs="Arial"/>
          <w:b/>
          <w:bCs/>
          <w:color w:val="000000"/>
          <w:sz w:val="24"/>
          <w:szCs w:val="24"/>
        </w:rPr>
        <w:t>8.3. Determinar</w:t>
      </w:r>
      <w:r w:rsidR="0055793D" w:rsidRPr="00C17FF4">
        <w:rPr>
          <w:rFonts w:ascii="Arial Narrow" w:hAnsi="Arial Narrow" w:cs="Arial"/>
          <w:color w:val="000000"/>
          <w:sz w:val="24"/>
          <w:szCs w:val="24"/>
        </w:rPr>
        <w:t xml:space="preserve"> à </w:t>
      </w:r>
      <w:proofErr w:type="spellStart"/>
      <w:r w:rsidR="0055793D" w:rsidRPr="00C17FF4">
        <w:rPr>
          <w:rFonts w:ascii="Arial Narrow" w:hAnsi="Arial Narrow" w:cs="Arial"/>
          <w:color w:val="000000"/>
          <w:sz w:val="24"/>
          <w:szCs w:val="24"/>
        </w:rPr>
        <w:t>Sepleno</w:t>
      </w:r>
      <w:proofErr w:type="spellEnd"/>
      <w:r w:rsidR="0055793D" w:rsidRPr="00C17FF4">
        <w:rPr>
          <w:rFonts w:ascii="Arial Narrow" w:hAnsi="Arial Narrow" w:cs="Arial"/>
          <w:color w:val="000000"/>
          <w:sz w:val="24"/>
          <w:szCs w:val="24"/>
        </w:rPr>
        <w:t xml:space="preserve"> que adote as providências previstas no art. 161, caput, do Regimento Interno (Resolução nº 04/2002); e </w:t>
      </w:r>
      <w:r w:rsidR="0055793D" w:rsidRPr="00C17FF4">
        <w:rPr>
          <w:rFonts w:ascii="Arial Narrow" w:hAnsi="Arial Narrow" w:cs="Arial"/>
          <w:b/>
          <w:bCs/>
          <w:color w:val="000000"/>
          <w:sz w:val="24"/>
          <w:szCs w:val="24"/>
        </w:rPr>
        <w:t>8.4. Arquivar</w:t>
      </w:r>
      <w:r w:rsidR="0055793D" w:rsidRPr="00C17FF4">
        <w:rPr>
          <w:rFonts w:ascii="Arial Narrow" w:hAnsi="Arial Narrow" w:cs="Arial"/>
          <w:color w:val="000000"/>
          <w:sz w:val="24"/>
          <w:szCs w:val="24"/>
        </w:rPr>
        <w:t xml:space="preserve"> os autos. </w:t>
      </w:r>
      <w:r w:rsidR="0055793D" w:rsidRPr="00C17FF4">
        <w:rPr>
          <w:rFonts w:ascii="Arial Narrow" w:hAnsi="Arial Narrow" w:cs="Arial"/>
          <w:i/>
          <w:noProof/>
          <w:sz w:val="24"/>
          <w:szCs w:val="24"/>
        </w:rPr>
        <w:t>Vencida a proposta de voto do Relator a qual foi acompanhada pelo Conselheiro Josué Cláudio de Souza Neto, que votou pela negativa de provimento.</w:t>
      </w:r>
      <w:r w:rsidR="0055793D" w:rsidRPr="00C17FF4">
        <w:rPr>
          <w:rFonts w:ascii="Arial Narrow" w:hAnsi="Arial Narrow" w:cs="Arial"/>
          <w:color w:val="000000"/>
          <w:sz w:val="24"/>
          <w:szCs w:val="24"/>
        </w:rPr>
        <w:t xml:space="preserve">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Conselheiro Ari Jorge Moutinho da Costa Júnior (art. 65 do Regimento Interno).</w:t>
      </w:r>
      <w:r w:rsidR="0055793D" w:rsidRPr="00C17FF4">
        <w:rPr>
          <w:rFonts w:ascii="Arial Narrow" w:hAnsi="Arial Narrow" w:cs="Arial"/>
          <w:color w:val="000000"/>
          <w:sz w:val="24"/>
          <w:szCs w:val="24"/>
        </w:rPr>
        <w:t xml:space="preserve"> </w:t>
      </w:r>
      <w:r w:rsidR="0055793D" w:rsidRPr="00C17FF4">
        <w:rPr>
          <w:rFonts w:ascii="Arial Narrow" w:hAnsi="Arial Narrow" w:cs="Arial"/>
          <w:b/>
          <w:color w:val="000000"/>
          <w:sz w:val="24"/>
          <w:szCs w:val="24"/>
        </w:rPr>
        <w:t>AUDITOR-RELATOR: ALÍPIO REIS FIRMO FILHO (Com vista para o Excelentíssimo Senhor Procurador-Geral João Barroso de Souza). PROCESSO Nº 14.996/2020 (Apensos: 14.997/2020, 14.906/2020, 14.908/2020, 14.907/2020, 14.995/2020)</w:t>
      </w:r>
      <w:r w:rsidR="0055793D" w:rsidRPr="00C17FF4">
        <w:rPr>
          <w:rFonts w:ascii="Arial Narrow" w:hAnsi="Arial Narrow" w:cs="Arial"/>
          <w:color w:val="000000"/>
          <w:sz w:val="24"/>
          <w:szCs w:val="24"/>
        </w:rPr>
        <w:t xml:space="preserve"> - Recurso Ordinário interposto pelo Sr. </w:t>
      </w:r>
      <w:proofErr w:type="spellStart"/>
      <w:r w:rsidR="0055793D" w:rsidRPr="00C17FF4">
        <w:rPr>
          <w:rFonts w:ascii="Arial Narrow" w:hAnsi="Arial Narrow" w:cs="Arial"/>
          <w:color w:val="000000"/>
          <w:sz w:val="24"/>
          <w:szCs w:val="24"/>
        </w:rPr>
        <w:t>Odivaldo</w:t>
      </w:r>
      <w:proofErr w:type="spellEnd"/>
      <w:r w:rsidR="0055793D" w:rsidRPr="00C17FF4">
        <w:rPr>
          <w:rFonts w:ascii="Arial Narrow" w:hAnsi="Arial Narrow" w:cs="Arial"/>
          <w:color w:val="000000"/>
          <w:sz w:val="24"/>
          <w:szCs w:val="24"/>
        </w:rPr>
        <w:t xml:space="preserve"> Miguel de Oliveira Paiva, em face do Acórdão nº 57/2019-TCE-Primeira Câmara, exarado nos autos do Processo nº 4302/2012 (Processo Eletrônico nº 14.995/2020). </w:t>
      </w:r>
      <w:r w:rsidR="0055793D" w:rsidRPr="00C17FF4">
        <w:rPr>
          <w:rFonts w:ascii="Arial Narrow" w:hAnsi="Arial Narrow" w:cs="Arial"/>
          <w:b/>
          <w:color w:val="000000"/>
          <w:sz w:val="24"/>
          <w:szCs w:val="24"/>
        </w:rPr>
        <w:t xml:space="preserve">Advogado: </w:t>
      </w:r>
      <w:r w:rsidR="0055793D" w:rsidRPr="00C17FF4">
        <w:rPr>
          <w:rFonts w:ascii="Arial Narrow" w:hAnsi="Arial Narrow" w:cs="Arial"/>
          <w:color w:val="000000"/>
          <w:sz w:val="24"/>
          <w:szCs w:val="24"/>
        </w:rPr>
        <w:t>Juarez Frazao Rodrigues Junior - OAB/AM 5881.</w:t>
      </w:r>
      <w:r w:rsidR="0055793D" w:rsidRPr="00C17FF4">
        <w:rPr>
          <w:rFonts w:ascii="Arial Narrow" w:hAnsi="Arial Narrow" w:cs="Arial"/>
          <w:b/>
          <w:color w:val="000000"/>
          <w:sz w:val="24"/>
          <w:szCs w:val="24"/>
        </w:rPr>
        <w:t xml:space="preserve"> ACÓRDÃO Nº 558/2021: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III, alínea “f”, item 3,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por maioria,</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voto-destaque,proferido em sessão,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 </w:t>
      </w:r>
      <w:r w:rsidR="0055793D" w:rsidRPr="00C17FF4">
        <w:rPr>
          <w:rFonts w:ascii="Arial Narrow" w:hAnsi="Arial Narrow" w:cs="Arial"/>
          <w:noProof/>
          <w:sz w:val="24"/>
          <w:szCs w:val="24"/>
        </w:rPr>
        <w:t>Érico Xavier Desterro e Silva</w:t>
      </w:r>
      <w:r w:rsidR="0055793D" w:rsidRPr="00C17FF4">
        <w:rPr>
          <w:rFonts w:ascii="Arial Narrow" w:hAnsi="Arial Narrow" w:cs="Arial"/>
          <w:b/>
          <w:noProof/>
          <w:sz w:val="24"/>
          <w:szCs w:val="24"/>
        </w:rPr>
        <w:t xml:space="preserve">, em </w:t>
      </w:r>
      <w:r w:rsidR="0055793D" w:rsidRPr="00C17FF4">
        <w:rPr>
          <w:rFonts w:ascii="Arial Narrow" w:hAnsi="Arial Narrow" w:cs="Arial"/>
          <w:b/>
          <w:noProof/>
          <w:sz w:val="24"/>
          <w:szCs w:val="24"/>
        </w:rPr>
        <w:lastRenderedPageBreak/>
        <w:t>divergência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Ordinário interposto pelo Sr. </w:t>
      </w:r>
      <w:proofErr w:type="spellStart"/>
      <w:r w:rsidR="0055793D" w:rsidRPr="00C17FF4">
        <w:rPr>
          <w:rFonts w:ascii="Arial Narrow" w:hAnsi="Arial Narrow" w:cs="Arial"/>
          <w:color w:val="000000"/>
          <w:sz w:val="24"/>
          <w:szCs w:val="24"/>
        </w:rPr>
        <w:t>Odivaldo</w:t>
      </w:r>
      <w:proofErr w:type="spellEnd"/>
      <w:r w:rsidR="0055793D" w:rsidRPr="00C17FF4">
        <w:rPr>
          <w:rFonts w:ascii="Arial Narrow" w:hAnsi="Arial Narrow" w:cs="Arial"/>
          <w:color w:val="000000"/>
          <w:sz w:val="24"/>
          <w:szCs w:val="24"/>
        </w:rPr>
        <w:t xml:space="preserve"> Miguel de Oliveira Paiva, por meio de seu patrono, face do Acórdão nº 57/2019–TCE–Primeira Câmara, exarado no Processo nº 4302/2012 (Processo Eletrônico nº 14995/2020), apenso, fls. 715/717, por preencher os requisitos de admissibilidade do artigo 59, I, da Lei nº 2423/96 (LO-TCE/AM) c/c artigos 144, 145 e 151 da Resolução nº 4/2002-TCE/AM; </w:t>
      </w:r>
      <w:r w:rsidR="0055793D" w:rsidRPr="00C17FF4">
        <w:rPr>
          <w:rFonts w:ascii="Arial Narrow" w:hAnsi="Arial Narrow" w:cs="Arial"/>
          <w:b/>
          <w:bCs/>
          <w:color w:val="000000"/>
          <w:sz w:val="24"/>
          <w:szCs w:val="24"/>
        </w:rPr>
        <w:t>8.2. Dar Provimento Parcial</w:t>
      </w:r>
      <w:r w:rsidR="0055793D" w:rsidRPr="00C17FF4">
        <w:rPr>
          <w:rFonts w:ascii="Arial Narrow" w:hAnsi="Arial Narrow" w:cs="Arial"/>
          <w:color w:val="000000"/>
          <w:sz w:val="24"/>
          <w:szCs w:val="24"/>
        </w:rPr>
        <w:t xml:space="preserve"> do Recurso Ordinário oposto pelo Sr. </w:t>
      </w:r>
      <w:proofErr w:type="spellStart"/>
      <w:r w:rsidR="0055793D" w:rsidRPr="00C17FF4">
        <w:rPr>
          <w:rFonts w:ascii="Arial Narrow" w:hAnsi="Arial Narrow" w:cs="Arial"/>
          <w:color w:val="000000"/>
          <w:sz w:val="24"/>
          <w:szCs w:val="24"/>
        </w:rPr>
        <w:t>Odivaldo</w:t>
      </w:r>
      <w:proofErr w:type="spellEnd"/>
      <w:r w:rsidR="0055793D" w:rsidRPr="00C17FF4">
        <w:rPr>
          <w:rFonts w:ascii="Arial Narrow" w:hAnsi="Arial Narrow" w:cs="Arial"/>
          <w:color w:val="000000"/>
          <w:sz w:val="24"/>
          <w:szCs w:val="24"/>
        </w:rPr>
        <w:t xml:space="preserve"> Miguel de Oliveira Paiva, para excluir as multas do Acórdão ora combatido no respectivo processo, face a ocorrência do bis in idem ou duplicidade de sanções por fato idêntico aos gestores, em decorrência da multa aplicada pelo Acórdão nº 57/2019 - TCE Primeira Câmara, no processo 14995/2020 (Prestação de Contas da primeira parcela do convênio nº 31/2011); </w:t>
      </w:r>
      <w:r w:rsidR="0055793D" w:rsidRPr="00C17FF4">
        <w:rPr>
          <w:rFonts w:ascii="Arial Narrow" w:hAnsi="Arial Narrow" w:cs="Arial"/>
          <w:b/>
          <w:bCs/>
          <w:color w:val="000000"/>
          <w:sz w:val="24"/>
          <w:szCs w:val="24"/>
        </w:rPr>
        <w:t>8.3. Determinar</w:t>
      </w:r>
      <w:r w:rsidR="0055793D" w:rsidRPr="00C17FF4">
        <w:rPr>
          <w:rFonts w:ascii="Arial Narrow" w:hAnsi="Arial Narrow" w:cs="Arial"/>
          <w:color w:val="000000"/>
          <w:sz w:val="24"/>
          <w:szCs w:val="24"/>
        </w:rPr>
        <w:t xml:space="preserve"> à </w:t>
      </w:r>
      <w:proofErr w:type="spellStart"/>
      <w:r w:rsidR="0055793D" w:rsidRPr="00C17FF4">
        <w:rPr>
          <w:rFonts w:ascii="Arial Narrow" w:hAnsi="Arial Narrow" w:cs="Arial"/>
          <w:color w:val="000000"/>
          <w:sz w:val="24"/>
          <w:szCs w:val="24"/>
        </w:rPr>
        <w:t>Sepleno</w:t>
      </w:r>
      <w:proofErr w:type="spellEnd"/>
      <w:r w:rsidR="0055793D" w:rsidRPr="00C17FF4">
        <w:rPr>
          <w:rFonts w:ascii="Arial Narrow" w:hAnsi="Arial Narrow" w:cs="Arial"/>
          <w:color w:val="000000"/>
          <w:sz w:val="24"/>
          <w:szCs w:val="24"/>
        </w:rPr>
        <w:t xml:space="preserve"> que adote as providências previstas no art. 161, caput, do Regimento Interno (Resolução nº 04/2002); e </w:t>
      </w:r>
      <w:r w:rsidR="0055793D" w:rsidRPr="00C17FF4">
        <w:rPr>
          <w:rFonts w:ascii="Arial Narrow" w:hAnsi="Arial Narrow" w:cs="Arial"/>
          <w:b/>
          <w:bCs/>
          <w:color w:val="000000"/>
          <w:sz w:val="24"/>
          <w:szCs w:val="24"/>
        </w:rPr>
        <w:t>8.4. Arquivar</w:t>
      </w:r>
      <w:r w:rsidR="0055793D" w:rsidRPr="00C17FF4">
        <w:rPr>
          <w:rFonts w:ascii="Arial Narrow" w:hAnsi="Arial Narrow" w:cs="Arial"/>
          <w:color w:val="000000"/>
          <w:sz w:val="24"/>
          <w:szCs w:val="24"/>
        </w:rPr>
        <w:t xml:space="preserve"> os autos. </w:t>
      </w:r>
      <w:r w:rsidR="0055793D" w:rsidRPr="00C17FF4">
        <w:rPr>
          <w:rFonts w:ascii="Arial Narrow" w:hAnsi="Arial Narrow" w:cs="Arial"/>
          <w:i/>
          <w:noProof/>
          <w:sz w:val="24"/>
          <w:szCs w:val="24"/>
        </w:rPr>
        <w:t>Vencida a proposta de voto do Relator pela negativa de provimento do Recurso, a qual foi acompanhada pelo Conselheiro Josué Cláudio de Souza Neto.</w:t>
      </w:r>
      <w:r w:rsidR="0055793D" w:rsidRPr="00C17FF4">
        <w:rPr>
          <w:rFonts w:ascii="Arial Narrow" w:hAnsi="Arial Narrow" w:cs="Arial"/>
          <w:color w:val="000000"/>
          <w:sz w:val="24"/>
          <w:szCs w:val="24"/>
        </w:rPr>
        <w:t xml:space="preserve">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Conselheiro Ari Jorge Moutinho da Costa Júnior (art. 65 do Regimento Interno).</w:t>
      </w:r>
      <w:r w:rsidR="0055793D" w:rsidRPr="00C17FF4">
        <w:rPr>
          <w:rFonts w:ascii="Arial Narrow" w:hAnsi="Arial Narrow" w:cs="Arial"/>
          <w:b/>
          <w:color w:val="000000"/>
          <w:sz w:val="24"/>
          <w:szCs w:val="24"/>
        </w:rPr>
        <w:t xml:space="preserve"> AUDITOR-RELATOR: ALÍPIO REIS FIRMO FILHO (Com vista para o Excelentíssimo Senhor Procurador-Geral João Barroso de Souza). PROCESSO Nº 14.907/2020 (Apensos: 14.997/2020, 14.906/2020, 14.908/2020, 14.995/2020 e 14.996/2020)</w:t>
      </w:r>
      <w:r w:rsidR="0055793D" w:rsidRPr="00C17FF4">
        <w:rPr>
          <w:rFonts w:ascii="Arial Narrow" w:hAnsi="Arial Narrow" w:cs="Arial"/>
          <w:color w:val="000000"/>
          <w:sz w:val="24"/>
          <w:szCs w:val="24"/>
        </w:rPr>
        <w:t xml:space="preserve"> - Recurso Ordinário interposto pelo Sr. </w:t>
      </w:r>
      <w:proofErr w:type="spellStart"/>
      <w:r w:rsidR="0055793D" w:rsidRPr="00C17FF4">
        <w:rPr>
          <w:rFonts w:ascii="Arial Narrow" w:hAnsi="Arial Narrow" w:cs="Arial"/>
          <w:color w:val="000000"/>
          <w:sz w:val="24"/>
          <w:szCs w:val="24"/>
        </w:rPr>
        <w:t>Odivaldo</w:t>
      </w:r>
      <w:proofErr w:type="spellEnd"/>
      <w:r w:rsidR="0055793D" w:rsidRPr="00C17FF4">
        <w:rPr>
          <w:rFonts w:ascii="Arial Narrow" w:hAnsi="Arial Narrow" w:cs="Arial"/>
          <w:color w:val="000000"/>
          <w:sz w:val="24"/>
          <w:szCs w:val="24"/>
        </w:rPr>
        <w:t xml:space="preserve"> Miguel de Oliveira Paiva, em face do Acórdão nº 56/2019-TCE-Primeira Câmara, exarado nos autos do Processo nº 4301/2012 (Processo Eletrônico nº 14906/2020). </w:t>
      </w:r>
      <w:r w:rsidR="0055793D" w:rsidRPr="00C17FF4">
        <w:rPr>
          <w:rFonts w:ascii="Arial Narrow" w:hAnsi="Arial Narrow" w:cs="Arial"/>
          <w:b/>
          <w:color w:val="000000"/>
          <w:sz w:val="24"/>
          <w:szCs w:val="24"/>
        </w:rPr>
        <w:t xml:space="preserve">Advogado: </w:t>
      </w:r>
      <w:r w:rsidR="0055793D" w:rsidRPr="00C17FF4">
        <w:rPr>
          <w:rFonts w:ascii="Arial Narrow" w:hAnsi="Arial Narrow" w:cs="Arial"/>
          <w:color w:val="000000"/>
          <w:sz w:val="24"/>
          <w:szCs w:val="24"/>
        </w:rPr>
        <w:t>Juarez Frazao Rodrigues Junior - OAB/AM 5881.</w:t>
      </w:r>
      <w:r w:rsidR="0055793D" w:rsidRPr="00C17FF4">
        <w:rPr>
          <w:rFonts w:ascii="Arial Narrow" w:hAnsi="Arial Narrow" w:cs="Arial"/>
          <w:b/>
          <w:color w:val="000000"/>
          <w:sz w:val="24"/>
          <w:szCs w:val="24"/>
        </w:rPr>
        <w:t xml:space="preserve"> ACÓRDÃO Nº 559/2021: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III, alínea “f”, item 3,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por maioria,</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Ordinário interposto pelo Sr. </w:t>
      </w:r>
      <w:proofErr w:type="spellStart"/>
      <w:r w:rsidR="0055793D" w:rsidRPr="00C17FF4">
        <w:rPr>
          <w:rFonts w:ascii="Arial Narrow" w:hAnsi="Arial Narrow" w:cs="Arial"/>
          <w:color w:val="000000"/>
          <w:sz w:val="24"/>
          <w:szCs w:val="24"/>
        </w:rPr>
        <w:t>Odivaldo</w:t>
      </w:r>
      <w:proofErr w:type="spellEnd"/>
      <w:r w:rsidR="0055793D" w:rsidRPr="00C17FF4">
        <w:rPr>
          <w:rFonts w:ascii="Arial Narrow" w:hAnsi="Arial Narrow" w:cs="Arial"/>
          <w:color w:val="000000"/>
          <w:sz w:val="24"/>
          <w:szCs w:val="24"/>
        </w:rPr>
        <w:t xml:space="preserve"> Miguel de Oliveira Paiva, por meio de seu patrono, face ao Acórdão nº 56/2019–TCE–Primeira Câmara exarado no Processo nº 4301/2012 (Processo Eletrônico nº 4906/2020), apenso, fls. 608/611, por preencher os requisitos de admissibilidade do artigo 59, I, da Lei nº 2423/96 (LO-TCE/AM) c/c artigos 144, 145 e 151 da Resolução nº 4/2002-TCE/AM; </w:t>
      </w:r>
      <w:r w:rsidR="0055793D" w:rsidRPr="00C17FF4">
        <w:rPr>
          <w:rFonts w:ascii="Arial Narrow" w:hAnsi="Arial Narrow" w:cs="Arial"/>
          <w:b/>
          <w:bCs/>
          <w:color w:val="000000"/>
          <w:sz w:val="24"/>
          <w:szCs w:val="24"/>
        </w:rPr>
        <w:t>8.2. Negar Provimento</w:t>
      </w:r>
      <w:r w:rsidR="0055793D" w:rsidRPr="00C17FF4">
        <w:rPr>
          <w:rFonts w:ascii="Arial Narrow" w:hAnsi="Arial Narrow" w:cs="Arial"/>
          <w:color w:val="000000"/>
          <w:sz w:val="24"/>
          <w:szCs w:val="24"/>
        </w:rPr>
        <w:t xml:space="preserve"> ao presente Recurso Ordinário interposto pelo Sr. </w:t>
      </w:r>
      <w:proofErr w:type="spellStart"/>
      <w:r w:rsidR="0055793D" w:rsidRPr="00C17FF4">
        <w:rPr>
          <w:rFonts w:ascii="Arial Narrow" w:hAnsi="Arial Narrow" w:cs="Arial"/>
          <w:color w:val="000000"/>
          <w:sz w:val="24"/>
          <w:szCs w:val="24"/>
        </w:rPr>
        <w:t>Odivaldo</w:t>
      </w:r>
      <w:proofErr w:type="spellEnd"/>
      <w:r w:rsidR="0055793D" w:rsidRPr="00C17FF4">
        <w:rPr>
          <w:rFonts w:ascii="Arial Narrow" w:hAnsi="Arial Narrow" w:cs="Arial"/>
          <w:color w:val="000000"/>
          <w:sz w:val="24"/>
          <w:szCs w:val="24"/>
        </w:rPr>
        <w:t xml:space="preserve"> Miguel de Oliveira Paiva, por meio de seus patronos, face ao Acórdão nº 56/2019–TCE–Primeira Câmara exarado no Processo nº 4301/2012 (Processo Eletrônico nº 14906/2020), apenso, fls. 608/611, mantendo o Acórdão recorrido incólume; </w:t>
      </w:r>
      <w:r w:rsidR="0055793D" w:rsidRPr="00C17FF4">
        <w:rPr>
          <w:rFonts w:ascii="Arial Narrow" w:hAnsi="Arial Narrow" w:cs="Arial"/>
          <w:b/>
          <w:bCs/>
          <w:color w:val="000000"/>
          <w:sz w:val="24"/>
          <w:szCs w:val="24"/>
        </w:rPr>
        <w:t>8.3. Determinar</w:t>
      </w:r>
      <w:r w:rsidR="0055793D" w:rsidRPr="00C17FF4">
        <w:rPr>
          <w:rFonts w:ascii="Arial Narrow" w:hAnsi="Arial Narrow" w:cs="Arial"/>
          <w:color w:val="000000"/>
          <w:sz w:val="24"/>
          <w:szCs w:val="24"/>
        </w:rPr>
        <w:t xml:space="preserve"> à </w:t>
      </w:r>
      <w:proofErr w:type="spellStart"/>
      <w:r w:rsidR="0055793D" w:rsidRPr="00C17FF4">
        <w:rPr>
          <w:rFonts w:ascii="Arial Narrow" w:hAnsi="Arial Narrow" w:cs="Arial"/>
          <w:color w:val="000000"/>
          <w:sz w:val="24"/>
          <w:szCs w:val="24"/>
        </w:rPr>
        <w:t>Sepleno</w:t>
      </w:r>
      <w:proofErr w:type="spellEnd"/>
      <w:r w:rsidR="0055793D" w:rsidRPr="00C17FF4">
        <w:rPr>
          <w:rFonts w:ascii="Arial Narrow" w:hAnsi="Arial Narrow" w:cs="Arial"/>
          <w:color w:val="000000"/>
          <w:sz w:val="24"/>
          <w:szCs w:val="24"/>
        </w:rPr>
        <w:t xml:space="preserve"> que adote as providências previstas no art. 161, caput, do Regimento Interno (Resolução nº 04/2002); e </w:t>
      </w:r>
      <w:r w:rsidR="0055793D" w:rsidRPr="00C17FF4">
        <w:rPr>
          <w:rFonts w:ascii="Arial Narrow" w:hAnsi="Arial Narrow" w:cs="Arial"/>
          <w:b/>
          <w:bCs/>
          <w:color w:val="000000"/>
          <w:sz w:val="24"/>
          <w:szCs w:val="24"/>
        </w:rPr>
        <w:t>8.4. Arquivar</w:t>
      </w:r>
      <w:r w:rsidR="0055793D" w:rsidRPr="00C17FF4">
        <w:rPr>
          <w:rFonts w:ascii="Arial Narrow" w:hAnsi="Arial Narrow" w:cs="Arial"/>
          <w:color w:val="000000"/>
          <w:sz w:val="24"/>
          <w:szCs w:val="24"/>
        </w:rPr>
        <w:t xml:space="preserve"> os autos. </w:t>
      </w:r>
      <w:r w:rsidR="0055793D" w:rsidRPr="00C17FF4">
        <w:rPr>
          <w:rFonts w:ascii="Arial Narrow" w:hAnsi="Arial Narrow" w:cs="Arial"/>
          <w:i/>
          <w:iCs/>
          <w:noProof/>
          <w:sz w:val="24"/>
          <w:szCs w:val="24"/>
        </w:rPr>
        <w:t>Vencido o voto-destaque, proferido em sessão, do Cons. Conselheiro Júlio de Assis Corrêa Pinheiro pelo provimento parcial do recurso com exclusão da multa aplicada.</w:t>
      </w:r>
      <w:r w:rsidR="0055793D" w:rsidRPr="00C17FF4">
        <w:rPr>
          <w:rFonts w:ascii="Arial Narrow" w:hAnsi="Arial Narrow" w:cs="Arial"/>
          <w:color w:val="000000"/>
          <w:sz w:val="24"/>
          <w:szCs w:val="24"/>
        </w:rPr>
        <w:t xml:space="preserve">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Conselheiro Ari Jorge Moutinho da Costa Júnior (art. 65 do Regimento Interno).</w:t>
      </w:r>
      <w:r w:rsidR="00F07C96" w:rsidRPr="00C17FF4">
        <w:rPr>
          <w:rFonts w:ascii="Arial Narrow" w:hAnsi="Arial Narrow" w:cs="Arial"/>
          <w:noProof/>
          <w:sz w:val="24"/>
          <w:szCs w:val="24"/>
        </w:rPr>
        <w:t xml:space="preserve"> </w:t>
      </w:r>
      <w:r w:rsidR="0055793D" w:rsidRPr="00C17FF4">
        <w:rPr>
          <w:rFonts w:ascii="Arial Narrow" w:hAnsi="Arial Narrow" w:cs="Arial"/>
          <w:b/>
          <w:color w:val="000000"/>
          <w:sz w:val="24"/>
          <w:szCs w:val="24"/>
        </w:rPr>
        <w:t>AUDITOR-RELATOR: ALÍPIO REIS FIRMO FILHO (Com vista para o Excelentíssimo Senhor Procurador-Geral João Barroso de Souza).</w:t>
      </w:r>
      <w:r w:rsidR="0055793D" w:rsidRPr="00C17FF4">
        <w:rPr>
          <w:rFonts w:ascii="Arial Narrow" w:hAnsi="Arial Narrow" w:cs="Arial"/>
          <w:noProof/>
          <w:sz w:val="24"/>
          <w:szCs w:val="24"/>
        </w:rPr>
        <w:t xml:space="preserve"> </w:t>
      </w:r>
      <w:r w:rsidR="0055793D" w:rsidRPr="00C17FF4">
        <w:rPr>
          <w:rFonts w:ascii="Arial Narrow" w:hAnsi="Arial Narrow" w:cs="Arial"/>
          <w:b/>
          <w:color w:val="000000"/>
          <w:sz w:val="24"/>
          <w:szCs w:val="24"/>
        </w:rPr>
        <w:t>PROCESSO Nº 14.908/2020 (Apensos: 14.997/2020, 14.906/2020, 14.907/2020, 14.995/2020 e 14.996/2020)</w:t>
      </w:r>
      <w:r w:rsidR="0055793D" w:rsidRPr="00C17FF4">
        <w:rPr>
          <w:rFonts w:ascii="Arial Narrow" w:hAnsi="Arial Narrow" w:cs="Arial"/>
          <w:color w:val="000000"/>
          <w:sz w:val="24"/>
          <w:szCs w:val="24"/>
        </w:rPr>
        <w:t xml:space="preserve"> - Recurso Ordinário interposto pelo Sr. Gedeão Timóteo Amorim, em face do Acórdão nº 56/2019-TCE-Primeira Câmara, exarado nos autos do Processo nº 4301/2012 (Processo Eletrônico nº 14.906/2020).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Leda Mourão da Silva - OAB/AM 10276, Patrícia de Lima Linhares - OAB/AM 11193 e Pedro Paulo Sousa Lira - OAB/AM 11414.</w:t>
      </w:r>
      <w:r w:rsidR="0055793D" w:rsidRPr="00C17FF4">
        <w:rPr>
          <w:rFonts w:ascii="Arial Narrow" w:hAnsi="Arial Narrow" w:cs="Arial"/>
          <w:b/>
          <w:color w:val="000000"/>
          <w:sz w:val="24"/>
          <w:szCs w:val="24"/>
        </w:rPr>
        <w:t xml:space="preserve"> ACÓRDÃO Nº 557/2021: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III, alínea “f”, item 3,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por maioria</w:t>
      </w:r>
      <w:r w:rsidR="0055793D" w:rsidRPr="00C17FF4">
        <w:rPr>
          <w:rFonts w:ascii="Arial Narrow" w:hAnsi="Arial Narrow" w:cs="Arial"/>
          <w:bCs/>
          <w:noProof/>
          <w:sz w:val="24"/>
          <w:szCs w:val="24"/>
        </w:rPr>
        <w:t>,</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Ordinário interposto pelo Sr. Gedeão Timóteo Amorim, por meio de seus patronos, face ao Acórdão nº 56/2019–TCE–Primeira Câmara exarado no Processo nº 4301/2012 (Processo Eletrônico nº 14906/2020), apenso, fls. 608/611, por preencher os requisitos de admissibilidade do artigo 59, I, da Lei nº 2423/96 (LO-TCE/AM) c/c artigos 144, 145 e 151 da Resolução nº 4/2002-TCE/AM; </w:t>
      </w:r>
      <w:r w:rsidR="0055793D" w:rsidRPr="00C17FF4">
        <w:rPr>
          <w:rFonts w:ascii="Arial Narrow" w:hAnsi="Arial Narrow" w:cs="Arial"/>
          <w:b/>
          <w:bCs/>
          <w:color w:val="000000"/>
          <w:sz w:val="24"/>
          <w:szCs w:val="24"/>
        </w:rPr>
        <w:t>8.2. Negar Provimento</w:t>
      </w:r>
      <w:r w:rsidR="0055793D" w:rsidRPr="00C17FF4">
        <w:rPr>
          <w:rFonts w:ascii="Arial Narrow" w:hAnsi="Arial Narrow" w:cs="Arial"/>
          <w:color w:val="000000"/>
          <w:sz w:val="24"/>
          <w:szCs w:val="24"/>
        </w:rPr>
        <w:t xml:space="preserve"> </w:t>
      </w:r>
      <w:r w:rsidR="0055793D" w:rsidRPr="00C17FF4">
        <w:rPr>
          <w:rFonts w:ascii="Arial Narrow" w:hAnsi="Arial Narrow" w:cs="Arial"/>
          <w:color w:val="000000"/>
          <w:sz w:val="24"/>
          <w:szCs w:val="24"/>
        </w:rPr>
        <w:lastRenderedPageBreak/>
        <w:t xml:space="preserve">ao Recurso Ordinário interposto pelo Sr. Gedeão Timóteo Amorim, por meio de seus patronos, face ao Acórdão nº 56/2019–TCE–Primeira Câmara exarado no Processo nº 4301/2012 (Processo Eletrônico nº 14906/2020), apenso, fls. 608/611, mantendo o Acórdão recorrido incólume; </w:t>
      </w:r>
      <w:r w:rsidR="0055793D" w:rsidRPr="00C17FF4">
        <w:rPr>
          <w:rFonts w:ascii="Arial Narrow" w:hAnsi="Arial Narrow" w:cs="Arial"/>
          <w:b/>
          <w:bCs/>
          <w:color w:val="000000"/>
          <w:sz w:val="24"/>
          <w:szCs w:val="24"/>
        </w:rPr>
        <w:t>8.3. Determinar</w:t>
      </w:r>
      <w:r w:rsidR="0055793D" w:rsidRPr="00C17FF4">
        <w:rPr>
          <w:rFonts w:ascii="Arial Narrow" w:hAnsi="Arial Narrow" w:cs="Arial"/>
          <w:color w:val="000000"/>
          <w:sz w:val="24"/>
          <w:szCs w:val="24"/>
        </w:rPr>
        <w:t xml:space="preserve"> à </w:t>
      </w:r>
      <w:proofErr w:type="spellStart"/>
      <w:r w:rsidR="0055793D" w:rsidRPr="00C17FF4">
        <w:rPr>
          <w:rFonts w:ascii="Arial Narrow" w:hAnsi="Arial Narrow" w:cs="Arial"/>
          <w:color w:val="000000"/>
          <w:sz w:val="24"/>
          <w:szCs w:val="24"/>
        </w:rPr>
        <w:t>Sepleno</w:t>
      </w:r>
      <w:proofErr w:type="spellEnd"/>
      <w:r w:rsidR="0055793D" w:rsidRPr="00C17FF4">
        <w:rPr>
          <w:rFonts w:ascii="Arial Narrow" w:hAnsi="Arial Narrow" w:cs="Arial"/>
          <w:color w:val="000000"/>
          <w:sz w:val="24"/>
          <w:szCs w:val="24"/>
        </w:rPr>
        <w:t xml:space="preserve"> que adote as providências previstas no art. 161, caput, do Regimento Interno (Resolução nº 04/2002); e </w:t>
      </w:r>
      <w:r w:rsidR="0055793D" w:rsidRPr="00C17FF4">
        <w:rPr>
          <w:rFonts w:ascii="Arial Narrow" w:hAnsi="Arial Narrow" w:cs="Arial"/>
          <w:b/>
          <w:bCs/>
          <w:color w:val="000000"/>
          <w:sz w:val="24"/>
          <w:szCs w:val="24"/>
        </w:rPr>
        <w:t>8.4. Arquivar</w:t>
      </w:r>
      <w:r w:rsidR="0055793D" w:rsidRPr="00C17FF4">
        <w:rPr>
          <w:rFonts w:ascii="Arial Narrow" w:hAnsi="Arial Narrow" w:cs="Arial"/>
          <w:color w:val="000000"/>
          <w:sz w:val="24"/>
          <w:szCs w:val="24"/>
        </w:rPr>
        <w:t xml:space="preserve"> os autos. </w:t>
      </w:r>
      <w:r w:rsidR="0055793D" w:rsidRPr="00C17FF4">
        <w:rPr>
          <w:rFonts w:ascii="Arial Narrow" w:hAnsi="Arial Narrow" w:cs="Arial"/>
          <w:i/>
          <w:noProof/>
          <w:sz w:val="24"/>
          <w:szCs w:val="24"/>
        </w:rPr>
        <w:t xml:space="preserve">Vencido o voto-destaque, proferido em sessão, do Cons. Conselheiro Júlio de Assis Corrêa Pinheiro pelo provimento parcial do recurso com exclusão da multa aplicada.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Conselheiro Ari Jorge Moutinho da Costa Júnior (art. 65 do Regimento Interno).</w:t>
      </w:r>
      <w:r w:rsidR="00AD6DAC" w:rsidRPr="00C17FF4">
        <w:rPr>
          <w:rFonts w:ascii="Arial Narrow" w:hAnsi="Arial Narrow" w:cs="Arial"/>
          <w:sz w:val="24"/>
          <w:szCs w:val="24"/>
        </w:rPr>
        <w:t xml:space="preserve"> </w:t>
      </w:r>
      <w:r w:rsidR="00E2596C" w:rsidRPr="00C17FF4">
        <w:rPr>
          <w:rFonts w:ascii="Arial Narrow" w:hAnsi="Arial Narrow" w:cs="Arial"/>
          <w:sz w:val="24"/>
          <w:szCs w:val="24"/>
        </w:rPr>
        <w:t xml:space="preserve">/===/ </w:t>
      </w:r>
      <w:r w:rsidR="00A429A0" w:rsidRPr="00C17FF4">
        <w:rPr>
          <w:rFonts w:ascii="Arial Narrow" w:hAnsi="Arial Narrow" w:cs="Arial"/>
          <w:b/>
          <w:color w:val="000000"/>
          <w:sz w:val="24"/>
          <w:szCs w:val="24"/>
        </w:rPr>
        <w:t>JULGAMENTO EM PA</w:t>
      </w:r>
      <w:r w:rsidR="00F05EF9" w:rsidRPr="00C17FF4">
        <w:rPr>
          <w:rFonts w:ascii="Arial Narrow" w:hAnsi="Arial Narrow" w:cs="Arial"/>
          <w:b/>
          <w:color w:val="000000"/>
          <w:sz w:val="24"/>
          <w:szCs w:val="24"/>
        </w:rPr>
        <w:t>UTA:</w:t>
      </w:r>
      <w:r w:rsidR="00AD6DAC" w:rsidRPr="00C17FF4">
        <w:rPr>
          <w:rFonts w:ascii="Arial Narrow" w:hAnsi="Arial Narrow" w:cs="Arial"/>
          <w:b/>
          <w:color w:val="000000"/>
          <w:sz w:val="24"/>
          <w:szCs w:val="24"/>
        </w:rPr>
        <w:t xml:space="preserve"> </w:t>
      </w:r>
      <w:r w:rsidR="0055793D" w:rsidRPr="00C17FF4">
        <w:rPr>
          <w:rFonts w:ascii="Arial Narrow" w:hAnsi="Arial Narrow" w:cs="Arial"/>
          <w:b/>
          <w:color w:val="000000"/>
          <w:sz w:val="24"/>
          <w:szCs w:val="24"/>
        </w:rPr>
        <w:t>CONSELHEIRO-RELATOR: JÚLIO ASSIS CORRÊA PINHEIRO. PROCESSO Nº 10.172/2013 (Apenso: 12.708/2017)</w:t>
      </w:r>
      <w:r w:rsidR="0055793D" w:rsidRPr="00C17FF4">
        <w:rPr>
          <w:rFonts w:ascii="Arial Narrow" w:hAnsi="Arial Narrow" w:cs="Arial"/>
          <w:color w:val="000000"/>
          <w:sz w:val="24"/>
          <w:szCs w:val="24"/>
        </w:rPr>
        <w:t xml:space="preserve"> - Prestação de Contas da Prefeitura Municipal de Presidente Figueiredo, relativa ao exercício de 2012, de responsabilidade do Sr. Antônio Fernando Fontes Vieira.</w:t>
      </w:r>
      <w:r w:rsidR="0055793D" w:rsidRPr="00C17FF4">
        <w:rPr>
          <w:rFonts w:ascii="Arial Narrow" w:hAnsi="Arial Narrow" w:cs="Arial"/>
          <w:i/>
          <w:color w:val="000000"/>
          <w:sz w:val="24"/>
          <w:szCs w:val="24"/>
        </w:rPr>
        <w:t xml:space="preserve"> CONCEDIDO VISTA DOS AUTOS AO EXCELENTÍSSIMO SENHOR CONSELHEIRO CONVOCADO ALBER FURTADO DE OLIVEIRA JÚNIOR.</w:t>
      </w:r>
      <w:r w:rsidR="0055793D" w:rsidRPr="00C17FF4">
        <w:rPr>
          <w:rFonts w:ascii="Arial Narrow" w:hAnsi="Arial Narrow" w:cs="Arial"/>
          <w:b/>
          <w:color w:val="000000"/>
          <w:sz w:val="24"/>
          <w:szCs w:val="24"/>
        </w:rPr>
        <w:t xml:space="preserve"> PROCESSO Nº 10.522/2019</w:t>
      </w:r>
      <w:r w:rsidR="0055793D" w:rsidRPr="00C17FF4">
        <w:rPr>
          <w:rFonts w:ascii="Arial Narrow" w:hAnsi="Arial Narrow" w:cs="Arial"/>
          <w:color w:val="000000"/>
          <w:sz w:val="24"/>
          <w:szCs w:val="24"/>
        </w:rPr>
        <w:t xml:space="preserve"> - Representação nº 14/2019-MPC-CASA, interposta pelo Procurador de Contas Carlos Alberto Souza de Almeida, em face da Prefeitura Municipal de Benjamin Constant, acerca do descumprimento de leis de transparência fiscal e acesso à informação.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 xml:space="preserve">Bruno Vieira da Rocha </w:t>
      </w:r>
      <w:proofErr w:type="spellStart"/>
      <w:r w:rsidR="0055793D" w:rsidRPr="00C17FF4">
        <w:rPr>
          <w:rFonts w:ascii="Arial Narrow" w:hAnsi="Arial Narrow" w:cs="Arial"/>
          <w:bCs/>
          <w:color w:val="000000"/>
          <w:sz w:val="24"/>
          <w:szCs w:val="24"/>
        </w:rPr>
        <w:t>Barbirato</w:t>
      </w:r>
      <w:proofErr w:type="spellEnd"/>
      <w:r w:rsidR="0055793D" w:rsidRPr="00C17FF4">
        <w:rPr>
          <w:rFonts w:ascii="Arial Narrow" w:hAnsi="Arial Narrow" w:cs="Arial"/>
          <w:bCs/>
          <w:color w:val="000000"/>
          <w:sz w:val="24"/>
          <w:szCs w:val="24"/>
        </w:rPr>
        <w:t xml:space="preserve"> – OAB/AM 6975, Fábio Nunes Bandeira de Melo – OAB/AM 4331, Igor Arnaud Ferreira – OAB/AM 10.428, </w:t>
      </w:r>
      <w:proofErr w:type="spellStart"/>
      <w:r w:rsidR="0055793D" w:rsidRPr="00C17FF4">
        <w:rPr>
          <w:rFonts w:ascii="Arial Narrow" w:hAnsi="Arial Narrow" w:cs="Arial"/>
          <w:bCs/>
          <w:color w:val="000000"/>
          <w:sz w:val="24"/>
          <w:szCs w:val="24"/>
        </w:rPr>
        <w:t>Laiz</w:t>
      </w:r>
      <w:proofErr w:type="spellEnd"/>
      <w:r w:rsidR="0055793D" w:rsidRPr="00C17FF4">
        <w:rPr>
          <w:rFonts w:ascii="Arial Narrow" w:hAnsi="Arial Narrow" w:cs="Arial"/>
          <w:bCs/>
          <w:color w:val="000000"/>
          <w:sz w:val="24"/>
          <w:szCs w:val="24"/>
        </w:rPr>
        <w:t xml:space="preserve"> Araújo Russo de Melo e Silva – OAB/AM 6897 e Larissa Oliveira de Souza – OAB/AM 14193.</w:t>
      </w:r>
      <w:r w:rsidR="0055793D" w:rsidRPr="00C17FF4">
        <w:rPr>
          <w:rFonts w:ascii="Arial Narrow" w:hAnsi="Arial Narrow" w:cs="Arial"/>
          <w:b/>
          <w:color w:val="000000"/>
          <w:sz w:val="24"/>
          <w:szCs w:val="24"/>
        </w:rPr>
        <w:t xml:space="preserve"> ACÓRDÃO Nº 525/2021: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IV, alínea “i”, da Resolução nº 04/2002-TCE/AM</w:t>
      </w:r>
      <w:r w:rsidR="0055793D" w:rsidRPr="00C17FF4">
        <w:rPr>
          <w:rFonts w:ascii="Arial Narrow" w:hAnsi="Arial Narrow" w:cs="Arial"/>
          <w:sz w:val="24"/>
          <w:szCs w:val="24"/>
        </w:rPr>
        <w:t>,</w:t>
      </w:r>
      <w:r w:rsidR="00F07C96" w:rsidRPr="00C17FF4">
        <w:rPr>
          <w:rFonts w:ascii="Arial Narrow" w:hAnsi="Arial Narrow" w:cs="Arial"/>
          <w:b/>
          <w:noProof/>
          <w:sz w:val="24"/>
          <w:szCs w:val="24"/>
        </w:rPr>
        <w:t xml:space="preserve"> </w:t>
      </w:r>
      <w:r w:rsidR="0055793D" w:rsidRPr="00C17FF4">
        <w:rPr>
          <w:rFonts w:ascii="Arial Narrow" w:hAnsi="Arial Narrow" w:cs="Arial"/>
          <w:b/>
          <w:noProof/>
          <w:sz w:val="24"/>
          <w:szCs w:val="24"/>
        </w:rPr>
        <w:t>à unanimidade,</w:t>
      </w:r>
      <w:r w:rsidR="0055793D" w:rsidRPr="00C17FF4">
        <w:rPr>
          <w:rFonts w:ascii="Arial Narrow" w:hAnsi="Arial Narrow" w:cs="Arial"/>
          <w:sz w:val="24"/>
          <w:szCs w:val="24"/>
        </w:rPr>
        <w:t xml:space="preserve"> nos termos do voto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
          <w:noProof/>
          <w:sz w:val="24"/>
          <w:szCs w:val="24"/>
        </w:rPr>
        <w:t>, em parcial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9.1. Julgar Parcialmente Procedente</w:t>
      </w:r>
      <w:r w:rsidR="0055793D" w:rsidRPr="00C17FF4">
        <w:rPr>
          <w:rFonts w:ascii="Arial Narrow" w:hAnsi="Arial Narrow" w:cs="Arial"/>
          <w:color w:val="000000"/>
          <w:sz w:val="24"/>
          <w:szCs w:val="24"/>
        </w:rPr>
        <w:t xml:space="preserve"> a Representação interposta pelo Procurador de Contas Carlos Alberto Souza de Almeida, por preencher os requisitos do art. 288, da Resolução n.º 04/2002; </w:t>
      </w:r>
      <w:r w:rsidR="0055793D" w:rsidRPr="00C17FF4">
        <w:rPr>
          <w:rFonts w:ascii="Arial Narrow" w:hAnsi="Arial Narrow" w:cs="Arial"/>
          <w:b/>
          <w:bCs/>
          <w:color w:val="000000"/>
          <w:sz w:val="24"/>
          <w:szCs w:val="24"/>
        </w:rPr>
        <w:t>9.2. Aplicar Multa</w:t>
      </w:r>
      <w:r w:rsidR="0055793D" w:rsidRPr="00C17FF4">
        <w:rPr>
          <w:rFonts w:ascii="Arial Narrow" w:hAnsi="Arial Narrow" w:cs="Arial"/>
          <w:color w:val="000000"/>
          <w:sz w:val="24"/>
          <w:szCs w:val="24"/>
        </w:rPr>
        <w:t xml:space="preserve"> ao </w:t>
      </w:r>
      <w:r w:rsidR="0055793D" w:rsidRPr="00C17FF4">
        <w:rPr>
          <w:rFonts w:ascii="Arial Narrow" w:hAnsi="Arial Narrow" w:cs="Arial"/>
          <w:b/>
          <w:bCs/>
          <w:color w:val="000000"/>
          <w:sz w:val="24"/>
          <w:szCs w:val="24"/>
        </w:rPr>
        <w:t xml:space="preserve">Sr. David Nunes </w:t>
      </w:r>
      <w:proofErr w:type="spellStart"/>
      <w:r w:rsidR="0055793D" w:rsidRPr="00C17FF4">
        <w:rPr>
          <w:rFonts w:ascii="Arial Narrow" w:hAnsi="Arial Narrow" w:cs="Arial"/>
          <w:b/>
          <w:bCs/>
          <w:color w:val="000000"/>
          <w:sz w:val="24"/>
          <w:szCs w:val="24"/>
        </w:rPr>
        <w:t>Bemerguy</w:t>
      </w:r>
      <w:proofErr w:type="spellEnd"/>
      <w:r w:rsidR="0055793D" w:rsidRPr="00C17FF4">
        <w:rPr>
          <w:rFonts w:ascii="Arial Narrow" w:hAnsi="Arial Narrow" w:cs="Arial"/>
          <w:color w:val="000000"/>
          <w:sz w:val="24"/>
          <w:szCs w:val="24"/>
        </w:rPr>
        <w:t xml:space="preserve"> no valor de </w:t>
      </w:r>
      <w:r w:rsidR="0055793D" w:rsidRPr="00C17FF4">
        <w:rPr>
          <w:rFonts w:ascii="Arial Narrow" w:hAnsi="Arial Narrow" w:cs="Arial"/>
          <w:b/>
          <w:bCs/>
          <w:color w:val="000000"/>
          <w:sz w:val="24"/>
          <w:szCs w:val="24"/>
        </w:rPr>
        <w:t>R$ 13.654,39</w:t>
      </w:r>
      <w:r w:rsidR="0055793D" w:rsidRPr="00C17FF4">
        <w:rPr>
          <w:rFonts w:ascii="Arial Narrow" w:hAnsi="Arial Narrow" w:cs="Arial"/>
          <w:color w:val="000000"/>
          <w:sz w:val="24"/>
          <w:szCs w:val="24"/>
        </w:rPr>
        <w:t xml:space="preserve"> (treze mil, seiscentos e cinquenta e quatro reais e trinta e nove centavos), com base no art. 1º, XXVI, 52 e 54, II, da Lei n.º 2423/1996 c/c o art. 308, VI, da Resolução TCE/AM n.º 04/2002, por atos praticados com grave infração à norma legal ou regulamentar de natureza contábil, financeira, orçamentária, operacional e patrimonial, referente à impropriedade de número 6 constante no laudo da Unidade Técnica, e mencionado no Parecer Ministerial e no Relatório/Voto, e fixar </w:t>
      </w:r>
      <w:r w:rsidR="0055793D" w:rsidRPr="00C17FF4">
        <w:rPr>
          <w:rFonts w:ascii="Arial Narrow" w:hAnsi="Arial Narrow" w:cs="Arial"/>
          <w:b/>
          <w:bCs/>
          <w:color w:val="000000"/>
          <w:sz w:val="24"/>
          <w:szCs w:val="24"/>
        </w:rPr>
        <w:t>prazo de 30 dias</w:t>
      </w:r>
      <w:r w:rsidR="0055793D" w:rsidRPr="00C17FF4">
        <w:rPr>
          <w:rFonts w:ascii="Arial Narrow" w:hAnsi="Arial Narrow" w:cs="Arial"/>
          <w:color w:val="000000"/>
          <w:sz w:val="24"/>
          <w:szCs w:val="24"/>
        </w:rPr>
        <w:t xml:space="preserve"> para que o responsável recolha o valor da multa, mencionado no item 02, na esfera Estadual para o órgão Fundo de Apoio ao Exercício do</w:t>
      </w:r>
      <w:r w:rsidR="00AD6DAC" w:rsidRPr="00C17FF4">
        <w:rPr>
          <w:rFonts w:ascii="Arial Narrow" w:hAnsi="Arial Narrow" w:cs="Arial"/>
          <w:color w:val="000000"/>
          <w:sz w:val="24"/>
          <w:szCs w:val="24"/>
        </w:rPr>
        <w:t xml:space="preserve"> </w:t>
      </w:r>
      <w:r w:rsidR="0055793D" w:rsidRPr="00C17FF4">
        <w:rPr>
          <w:rFonts w:ascii="Arial Narrow" w:hAnsi="Arial Narrow" w:cs="Arial"/>
          <w:color w:val="000000"/>
          <w:sz w:val="24"/>
          <w:szCs w:val="24"/>
        </w:rPr>
        <w:t>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w:t>
      </w:r>
      <w:r w:rsidR="00AD6DAC" w:rsidRPr="00C17FF4">
        <w:rPr>
          <w:rFonts w:ascii="Arial Narrow" w:hAnsi="Arial Narrow" w:cs="Arial"/>
          <w:color w:val="000000"/>
          <w:sz w:val="24"/>
          <w:szCs w:val="24"/>
        </w:rPr>
        <w:t xml:space="preserve"> </w:t>
      </w:r>
      <w:r w:rsidR="0055793D" w:rsidRPr="00C17FF4">
        <w:rPr>
          <w:rFonts w:ascii="Arial Narrow" w:hAnsi="Arial Narrow" w:cs="Arial"/>
          <w:color w:val="000000"/>
          <w:sz w:val="24"/>
          <w:szCs w:val="24"/>
        </w:rPr>
        <w:t xml:space="preserve">de Protesto de Títulos do Brasil - Seção Amazonas - IEPTB/AM, ao encaminhamento do título executivo para protesto em nome do responsável; </w:t>
      </w:r>
      <w:r w:rsidR="0055793D" w:rsidRPr="00C17FF4">
        <w:rPr>
          <w:rFonts w:ascii="Arial Narrow" w:hAnsi="Arial Narrow" w:cs="Arial"/>
          <w:b/>
          <w:bCs/>
          <w:color w:val="000000"/>
          <w:sz w:val="24"/>
          <w:szCs w:val="24"/>
        </w:rPr>
        <w:t>9.3. Determinar</w:t>
      </w:r>
      <w:r w:rsidR="0055793D" w:rsidRPr="00C17FF4">
        <w:rPr>
          <w:rFonts w:ascii="Arial Narrow" w:hAnsi="Arial Narrow" w:cs="Arial"/>
          <w:color w:val="000000"/>
          <w:sz w:val="24"/>
          <w:szCs w:val="24"/>
        </w:rPr>
        <w:t xml:space="preserve"> à Prefeitura Municipal de Benjamin Constant que: </w:t>
      </w:r>
      <w:r w:rsidR="0055793D" w:rsidRPr="00C17FF4">
        <w:rPr>
          <w:rFonts w:ascii="Arial Narrow" w:hAnsi="Arial Narrow" w:cs="Arial"/>
          <w:b/>
          <w:bCs/>
          <w:color w:val="000000"/>
          <w:sz w:val="24"/>
          <w:szCs w:val="24"/>
        </w:rPr>
        <w:t>9.3.1.</w:t>
      </w:r>
      <w:r w:rsidR="0055793D" w:rsidRPr="00C17FF4">
        <w:rPr>
          <w:rFonts w:ascii="Arial Narrow" w:hAnsi="Arial Narrow" w:cs="Arial"/>
          <w:color w:val="000000"/>
          <w:sz w:val="24"/>
          <w:szCs w:val="24"/>
        </w:rPr>
        <w:t xml:space="preserve"> No prazo de 60 (sessenta) dias, realize a atualização do Portal de Transparência em todos os seus itens, em especial nos relativos a Receitas e Despesas, considerando as graves consequências previstas no art. 73-C, da Lei Complementar nº 101/2000; </w:t>
      </w:r>
      <w:r w:rsidR="0055793D" w:rsidRPr="00C17FF4">
        <w:rPr>
          <w:rFonts w:ascii="Arial Narrow" w:hAnsi="Arial Narrow" w:cs="Arial"/>
          <w:b/>
          <w:bCs/>
          <w:color w:val="000000"/>
          <w:sz w:val="24"/>
          <w:szCs w:val="24"/>
        </w:rPr>
        <w:t>9.3.2.</w:t>
      </w:r>
      <w:r w:rsidR="0055793D" w:rsidRPr="00C17FF4">
        <w:rPr>
          <w:rFonts w:ascii="Arial Narrow" w:hAnsi="Arial Narrow" w:cs="Arial"/>
          <w:color w:val="000000"/>
          <w:sz w:val="24"/>
          <w:szCs w:val="24"/>
        </w:rPr>
        <w:t xml:space="preserve"> Publique tempestivamente todos os atos relacionados a procedimentos licitatórios, do aviso de licitação ao contrato firmado com o licitante vencedor, incluídos os editais e projetos básicos. </w:t>
      </w:r>
      <w:r w:rsidR="0055793D" w:rsidRPr="00C17FF4">
        <w:rPr>
          <w:rFonts w:ascii="Arial Narrow" w:hAnsi="Arial Narrow" w:cs="Arial"/>
          <w:b/>
          <w:bCs/>
          <w:color w:val="000000"/>
          <w:sz w:val="24"/>
          <w:szCs w:val="24"/>
        </w:rPr>
        <w:t>9.4. Determinar</w:t>
      </w:r>
      <w:r w:rsidR="0055793D" w:rsidRPr="00C17FF4">
        <w:rPr>
          <w:rFonts w:ascii="Arial Narrow" w:hAnsi="Arial Narrow" w:cs="Arial"/>
          <w:color w:val="000000"/>
          <w:sz w:val="24"/>
          <w:szCs w:val="24"/>
        </w:rPr>
        <w:t xml:space="preserve"> o encaminhamento de cópia do Acórdão ao Representado, bem como cópias do Laudo Técnico nº 69/2019-DICETI,</w:t>
      </w:r>
      <w:r w:rsidR="00AD6DAC" w:rsidRPr="00C17FF4">
        <w:rPr>
          <w:rFonts w:ascii="Arial Narrow" w:hAnsi="Arial Narrow" w:cs="Arial"/>
          <w:color w:val="000000"/>
          <w:sz w:val="24"/>
          <w:szCs w:val="24"/>
        </w:rPr>
        <w:t xml:space="preserve"> </w:t>
      </w:r>
      <w:r w:rsidR="0055793D" w:rsidRPr="00C17FF4">
        <w:rPr>
          <w:rFonts w:ascii="Arial Narrow" w:hAnsi="Arial Narrow" w:cs="Arial"/>
          <w:color w:val="000000"/>
          <w:sz w:val="24"/>
          <w:szCs w:val="24"/>
        </w:rPr>
        <w:t>do Parecer Ministerial n.º 6389/2019-MPC-CASA e do Relatório/Voto que fundamentou o decisório, para que tome conhecimento</w:t>
      </w:r>
      <w:r w:rsidR="00AD6DAC" w:rsidRPr="00C17FF4">
        <w:rPr>
          <w:rFonts w:ascii="Arial Narrow" w:hAnsi="Arial Narrow" w:cs="Arial"/>
          <w:color w:val="000000"/>
          <w:sz w:val="24"/>
          <w:szCs w:val="24"/>
        </w:rPr>
        <w:t xml:space="preserve"> </w:t>
      </w:r>
      <w:r w:rsidR="0055793D" w:rsidRPr="00C17FF4">
        <w:rPr>
          <w:rFonts w:ascii="Arial Narrow" w:hAnsi="Arial Narrow" w:cs="Arial"/>
          <w:color w:val="000000"/>
          <w:sz w:val="24"/>
          <w:szCs w:val="24"/>
        </w:rPr>
        <w:t xml:space="preserve">dos seus termos; </w:t>
      </w:r>
      <w:r w:rsidR="0055793D" w:rsidRPr="00C17FF4">
        <w:rPr>
          <w:rFonts w:ascii="Arial Narrow" w:hAnsi="Arial Narrow" w:cs="Arial"/>
          <w:b/>
          <w:bCs/>
          <w:color w:val="000000"/>
          <w:sz w:val="24"/>
          <w:szCs w:val="24"/>
        </w:rPr>
        <w:t>9.5. Determinar</w:t>
      </w:r>
      <w:r w:rsidR="0055793D" w:rsidRPr="00C17FF4">
        <w:rPr>
          <w:rFonts w:ascii="Arial Narrow" w:hAnsi="Arial Narrow" w:cs="Arial"/>
          <w:color w:val="000000"/>
          <w:sz w:val="24"/>
          <w:szCs w:val="24"/>
        </w:rPr>
        <w:t xml:space="preserve"> à Secretaria do Tribunal Pleno que oficie ao Representante, dando-lhe ciência do teor da decisão do Egrégio Tribunal Pleno. </w:t>
      </w:r>
      <w:r w:rsidR="0055793D" w:rsidRPr="00C17FF4">
        <w:rPr>
          <w:rFonts w:ascii="Arial Narrow" w:hAnsi="Arial Narrow" w:cs="Arial"/>
          <w:b/>
          <w:color w:val="000000"/>
          <w:sz w:val="24"/>
          <w:szCs w:val="24"/>
        </w:rPr>
        <w:lastRenderedPageBreak/>
        <w:t>PROCESSO Nº 12.440/2020</w:t>
      </w:r>
      <w:r w:rsidR="0055793D" w:rsidRPr="00C17FF4">
        <w:rPr>
          <w:rFonts w:ascii="Arial Narrow" w:hAnsi="Arial Narrow" w:cs="Arial"/>
          <w:color w:val="000000"/>
          <w:sz w:val="24"/>
          <w:szCs w:val="24"/>
        </w:rPr>
        <w:t xml:space="preserve"> - Prestação de Contas Anual da Câmara Municipal de Atalaia do Norte, de responsabilidade do Sr. Renato do Nascimento </w:t>
      </w:r>
      <w:proofErr w:type="spellStart"/>
      <w:r w:rsidR="0055793D" w:rsidRPr="00C17FF4">
        <w:rPr>
          <w:rFonts w:ascii="Arial Narrow" w:hAnsi="Arial Narrow" w:cs="Arial"/>
          <w:color w:val="000000"/>
          <w:sz w:val="24"/>
          <w:szCs w:val="24"/>
        </w:rPr>
        <w:t>Tenazor</w:t>
      </w:r>
      <w:proofErr w:type="spellEnd"/>
      <w:r w:rsidR="0055793D" w:rsidRPr="00C17FF4">
        <w:rPr>
          <w:rFonts w:ascii="Arial Narrow" w:hAnsi="Arial Narrow" w:cs="Arial"/>
          <w:color w:val="000000"/>
          <w:sz w:val="24"/>
          <w:szCs w:val="24"/>
        </w:rPr>
        <w:t xml:space="preserve">, referente ao exercício de 2019. </w:t>
      </w:r>
      <w:r w:rsidR="0055793D" w:rsidRPr="00C17FF4">
        <w:rPr>
          <w:rFonts w:ascii="Arial Narrow" w:hAnsi="Arial Narrow" w:cs="Arial"/>
          <w:b/>
          <w:color w:val="000000"/>
          <w:sz w:val="24"/>
          <w:szCs w:val="24"/>
        </w:rPr>
        <w:t xml:space="preserve">Advogado: </w:t>
      </w:r>
      <w:proofErr w:type="spellStart"/>
      <w:r w:rsidR="0055793D" w:rsidRPr="00C17FF4">
        <w:rPr>
          <w:rFonts w:ascii="Arial Narrow" w:hAnsi="Arial Narrow" w:cs="Arial"/>
          <w:color w:val="000000"/>
          <w:sz w:val="24"/>
          <w:szCs w:val="24"/>
        </w:rPr>
        <w:t>Eliésio</w:t>
      </w:r>
      <w:proofErr w:type="spellEnd"/>
      <w:r w:rsidR="0055793D" w:rsidRPr="00C17FF4">
        <w:rPr>
          <w:rFonts w:ascii="Arial Narrow" w:hAnsi="Arial Narrow" w:cs="Arial"/>
          <w:color w:val="000000"/>
          <w:sz w:val="24"/>
          <w:szCs w:val="24"/>
        </w:rPr>
        <w:t xml:space="preserve"> da Silva Vargas - OAB/AM 11182.</w:t>
      </w:r>
      <w:r w:rsidR="0055793D" w:rsidRPr="00C17FF4">
        <w:rPr>
          <w:rFonts w:ascii="Arial Narrow" w:hAnsi="Arial Narrow" w:cs="Arial"/>
          <w:b/>
          <w:color w:val="000000"/>
          <w:sz w:val="24"/>
          <w:szCs w:val="24"/>
        </w:rPr>
        <w:t xml:space="preserve"> ACÓRDÃO Nº 526/2021: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Art. 11, III, alínea "a", item 2,</w:t>
      </w:r>
      <w:r w:rsidR="00AD6DAC" w:rsidRPr="00C17FF4">
        <w:rPr>
          <w:rFonts w:ascii="Arial Narrow" w:hAnsi="Arial Narrow" w:cs="Arial"/>
          <w:noProof/>
          <w:sz w:val="24"/>
          <w:szCs w:val="24"/>
        </w:rPr>
        <w:t xml:space="preserve"> </w:t>
      </w:r>
      <w:r w:rsidR="0055793D" w:rsidRPr="00C17FF4">
        <w:rPr>
          <w:rFonts w:ascii="Arial Narrow" w:hAnsi="Arial Narrow" w:cs="Arial"/>
          <w:noProof/>
          <w:sz w:val="24"/>
          <w:szCs w:val="24"/>
        </w:rPr>
        <w:t>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sz w:val="24"/>
          <w:szCs w:val="24"/>
        </w:rPr>
        <w:t xml:space="preserve"> 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
          <w:noProof/>
          <w:sz w:val="24"/>
          <w:szCs w:val="24"/>
        </w:rPr>
        <w:t>, em divergência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10.1. Julgar regular com ressalvas</w:t>
      </w:r>
      <w:r w:rsidR="0055793D" w:rsidRPr="00C17FF4">
        <w:rPr>
          <w:rFonts w:ascii="Arial Narrow" w:hAnsi="Arial Narrow" w:cs="Arial"/>
          <w:color w:val="000000"/>
          <w:sz w:val="24"/>
          <w:szCs w:val="24"/>
        </w:rPr>
        <w:t xml:space="preserve"> a Prestação de Contas da Câmara Municipal de Atalaia do Norte, no exercício de 2019, de responsabilidade do Sr. Renato do Nascimento </w:t>
      </w:r>
      <w:proofErr w:type="spellStart"/>
      <w:r w:rsidR="0055793D" w:rsidRPr="00C17FF4">
        <w:rPr>
          <w:rFonts w:ascii="Arial Narrow" w:hAnsi="Arial Narrow" w:cs="Arial"/>
          <w:color w:val="000000"/>
          <w:sz w:val="24"/>
          <w:szCs w:val="24"/>
        </w:rPr>
        <w:t>Tenazor</w:t>
      </w:r>
      <w:proofErr w:type="spellEnd"/>
      <w:r w:rsidR="0055793D" w:rsidRPr="00C17FF4">
        <w:rPr>
          <w:rFonts w:ascii="Arial Narrow" w:hAnsi="Arial Narrow" w:cs="Arial"/>
          <w:color w:val="000000"/>
          <w:sz w:val="24"/>
          <w:szCs w:val="24"/>
        </w:rPr>
        <w:t xml:space="preserve">, nos termos do art. 71, II, c/c o art. 75 da CRFB/88, c/c o art. 1º, II; art. 22, II, e art. 24, todos da Lei Estadual nº 2423/96, c/c o art. 188, §1º, II, da Resolução nº 04/02-TCE/AM; </w:t>
      </w:r>
      <w:r w:rsidR="0055793D" w:rsidRPr="00C17FF4">
        <w:rPr>
          <w:rFonts w:ascii="Arial Narrow" w:hAnsi="Arial Narrow" w:cs="Arial"/>
          <w:b/>
          <w:bCs/>
          <w:color w:val="000000"/>
          <w:sz w:val="24"/>
          <w:szCs w:val="24"/>
        </w:rPr>
        <w:t>10.2. Aplicar Multa</w:t>
      </w:r>
      <w:r w:rsidR="0055793D" w:rsidRPr="00C17FF4">
        <w:rPr>
          <w:rFonts w:ascii="Arial Narrow" w:hAnsi="Arial Narrow" w:cs="Arial"/>
          <w:color w:val="000000"/>
          <w:sz w:val="24"/>
          <w:szCs w:val="24"/>
        </w:rPr>
        <w:t xml:space="preserve"> ao </w:t>
      </w:r>
      <w:r w:rsidR="0055793D" w:rsidRPr="00C17FF4">
        <w:rPr>
          <w:rFonts w:ascii="Arial Narrow" w:hAnsi="Arial Narrow" w:cs="Arial"/>
          <w:b/>
          <w:bCs/>
          <w:color w:val="000000"/>
          <w:sz w:val="24"/>
          <w:szCs w:val="24"/>
        </w:rPr>
        <w:t xml:space="preserve">Sr. Renato do Nascimento </w:t>
      </w:r>
      <w:proofErr w:type="spellStart"/>
      <w:r w:rsidR="0055793D" w:rsidRPr="00C17FF4">
        <w:rPr>
          <w:rFonts w:ascii="Arial Narrow" w:hAnsi="Arial Narrow" w:cs="Arial"/>
          <w:b/>
          <w:bCs/>
          <w:color w:val="000000"/>
          <w:sz w:val="24"/>
          <w:szCs w:val="24"/>
        </w:rPr>
        <w:t>Tenazor</w:t>
      </w:r>
      <w:proofErr w:type="spellEnd"/>
      <w:r w:rsidR="0055793D" w:rsidRPr="00C17FF4">
        <w:rPr>
          <w:rFonts w:ascii="Arial Narrow" w:hAnsi="Arial Narrow" w:cs="Arial"/>
          <w:color w:val="000000"/>
          <w:sz w:val="24"/>
          <w:szCs w:val="24"/>
        </w:rPr>
        <w:t xml:space="preserve">, no valor de </w:t>
      </w:r>
      <w:r w:rsidR="0055793D" w:rsidRPr="00C17FF4">
        <w:rPr>
          <w:rFonts w:ascii="Arial Narrow" w:hAnsi="Arial Narrow" w:cs="Arial"/>
          <w:b/>
          <w:bCs/>
          <w:color w:val="000000"/>
          <w:sz w:val="24"/>
          <w:szCs w:val="24"/>
        </w:rPr>
        <w:t>R$1.706,80</w:t>
      </w:r>
      <w:r w:rsidR="0055793D" w:rsidRPr="00C17FF4">
        <w:rPr>
          <w:rFonts w:ascii="Arial Narrow" w:hAnsi="Arial Narrow" w:cs="Arial"/>
          <w:color w:val="000000"/>
          <w:sz w:val="24"/>
          <w:szCs w:val="24"/>
        </w:rPr>
        <w:t xml:space="preserve"> (mil, setecentos e seis reais e oitenta centavos), nos termos do art. 54, VII, da Lei Orgânica do TCE/AM, Lei nº 2.423/1996, c/c o art. 308, VII, do Regimento Interno do TCE/AM, Resolução nº 04/2002, em virtude da ausência de fiscalização dos contratos firmados pelo órgão jurisdicionado, em desacordo com art. 67 da Lei n° 8.666/93. O valor dessa multa deverá ser recolhido no </w:t>
      </w:r>
      <w:r w:rsidR="0055793D" w:rsidRPr="00C17FF4">
        <w:rPr>
          <w:rFonts w:ascii="Arial Narrow" w:hAnsi="Arial Narrow" w:cs="Arial"/>
          <w:b/>
          <w:bCs/>
          <w:color w:val="000000"/>
          <w:sz w:val="24"/>
          <w:szCs w:val="24"/>
        </w:rPr>
        <w:t>prazo de 30 (trinta) dias</w:t>
      </w:r>
      <w:r w:rsidR="0055793D" w:rsidRPr="00C17FF4">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AD6DAC"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10.3. Recomendar</w:t>
      </w:r>
      <w:r w:rsidR="0055793D" w:rsidRPr="00C17FF4">
        <w:rPr>
          <w:rFonts w:ascii="Arial Narrow" w:hAnsi="Arial Narrow" w:cs="Arial"/>
          <w:color w:val="000000"/>
          <w:sz w:val="24"/>
          <w:szCs w:val="24"/>
        </w:rPr>
        <w:t xml:space="preserve"> ao atual gestor da Câmara Municipal de Atalaia do Norte que: </w:t>
      </w:r>
      <w:r w:rsidR="0055793D" w:rsidRPr="00C17FF4">
        <w:rPr>
          <w:rFonts w:ascii="Arial Narrow" w:hAnsi="Arial Narrow" w:cs="Arial"/>
          <w:b/>
          <w:bCs/>
          <w:color w:val="000000"/>
          <w:sz w:val="24"/>
          <w:szCs w:val="24"/>
        </w:rPr>
        <w:t>10.3.1.</w:t>
      </w:r>
      <w:r w:rsidR="0055793D" w:rsidRPr="00C17FF4">
        <w:rPr>
          <w:rFonts w:ascii="Arial Narrow" w:hAnsi="Arial Narrow" w:cs="Arial"/>
          <w:color w:val="000000"/>
          <w:sz w:val="24"/>
          <w:szCs w:val="24"/>
        </w:rPr>
        <w:t xml:space="preserve"> O mais breve possível, proceda com a informatização dos sistemas do auxílio do controle interno e demais funções da Câmara; </w:t>
      </w:r>
      <w:r w:rsidR="0055793D" w:rsidRPr="00C17FF4">
        <w:rPr>
          <w:rFonts w:ascii="Arial Narrow" w:hAnsi="Arial Narrow" w:cs="Arial"/>
          <w:b/>
          <w:bCs/>
          <w:color w:val="000000"/>
          <w:sz w:val="24"/>
          <w:szCs w:val="24"/>
        </w:rPr>
        <w:t>10.3.2.</w:t>
      </w:r>
      <w:r w:rsidR="0055793D" w:rsidRPr="00C17FF4">
        <w:rPr>
          <w:rFonts w:ascii="Arial Narrow" w:hAnsi="Arial Narrow" w:cs="Arial"/>
          <w:color w:val="000000"/>
          <w:sz w:val="24"/>
          <w:szCs w:val="24"/>
        </w:rPr>
        <w:t xml:space="preserve"> Atualize periodicamente o Portal da Transparência, visto que foi detectada a inexistência de dados atualizados da Câmara Municipal de Atalaia do Norte, com ausência nos links de acesso das informações referentes a</w:t>
      </w:r>
      <w:r w:rsidR="00AD6DAC" w:rsidRPr="00C17FF4">
        <w:rPr>
          <w:rFonts w:ascii="Arial Narrow" w:hAnsi="Arial Narrow" w:cs="Arial"/>
          <w:color w:val="000000"/>
          <w:sz w:val="24"/>
          <w:szCs w:val="24"/>
        </w:rPr>
        <w:t xml:space="preserve"> </w:t>
      </w:r>
      <w:r w:rsidR="0055793D" w:rsidRPr="00C17FF4">
        <w:rPr>
          <w:rFonts w:ascii="Arial Narrow" w:hAnsi="Arial Narrow" w:cs="Arial"/>
          <w:color w:val="000000"/>
          <w:sz w:val="24"/>
          <w:szCs w:val="24"/>
        </w:rPr>
        <w:t>Licitações e Contratos</w:t>
      </w:r>
      <w:r w:rsidR="00F07C96" w:rsidRPr="00C17FF4">
        <w:rPr>
          <w:rFonts w:ascii="Arial Narrow" w:hAnsi="Arial Narrow" w:cs="Arial"/>
          <w:color w:val="000000"/>
          <w:sz w:val="24"/>
          <w:szCs w:val="24"/>
        </w:rPr>
        <w:t xml:space="preserve"> </w:t>
      </w:r>
      <w:r w:rsidR="0055793D" w:rsidRPr="00C17FF4">
        <w:rPr>
          <w:rFonts w:ascii="Arial Narrow" w:hAnsi="Arial Narrow" w:cs="Arial"/>
          <w:color w:val="000000"/>
          <w:sz w:val="24"/>
          <w:szCs w:val="24"/>
        </w:rPr>
        <w:t xml:space="preserve">e demais ajustes, além de estarem desatualizados os Editais de Licitações, Termos de Contrato, Relatórios de Gestão, RREO, RGF etc.; </w:t>
      </w:r>
      <w:r w:rsidR="0055793D" w:rsidRPr="00C17FF4">
        <w:rPr>
          <w:rFonts w:ascii="Arial Narrow" w:hAnsi="Arial Narrow" w:cs="Arial"/>
          <w:b/>
          <w:bCs/>
          <w:color w:val="000000"/>
          <w:sz w:val="24"/>
          <w:szCs w:val="24"/>
        </w:rPr>
        <w:t>10.3.3.</w:t>
      </w:r>
      <w:r w:rsidR="0055793D" w:rsidRPr="00C17FF4">
        <w:rPr>
          <w:rFonts w:ascii="Arial Narrow" w:hAnsi="Arial Narrow" w:cs="Arial"/>
          <w:color w:val="000000"/>
          <w:sz w:val="24"/>
          <w:szCs w:val="24"/>
        </w:rPr>
        <w:t xml:space="preserve"> Proceda com a criação de um espaço físico para a instalação do Serviços de Informação ao Cidadão, cumprindo o que determina Legislação vigente; </w:t>
      </w:r>
      <w:r w:rsidR="0055793D" w:rsidRPr="00C17FF4">
        <w:rPr>
          <w:rFonts w:ascii="Arial Narrow" w:hAnsi="Arial Narrow" w:cs="Arial"/>
          <w:b/>
          <w:bCs/>
          <w:color w:val="000000"/>
          <w:sz w:val="24"/>
          <w:szCs w:val="24"/>
        </w:rPr>
        <w:t>10.3.4.</w:t>
      </w:r>
      <w:r w:rsidR="0055793D" w:rsidRPr="00C17FF4">
        <w:rPr>
          <w:rFonts w:ascii="Arial Narrow" w:hAnsi="Arial Narrow" w:cs="Arial"/>
          <w:color w:val="000000"/>
          <w:sz w:val="24"/>
          <w:szCs w:val="24"/>
        </w:rPr>
        <w:t xml:space="preserve"> Não deixe de inserir informações acerca dos procedimentos licitatórios realizados pelo ente jurisdicionado, para que não haja dificuldade do Controle Externo deste Tribunal de Contas em realizar o seu acompanhamento anual.</w:t>
      </w:r>
      <w:r w:rsidR="00AD6DAC"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10.4. Dar ciência</w:t>
      </w:r>
      <w:r w:rsidR="0055793D" w:rsidRPr="00C17FF4">
        <w:rPr>
          <w:rFonts w:ascii="Arial Narrow" w:hAnsi="Arial Narrow" w:cs="Arial"/>
          <w:color w:val="000000"/>
          <w:sz w:val="24"/>
          <w:szCs w:val="24"/>
        </w:rPr>
        <w:t xml:space="preserve"> ao responsável, Sr. Renato do Nascimento </w:t>
      </w:r>
      <w:proofErr w:type="spellStart"/>
      <w:r w:rsidR="0055793D" w:rsidRPr="00C17FF4">
        <w:rPr>
          <w:rFonts w:ascii="Arial Narrow" w:hAnsi="Arial Narrow" w:cs="Arial"/>
          <w:color w:val="000000"/>
          <w:sz w:val="24"/>
          <w:szCs w:val="24"/>
        </w:rPr>
        <w:t>Tenazor</w:t>
      </w:r>
      <w:proofErr w:type="spellEnd"/>
      <w:r w:rsidR="0055793D" w:rsidRPr="00C17FF4">
        <w:rPr>
          <w:rFonts w:ascii="Arial Narrow" w:hAnsi="Arial Narrow" w:cs="Arial"/>
          <w:color w:val="000000"/>
          <w:sz w:val="24"/>
          <w:szCs w:val="24"/>
        </w:rPr>
        <w:t>, dos termos do julgado, enviando-lhe cópias do Acórdão e do Relatório/Voto.</w:t>
      </w:r>
      <w:r w:rsidR="0055793D" w:rsidRPr="00C17FF4">
        <w:rPr>
          <w:rFonts w:ascii="Arial Narrow" w:hAnsi="Arial Narrow" w:cs="Arial"/>
          <w:b/>
          <w:color w:val="000000"/>
          <w:sz w:val="24"/>
          <w:szCs w:val="24"/>
        </w:rPr>
        <w:t xml:space="preserve"> PROCESSO Nº 16.916/2020</w:t>
      </w:r>
      <w:r w:rsidR="0055793D" w:rsidRPr="00C17FF4">
        <w:rPr>
          <w:rFonts w:ascii="Arial Narrow" w:hAnsi="Arial Narrow" w:cs="Arial"/>
          <w:color w:val="000000"/>
          <w:sz w:val="24"/>
          <w:szCs w:val="24"/>
        </w:rPr>
        <w:t xml:space="preserve"> - Denúncia com pedido de Medida Cautelar interposta pela empresa Norte Ambiental Tratamento de Resíduos Ltda, contra a Comissão Permanente de Licitação - CPL, em face de possíveis irregularidades no Edital do Pregão Presencial nº 021/2020, promovido pelo Município de Rio Preto da Eva. </w:t>
      </w:r>
      <w:r w:rsidR="0055793D" w:rsidRPr="00C17FF4">
        <w:rPr>
          <w:rFonts w:ascii="Arial Narrow" w:hAnsi="Arial Narrow" w:cs="Arial"/>
          <w:i/>
          <w:color w:val="000000"/>
          <w:sz w:val="24"/>
          <w:szCs w:val="24"/>
        </w:rPr>
        <w:t>CONCEDIDO VISTA DOS AUTOS À EXCELENTÍSSIMA SENHORA CONSELHEIRA YARA AMAZÔNIA LINS RODRIGUES DOS SANTOS.</w:t>
      </w:r>
      <w:r w:rsidR="0055793D" w:rsidRPr="00C17FF4">
        <w:rPr>
          <w:rFonts w:ascii="Arial Narrow" w:hAnsi="Arial Narrow" w:cs="Arial"/>
          <w:b/>
          <w:color w:val="000000"/>
          <w:sz w:val="24"/>
          <w:szCs w:val="24"/>
        </w:rPr>
        <w:t xml:space="preserve"> PROCESSO Nº 10.663/2021 (Apensos: 10.523/2021 e 10.524/2021)</w:t>
      </w:r>
      <w:r w:rsidR="0055793D" w:rsidRPr="00C17FF4">
        <w:rPr>
          <w:rFonts w:ascii="Arial Narrow" w:hAnsi="Arial Narrow" w:cs="Arial"/>
          <w:color w:val="000000"/>
          <w:sz w:val="24"/>
          <w:szCs w:val="24"/>
        </w:rPr>
        <w:t xml:space="preserve"> - Recurso de Revisão interposto pelo Sr. </w:t>
      </w:r>
      <w:proofErr w:type="spellStart"/>
      <w:r w:rsidR="0055793D" w:rsidRPr="00C17FF4">
        <w:rPr>
          <w:rFonts w:ascii="Arial Narrow" w:hAnsi="Arial Narrow" w:cs="Arial"/>
          <w:color w:val="000000"/>
          <w:sz w:val="24"/>
          <w:szCs w:val="24"/>
        </w:rPr>
        <w:t>Neilson</w:t>
      </w:r>
      <w:proofErr w:type="spellEnd"/>
      <w:r w:rsidR="0055793D" w:rsidRPr="00C17FF4">
        <w:rPr>
          <w:rFonts w:ascii="Arial Narrow" w:hAnsi="Arial Narrow" w:cs="Arial"/>
          <w:color w:val="000000"/>
          <w:sz w:val="24"/>
          <w:szCs w:val="24"/>
        </w:rPr>
        <w:t xml:space="preserve"> da Cruz Cavalcante, em face do Acórdão n° 132/2016-TCE-Tribunal Pleno, exarado nos autos do Processo n° 10.524/2021.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 xml:space="preserve">Bruno Vieira da Rocha </w:t>
      </w:r>
      <w:proofErr w:type="spellStart"/>
      <w:r w:rsidR="0055793D" w:rsidRPr="00C17FF4">
        <w:rPr>
          <w:rFonts w:ascii="Arial Narrow" w:hAnsi="Arial Narrow" w:cs="Arial"/>
          <w:bCs/>
          <w:color w:val="000000"/>
          <w:sz w:val="24"/>
          <w:szCs w:val="24"/>
        </w:rPr>
        <w:t>Barbirato</w:t>
      </w:r>
      <w:proofErr w:type="spellEnd"/>
      <w:r w:rsidR="0055793D" w:rsidRPr="00C17FF4">
        <w:rPr>
          <w:rFonts w:ascii="Arial Narrow" w:hAnsi="Arial Narrow" w:cs="Arial"/>
          <w:bCs/>
          <w:color w:val="000000"/>
          <w:sz w:val="24"/>
          <w:szCs w:val="24"/>
        </w:rPr>
        <w:t xml:space="preserve"> – OAB/AM 6975, Fábio Nunes Bandeira de Melo – OAB/AM 4331, Lívia Rocha Brito – OAB/AM 6474, Paulo Victor Vieira da Rocha – OAB/AM 540-A, Leandro Souza Benevides – OAB/AM 491-A, Bruno </w:t>
      </w:r>
      <w:proofErr w:type="spellStart"/>
      <w:r w:rsidR="0055793D" w:rsidRPr="00C17FF4">
        <w:rPr>
          <w:rFonts w:ascii="Arial Narrow" w:hAnsi="Arial Narrow" w:cs="Arial"/>
          <w:bCs/>
          <w:color w:val="000000"/>
          <w:sz w:val="24"/>
          <w:szCs w:val="24"/>
        </w:rPr>
        <w:t>Giotto</w:t>
      </w:r>
      <w:proofErr w:type="spellEnd"/>
      <w:r w:rsidR="0055793D" w:rsidRPr="00C17FF4">
        <w:rPr>
          <w:rFonts w:ascii="Arial Narrow" w:hAnsi="Arial Narrow" w:cs="Arial"/>
          <w:bCs/>
          <w:color w:val="000000"/>
          <w:sz w:val="24"/>
          <w:szCs w:val="24"/>
        </w:rPr>
        <w:t xml:space="preserve"> </w:t>
      </w:r>
      <w:proofErr w:type="spellStart"/>
      <w:r w:rsidR="0055793D" w:rsidRPr="00C17FF4">
        <w:rPr>
          <w:rFonts w:ascii="Arial Narrow" w:hAnsi="Arial Narrow" w:cs="Arial"/>
          <w:bCs/>
          <w:color w:val="000000"/>
          <w:sz w:val="24"/>
          <w:szCs w:val="24"/>
        </w:rPr>
        <w:t>Gavinho</w:t>
      </w:r>
      <w:proofErr w:type="spellEnd"/>
      <w:r w:rsidR="0055793D" w:rsidRPr="00C17FF4">
        <w:rPr>
          <w:rFonts w:ascii="Arial Narrow" w:hAnsi="Arial Narrow" w:cs="Arial"/>
          <w:bCs/>
          <w:color w:val="000000"/>
          <w:sz w:val="24"/>
          <w:szCs w:val="24"/>
        </w:rPr>
        <w:t xml:space="preserve"> Frota, OAB/AM 4514, Pedro de Araújo Ribeiro</w:t>
      </w:r>
      <w:r w:rsidR="00AD6DAC" w:rsidRPr="00C17FF4">
        <w:rPr>
          <w:rFonts w:ascii="Arial Narrow" w:hAnsi="Arial Narrow" w:cs="Arial"/>
          <w:bCs/>
          <w:color w:val="000000"/>
          <w:sz w:val="24"/>
          <w:szCs w:val="24"/>
        </w:rPr>
        <w:t xml:space="preserve"> </w:t>
      </w:r>
      <w:r w:rsidR="0055793D" w:rsidRPr="00C17FF4">
        <w:rPr>
          <w:rFonts w:ascii="Arial Narrow" w:hAnsi="Arial Narrow" w:cs="Arial"/>
          <w:bCs/>
          <w:color w:val="000000"/>
          <w:sz w:val="24"/>
          <w:szCs w:val="24"/>
        </w:rPr>
        <w:t xml:space="preserve">– OAB/AM 6935, Igor Arnaud Ferreira – OAB/AM 10.428, </w:t>
      </w:r>
      <w:proofErr w:type="spellStart"/>
      <w:r w:rsidR="0055793D" w:rsidRPr="00C17FF4">
        <w:rPr>
          <w:rFonts w:ascii="Arial Narrow" w:hAnsi="Arial Narrow" w:cs="Arial"/>
          <w:bCs/>
          <w:color w:val="000000"/>
          <w:sz w:val="24"/>
          <w:szCs w:val="24"/>
        </w:rPr>
        <w:t>Laiz</w:t>
      </w:r>
      <w:proofErr w:type="spellEnd"/>
      <w:r w:rsidR="0055793D" w:rsidRPr="00C17FF4">
        <w:rPr>
          <w:rFonts w:ascii="Arial Narrow" w:hAnsi="Arial Narrow" w:cs="Arial"/>
          <w:bCs/>
          <w:color w:val="000000"/>
          <w:sz w:val="24"/>
          <w:szCs w:val="24"/>
        </w:rPr>
        <w:t xml:space="preserve"> Araújo Russo de Melo e Silva – OAB/AM 6897 e Larissa Oliveira de Souza – OAB/AM 14193</w:t>
      </w:r>
      <w:r w:rsidR="0055793D" w:rsidRPr="00C17FF4">
        <w:rPr>
          <w:rFonts w:ascii="Arial Narrow" w:hAnsi="Arial Narrow" w:cs="Arial"/>
          <w:color w:val="000000"/>
          <w:sz w:val="24"/>
          <w:szCs w:val="24"/>
        </w:rPr>
        <w:t>.</w:t>
      </w:r>
      <w:r w:rsidR="0055793D" w:rsidRPr="00C17FF4">
        <w:rPr>
          <w:rFonts w:ascii="Arial Narrow" w:hAnsi="Arial Narrow" w:cs="Arial"/>
          <w:b/>
          <w:color w:val="000000"/>
          <w:sz w:val="24"/>
          <w:szCs w:val="24"/>
        </w:rPr>
        <w:t xml:space="preserve"> ACÓRDÃO</w:t>
      </w:r>
      <w:r w:rsidR="00AD6DAC" w:rsidRPr="00C17FF4">
        <w:rPr>
          <w:rFonts w:ascii="Arial Narrow" w:hAnsi="Arial Narrow" w:cs="Arial"/>
          <w:b/>
          <w:color w:val="000000"/>
          <w:sz w:val="24"/>
          <w:szCs w:val="24"/>
        </w:rPr>
        <w:t xml:space="preserve"> </w:t>
      </w:r>
      <w:r w:rsidR="0055793D" w:rsidRPr="00C17FF4">
        <w:rPr>
          <w:rFonts w:ascii="Arial Narrow" w:hAnsi="Arial Narrow" w:cs="Arial"/>
          <w:b/>
          <w:color w:val="000000"/>
          <w:sz w:val="24"/>
          <w:szCs w:val="24"/>
        </w:rPr>
        <w:t xml:space="preserve">Nº 527/2021: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inciso III, alínea “g”,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8.1. Não conhecer </w:t>
      </w:r>
      <w:r w:rsidR="0055793D" w:rsidRPr="00C17FF4">
        <w:rPr>
          <w:rFonts w:ascii="Arial Narrow" w:hAnsi="Arial Narrow" w:cs="Arial"/>
          <w:bCs/>
          <w:color w:val="000000"/>
          <w:sz w:val="24"/>
          <w:szCs w:val="24"/>
        </w:rPr>
        <w:t xml:space="preserve">do Recurso de Revisão interposto pelo Sr. </w:t>
      </w:r>
      <w:proofErr w:type="spellStart"/>
      <w:r w:rsidR="0055793D" w:rsidRPr="00C17FF4">
        <w:rPr>
          <w:rFonts w:ascii="Arial Narrow" w:hAnsi="Arial Narrow" w:cs="Arial"/>
          <w:bCs/>
          <w:color w:val="000000"/>
          <w:sz w:val="24"/>
          <w:szCs w:val="24"/>
        </w:rPr>
        <w:t>Neilson</w:t>
      </w:r>
      <w:proofErr w:type="spellEnd"/>
      <w:r w:rsidR="0055793D" w:rsidRPr="00C17FF4">
        <w:rPr>
          <w:rFonts w:ascii="Arial Narrow" w:hAnsi="Arial Narrow" w:cs="Arial"/>
          <w:bCs/>
          <w:color w:val="000000"/>
          <w:sz w:val="24"/>
          <w:szCs w:val="24"/>
        </w:rPr>
        <w:t xml:space="preserve"> da Cruz Cavalcante, mantendo o inteiro teor do </w:t>
      </w:r>
      <w:r w:rsidR="0055793D" w:rsidRPr="00C17FF4">
        <w:rPr>
          <w:rFonts w:ascii="Arial Narrow" w:hAnsi="Arial Narrow" w:cs="Arial"/>
          <w:bCs/>
          <w:color w:val="000000"/>
          <w:sz w:val="24"/>
          <w:szCs w:val="24"/>
        </w:rPr>
        <w:lastRenderedPageBreak/>
        <w:t xml:space="preserve">Acórdão nº 132/2016–TCE–Tribunal Pleno, nos termos do art. 65 e incisos e art. 73 da Lei nº 2.423/96 e art. 11, III, “g” c/c art. 157 da Resolução nº 04/2002; </w:t>
      </w:r>
      <w:r w:rsidR="0055793D" w:rsidRPr="00C17FF4">
        <w:rPr>
          <w:rFonts w:ascii="Arial Narrow" w:hAnsi="Arial Narrow" w:cs="Arial"/>
          <w:b/>
          <w:color w:val="000000"/>
          <w:sz w:val="24"/>
          <w:szCs w:val="24"/>
        </w:rPr>
        <w:t xml:space="preserve">8.2. Determinar </w:t>
      </w:r>
      <w:r w:rsidR="0055793D" w:rsidRPr="00C17FF4">
        <w:rPr>
          <w:rFonts w:ascii="Arial Narrow" w:hAnsi="Arial Narrow" w:cs="Arial"/>
          <w:bCs/>
          <w:color w:val="000000"/>
          <w:sz w:val="24"/>
          <w:szCs w:val="24"/>
        </w:rPr>
        <w:t xml:space="preserve">à Secretaria do Tribunal Pleno, que comunique o resultado do julgamento deste processo ao Recorrente, nos termos do art. 162, caput, do Regimento Interno (Resolução nº 04/2002). Após, depois de cumpridas as formalidades legais, proceda ao arquivamento dos presentes autos.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Conselheiro Ari Jorge Moutinho da Costa Júnior (art. 65 do Regimento Interno).</w:t>
      </w:r>
      <w:r w:rsidR="0055793D" w:rsidRPr="00C17FF4">
        <w:rPr>
          <w:rFonts w:ascii="Arial Narrow" w:hAnsi="Arial Narrow" w:cs="Arial"/>
          <w:b/>
          <w:color w:val="000000"/>
          <w:sz w:val="24"/>
          <w:szCs w:val="24"/>
        </w:rPr>
        <w:t xml:space="preserve"> PROCESSO Nº 11.465/2021 (Apensos: 11.235/2021 e 11.236/2021)</w:t>
      </w:r>
      <w:r w:rsidR="0055793D" w:rsidRPr="00C17FF4">
        <w:rPr>
          <w:rFonts w:ascii="Arial Narrow" w:hAnsi="Arial Narrow" w:cs="Arial"/>
          <w:color w:val="000000"/>
          <w:sz w:val="24"/>
          <w:szCs w:val="24"/>
        </w:rPr>
        <w:t xml:space="preserve"> - Recurso de Revisão interposto pelo Sr. </w:t>
      </w:r>
      <w:proofErr w:type="spellStart"/>
      <w:r w:rsidR="0055793D" w:rsidRPr="00C17FF4">
        <w:rPr>
          <w:rFonts w:ascii="Arial Narrow" w:hAnsi="Arial Narrow" w:cs="Arial"/>
          <w:color w:val="000000"/>
          <w:sz w:val="24"/>
          <w:szCs w:val="24"/>
        </w:rPr>
        <w:t>Neilson</w:t>
      </w:r>
      <w:proofErr w:type="spellEnd"/>
      <w:r w:rsidR="0055793D" w:rsidRPr="00C17FF4">
        <w:rPr>
          <w:rFonts w:ascii="Arial Narrow" w:hAnsi="Arial Narrow" w:cs="Arial"/>
          <w:color w:val="000000"/>
          <w:sz w:val="24"/>
          <w:szCs w:val="24"/>
        </w:rPr>
        <w:t xml:space="preserve"> da Cruz Cavalcante, em face do Acórdão n° 786/2016-TCE-Tribunal Pleno, exarado nos autos do Processo n° 11.236/2021.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 xml:space="preserve">Bruno Vieira da Rocha </w:t>
      </w:r>
      <w:proofErr w:type="spellStart"/>
      <w:r w:rsidR="0055793D" w:rsidRPr="00C17FF4">
        <w:rPr>
          <w:rFonts w:ascii="Arial Narrow" w:hAnsi="Arial Narrow" w:cs="Arial"/>
          <w:bCs/>
          <w:color w:val="000000"/>
          <w:sz w:val="24"/>
          <w:szCs w:val="24"/>
        </w:rPr>
        <w:t>Barbirato</w:t>
      </w:r>
      <w:proofErr w:type="spellEnd"/>
      <w:r w:rsidR="0055793D" w:rsidRPr="00C17FF4">
        <w:rPr>
          <w:rFonts w:ascii="Arial Narrow" w:hAnsi="Arial Narrow" w:cs="Arial"/>
          <w:bCs/>
          <w:color w:val="000000"/>
          <w:sz w:val="24"/>
          <w:szCs w:val="24"/>
        </w:rPr>
        <w:t xml:space="preserve"> – OAB/AM 6975, Fábio Nunes Bandeira de Melo – OAB/AM 4331, Lívia Rocha Brito – OAB/AM 6474, Paulo Victor Vieira da Rocha – OAB/AM 540-A, Leandro Souza Benevides – OAB/AM 491-A, Bruno </w:t>
      </w:r>
      <w:proofErr w:type="spellStart"/>
      <w:r w:rsidR="0055793D" w:rsidRPr="00C17FF4">
        <w:rPr>
          <w:rFonts w:ascii="Arial Narrow" w:hAnsi="Arial Narrow" w:cs="Arial"/>
          <w:bCs/>
          <w:color w:val="000000"/>
          <w:sz w:val="24"/>
          <w:szCs w:val="24"/>
        </w:rPr>
        <w:t>Giotto</w:t>
      </w:r>
      <w:proofErr w:type="spellEnd"/>
      <w:r w:rsidR="0055793D" w:rsidRPr="00C17FF4">
        <w:rPr>
          <w:rFonts w:ascii="Arial Narrow" w:hAnsi="Arial Narrow" w:cs="Arial"/>
          <w:bCs/>
          <w:color w:val="000000"/>
          <w:sz w:val="24"/>
          <w:szCs w:val="24"/>
        </w:rPr>
        <w:t xml:space="preserve"> </w:t>
      </w:r>
      <w:proofErr w:type="spellStart"/>
      <w:r w:rsidR="0055793D" w:rsidRPr="00C17FF4">
        <w:rPr>
          <w:rFonts w:ascii="Arial Narrow" w:hAnsi="Arial Narrow" w:cs="Arial"/>
          <w:bCs/>
          <w:color w:val="000000"/>
          <w:sz w:val="24"/>
          <w:szCs w:val="24"/>
        </w:rPr>
        <w:t>Gavinho</w:t>
      </w:r>
      <w:proofErr w:type="spellEnd"/>
      <w:r w:rsidR="0055793D" w:rsidRPr="00C17FF4">
        <w:rPr>
          <w:rFonts w:ascii="Arial Narrow" w:hAnsi="Arial Narrow" w:cs="Arial"/>
          <w:bCs/>
          <w:color w:val="000000"/>
          <w:sz w:val="24"/>
          <w:szCs w:val="24"/>
        </w:rPr>
        <w:t xml:space="preserve"> Frota, OAB/AM 4514, Pedro de Araújo Ribeiro – OAB/AM 6935, Igor Arnaud Ferreira – OAB/AM 10.428, </w:t>
      </w:r>
      <w:proofErr w:type="spellStart"/>
      <w:r w:rsidR="0055793D" w:rsidRPr="00C17FF4">
        <w:rPr>
          <w:rFonts w:ascii="Arial Narrow" w:hAnsi="Arial Narrow" w:cs="Arial"/>
          <w:bCs/>
          <w:color w:val="000000"/>
          <w:sz w:val="24"/>
          <w:szCs w:val="24"/>
        </w:rPr>
        <w:t>Laiz</w:t>
      </w:r>
      <w:proofErr w:type="spellEnd"/>
      <w:r w:rsidR="0055793D" w:rsidRPr="00C17FF4">
        <w:rPr>
          <w:rFonts w:ascii="Arial Narrow" w:hAnsi="Arial Narrow" w:cs="Arial"/>
          <w:bCs/>
          <w:color w:val="000000"/>
          <w:sz w:val="24"/>
          <w:szCs w:val="24"/>
        </w:rPr>
        <w:t xml:space="preserve"> Araújo Russo de Melo e Silva – OAB/AM 6897 e Larissa Oliveira de Souza – OAB/AM 14193.</w:t>
      </w:r>
      <w:r w:rsidR="0055793D" w:rsidRPr="00C17FF4">
        <w:rPr>
          <w:rFonts w:ascii="Arial Narrow" w:hAnsi="Arial Narrow" w:cs="Arial"/>
          <w:b/>
          <w:color w:val="000000"/>
          <w:sz w:val="24"/>
          <w:szCs w:val="24"/>
        </w:rPr>
        <w:t xml:space="preserve"> ACÓRDÃO Nº 528/2021: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inciso III, alínea “g”,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de Revisão manejado pelo Sr. </w:t>
      </w:r>
      <w:proofErr w:type="spellStart"/>
      <w:r w:rsidR="0055793D" w:rsidRPr="00C17FF4">
        <w:rPr>
          <w:rFonts w:ascii="Arial Narrow" w:hAnsi="Arial Narrow" w:cs="Arial"/>
          <w:color w:val="000000"/>
          <w:sz w:val="24"/>
          <w:szCs w:val="24"/>
        </w:rPr>
        <w:t>Neilson</w:t>
      </w:r>
      <w:proofErr w:type="spellEnd"/>
      <w:r w:rsidR="0055793D" w:rsidRPr="00C17FF4">
        <w:rPr>
          <w:rFonts w:ascii="Arial Narrow" w:hAnsi="Arial Narrow" w:cs="Arial"/>
          <w:color w:val="000000"/>
          <w:sz w:val="24"/>
          <w:szCs w:val="24"/>
        </w:rPr>
        <w:t xml:space="preserve"> da Cruz Cavalcante, por preencher os requisitos de admissibilidade dos </w:t>
      </w:r>
      <w:proofErr w:type="spellStart"/>
      <w:r w:rsidR="0055793D" w:rsidRPr="00C17FF4">
        <w:rPr>
          <w:rFonts w:ascii="Arial Narrow" w:hAnsi="Arial Narrow" w:cs="Arial"/>
          <w:color w:val="000000"/>
          <w:sz w:val="24"/>
          <w:szCs w:val="24"/>
        </w:rPr>
        <w:t>arts</w:t>
      </w:r>
      <w:proofErr w:type="spellEnd"/>
      <w:r w:rsidR="0055793D" w:rsidRPr="00C17FF4">
        <w:rPr>
          <w:rFonts w:ascii="Arial Narrow" w:hAnsi="Arial Narrow" w:cs="Arial"/>
          <w:color w:val="000000"/>
          <w:sz w:val="24"/>
          <w:szCs w:val="24"/>
        </w:rPr>
        <w:t xml:space="preserve">. 59, IV, e 65, caput, da Lei nº 2423/1996 (LO-TCE/AM), c/c o art. 157, caput, e § 2º da Resolução n.º 04/2002 (RI-TCE/AM); </w:t>
      </w:r>
      <w:r w:rsidR="0055793D" w:rsidRPr="00C17FF4">
        <w:rPr>
          <w:rFonts w:ascii="Arial Narrow" w:hAnsi="Arial Narrow" w:cs="Arial"/>
          <w:b/>
          <w:bCs/>
          <w:color w:val="000000"/>
          <w:sz w:val="24"/>
          <w:szCs w:val="24"/>
        </w:rPr>
        <w:t>8.2. Negar Provimento no mérito</w:t>
      </w:r>
      <w:r w:rsidR="0055793D" w:rsidRPr="00C17FF4">
        <w:rPr>
          <w:rFonts w:ascii="Arial Narrow" w:hAnsi="Arial Narrow" w:cs="Arial"/>
          <w:color w:val="000000"/>
          <w:sz w:val="24"/>
          <w:szCs w:val="24"/>
        </w:rPr>
        <w:t xml:space="preserve">, ao Recurso de Revisão, manejado pelo Sr. </w:t>
      </w:r>
      <w:proofErr w:type="spellStart"/>
      <w:r w:rsidR="0055793D" w:rsidRPr="00C17FF4">
        <w:rPr>
          <w:rFonts w:ascii="Arial Narrow" w:hAnsi="Arial Narrow" w:cs="Arial"/>
          <w:color w:val="000000"/>
          <w:sz w:val="24"/>
          <w:szCs w:val="24"/>
        </w:rPr>
        <w:t>Neilson</w:t>
      </w:r>
      <w:proofErr w:type="spellEnd"/>
      <w:r w:rsidR="0055793D" w:rsidRPr="00C17FF4">
        <w:rPr>
          <w:rFonts w:ascii="Arial Narrow" w:hAnsi="Arial Narrow" w:cs="Arial"/>
          <w:color w:val="000000"/>
          <w:sz w:val="24"/>
          <w:szCs w:val="24"/>
        </w:rPr>
        <w:t xml:space="preserve"> da Cruz Cavalcante, ex-prefeito de Presidente Figueiredo, nos termos da fundamentação exposta no Relatório-Voto, mantendo-se </w:t>
      </w:r>
      <w:r w:rsidR="0055793D" w:rsidRPr="00C17FF4">
        <w:rPr>
          <w:rFonts w:ascii="Arial Narrow" w:hAnsi="Arial Narrow" w:cs="Arial"/>
          <w:i/>
          <w:iCs/>
          <w:color w:val="000000"/>
          <w:sz w:val="24"/>
          <w:szCs w:val="24"/>
        </w:rPr>
        <w:t xml:space="preserve">in </w:t>
      </w:r>
      <w:proofErr w:type="spellStart"/>
      <w:r w:rsidR="0055793D" w:rsidRPr="00C17FF4">
        <w:rPr>
          <w:rFonts w:ascii="Arial Narrow" w:hAnsi="Arial Narrow" w:cs="Arial"/>
          <w:i/>
          <w:iCs/>
          <w:color w:val="000000"/>
          <w:sz w:val="24"/>
          <w:szCs w:val="24"/>
        </w:rPr>
        <w:t>totum</w:t>
      </w:r>
      <w:proofErr w:type="spellEnd"/>
      <w:r w:rsidR="0055793D" w:rsidRPr="00C17FF4">
        <w:rPr>
          <w:rFonts w:ascii="Arial Narrow" w:hAnsi="Arial Narrow" w:cs="Arial"/>
          <w:color w:val="000000"/>
          <w:sz w:val="24"/>
          <w:szCs w:val="24"/>
        </w:rPr>
        <w:t xml:space="preserve"> os termos do Acórdão n° 786/2016–TCE–Tribunal Pleno (Processo Apenso n° 11.236/2021, oriundo do Processo Físico Originário n° 1787/2016); </w:t>
      </w:r>
      <w:r w:rsidR="0055793D" w:rsidRPr="00C17FF4">
        <w:rPr>
          <w:rFonts w:ascii="Arial Narrow" w:hAnsi="Arial Narrow" w:cs="Arial"/>
          <w:b/>
          <w:bCs/>
          <w:color w:val="000000"/>
          <w:sz w:val="24"/>
          <w:szCs w:val="24"/>
        </w:rPr>
        <w:t>8.3. Dar ciência</w:t>
      </w:r>
      <w:r w:rsidR="0055793D" w:rsidRPr="00C17FF4">
        <w:rPr>
          <w:rFonts w:ascii="Arial Narrow" w:hAnsi="Arial Narrow" w:cs="Arial"/>
          <w:color w:val="000000"/>
          <w:sz w:val="24"/>
          <w:szCs w:val="24"/>
        </w:rPr>
        <w:t xml:space="preserve"> dos termos do decisum aos advogados do Recorrente, os srs. Fábio Nunes Bandeira de Mello e Bruno</w:t>
      </w:r>
      <w:r w:rsidR="00AD6DAC" w:rsidRPr="00C17FF4">
        <w:rPr>
          <w:rFonts w:ascii="Arial Narrow" w:hAnsi="Arial Narrow" w:cs="Arial"/>
          <w:color w:val="000000"/>
          <w:sz w:val="24"/>
          <w:szCs w:val="24"/>
        </w:rPr>
        <w:t xml:space="preserve"> </w:t>
      </w:r>
      <w:r w:rsidR="0055793D" w:rsidRPr="00C17FF4">
        <w:rPr>
          <w:rFonts w:ascii="Arial Narrow" w:hAnsi="Arial Narrow" w:cs="Arial"/>
          <w:color w:val="000000"/>
          <w:sz w:val="24"/>
          <w:szCs w:val="24"/>
        </w:rPr>
        <w:t xml:space="preserve">Vieira da Rocha </w:t>
      </w:r>
      <w:proofErr w:type="spellStart"/>
      <w:r w:rsidR="0055793D" w:rsidRPr="00C17FF4">
        <w:rPr>
          <w:rFonts w:ascii="Arial Narrow" w:hAnsi="Arial Narrow" w:cs="Arial"/>
          <w:color w:val="000000"/>
          <w:sz w:val="24"/>
          <w:szCs w:val="24"/>
        </w:rPr>
        <w:t>Barbirato</w:t>
      </w:r>
      <w:proofErr w:type="spellEnd"/>
      <w:r w:rsidR="0055793D" w:rsidRPr="00C17FF4">
        <w:rPr>
          <w:rFonts w:ascii="Arial Narrow" w:hAnsi="Arial Narrow" w:cs="Arial"/>
          <w:color w:val="000000"/>
          <w:sz w:val="24"/>
          <w:szCs w:val="24"/>
        </w:rPr>
        <w:t xml:space="preserve">, na forma do art. 1º, §2°, da Resolução 01/2020-TCE/AM, devendo a comunicação eletrônica ser encaminhada ao endereço de </w:t>
      </w:r>
      <w:proofErr w:type="spellStart"/>
      <w:r w:rsidR="0055793D" w:rsidRPr="00C17FF4">
        <w:rPr>
          <w:rFonts w:ascii="Arial Narrow" w:hAnsi="Arial Narrow" w:cs="Arial"/>
          <w:color w:val="000000"/>
          <w:sz w:val="24"/>
          <w:szCs w:val="24"/>
        </w:rPr>
        <w:t>email</w:t>
      </w:r>
      <w:proofErr w:type="spellEnd"/>
      <w:r w:rsidR="0055793D" w:rsidRPr="00C17FF4">
        <w:rPr>
          <w:rFonts w:ascii="Arial Narrow" w:hAnsi="Arial Narrow" w:cs="Arial"/>
          <w:color w:val="000000"/>
          <w:sz w:val="24"/>
          <w:szCs w:val="24"/>
        </w:rPr>
        <w:t xml:space="preserve"> constante no rodapé da petição inicial; </w:t>
      </w:r>
      <w:r w:rsidR="0055793D" w:rsidRPr="00C17FF4">
        <w:rPr>
          <w:rFonts w:ascii="Arial Narrow" w:hAnsi="Arial Narrow" w:cs="Arial"/>
          <w:b/>
          <w:bCs/>
          <w:color w:val="000000"/>
          <w:sz w:val="24"/>
          <w:szCs w:val="24"/>
        </w:rPr>
        <w:t>8.4. Arquivar</w:t>
      </w:r>
      <w:r w:rsidR="0055793D" w:rsidRPr="00C17FF4">
        <w:rPr>
          <w:rFonts w:ascii="Arial Narrow" w:hAnsi="Arial Narrow" w:cs="Arial"/>
          <w:color w:val="000000"/>
          <w:sz w:val="24"/>
          <w:szCs w:val="24"/>
        </w:rPr>
        <w:t xml:space="preserve"> os autos, após e desde que cumpridas as determinações do decisum.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Conselheiro Érico Xavier Desterro e Silva (art. 65 do Regimento Interno).</w:t>
      </w:r>
      <w:r w:rsidR="0055793D" w:rsidRPr="00C17FF4">
        <w:rPr>
          <w:rFonts w:ascii="Arial Narrow" w:hAnsi="Arial Narrow" w:cs="Arial"/>
          <w:b/>
          <w:color w:val="000000"/>
          <w:sz w:val="24"/>
          <w:szCs w:val="24"/>
        </w:rPr>
        <w:t xml:space="preserve"> CONSELHEIRO-RELATOR: ÉRICO XAVIER DESTERRO E SILVA. PROCESSO Nº 14.448/2017</w:t>
      </w:r>
      <w:r w:rsidR="0055793D" w:rsidRPr="00C17FF4">
        <w:rPr>
          <w:rFonts w:ascii="Arial Narrow" w:hAnsi="Arial Narrow" w:cs="Arial"/>
          <w:color w:val="000000"/>
          <w:sz w:val="24"/>
          <w:szCs w:val="24"/>
        </w:rPr>
        <w:t xml:space="preserve"> - Representação nº 242/2017-MPC-RMAM-Ambiental, com objetivo de apurar exaustivamente e definir responsabilidade do município de Iranduba, de seu Prefeito, Sr. Francisco Gomes da Silva, por omissão de providências no sentido de instituir e ofertar aos munícipes serviço público de esgotamento sanitário e de fiscalização das instalações desse gênero, de que resulta o lançamento não tratado de efluentes nos corpos hídricos (rios Amazônicos) e no subsolo. </w:t>
      </w:r>
      <w:r w:rsidR="0055793D" w:rsidRPr="00C17FF4">
        <w:rPr>
          <w:rFonts w:ascii="Arial Narrow" w:hAnsi="Arial Narrow" w:cs="Arial"/>
          <w:i/>
          <w:color w:val="000000"/>
          <w:sz w:val="24"/>
          <w:szCs w:val="24"/>
        </w:rPr>
        <w:t>CONCEDIDO VISTA DOS AUTOS AO EXCELENTÍSSIMO SENHOR</w:t>
      </w:r>
      <w:r w:rsidR="00AD6DAC" w:rsidRPr="00C17FF4">
        <w:rPr>
          <w:rFonts w:ascii="Arial Narrow" w:hAnsi="Arial Narrow" w:cs="Arial"/>
          <w:i/>
          <w:color w:val="000000"/>
          <w:sz w:val="24"/>
          <w:szCs w:val="24"/>
        </w:rPr>
        <w:t xml:space="preserve"> </w:t>
      </w:r>
      <w:r w:rsidR="0055793D" w:rsidRPr="00C17FF4">
        <w:rPr>
          <w:rFonts w:ascii="Arial Narrow" w:hAnsi="Arial Narrow" w:cs="Arial"/>
          <w:i/>
          <w:color w:val="000000"/>
          <w:sz w:val="24"/>
          <w:szCs w:val="24"/>
        </w:rPr>
        <w:t>CONSELHEIRO JÚLIO ASSIS CORRÊA PINHEIRO.</w:t>
      </w:r>
      <w:r w:rsidR="0055793D" w:rsidRPr="00C17FF4">
        <w:rPr>
          <w:rFonts w:ascii="Arial Narrow" w:hAnsi="Arial Narrow" w:cs="Arial"/>
          <w:b/>
          <w:color w:val="000000"/>
          <w:sz w:val="24"/>
          <w:szCs w:val="24"/>
        </w:rPr>
        <w:t xml:space="preserve"> PROCESSO Nº 13.938/2020 (Apenso: 13.936/2020)</w:t>
      </w:r>
      <w:r w:rsidR="0055793D" w:rsidRPr="00C17FF4">
        <w:rPr>
          <w:rFonts w:ascii="Arial Narrow" w:hAnsi="Arial Narrow" w:cs="Arial"/>
          <w:color w:val="000000"/>
          <w:sz w:val="24"/>
          <w:szCs w:val="24"/>
        </w:rPr>
        <w:t xml:space="preserve"> - Recurso de Revisão interposto pelo Sr. Francisco Costa dos Santos, em face do Acórdão n° 11/2015-TCE-Tribunal Pleno, exarado nos autos do Processo Eletrônico n° 3039/2011 (P</w:t>
      </w:r>
      <w:r w:rsidR="0055793D" w:rsidRPr="00C17FF4">
        <w:rPr>
          <w:rFonts w:ascii="Arial Narrow" w:hAnsi="Arial Narrow" w:cs="Arial"/>
          <w:sz w:val="24"/>
          <w:szCs w:val="24"/>
          <w:shd w:val="clear" w:color="auto" w:fill="FFFFFF"/>
        </w:rPr>
        <w:t>rocesso Eletrônico n° 13.936/2020)</w:t>
      </w:r>
      <w:r w:rsidR="0055793D" w:rsidRPr="00C17FF4">
        <w:rPr>
          <w:rFonts w:ascii="Arial Narrow" w:hAnsi="Arial Narrow" w:cs="Arial"/>
          <w:color w:val="000000"/>
          <w:sz w:val="24"/>
          <w:szCs w:val="24"/>
        </w:rPr>
        <w:t xml:space="preserve">.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 xml:space="preserve">Bruno Vieira da Rocha </w:t>
      </w:r>
      <w:proofErr w:type="spellStart"/>
      <w:r w:rsidR="0055793D" w:rsidRPr="00C17FF4">
        <w:rPr>
          <w:rFonts w:ascii="Arial Narrow" w:hAnsi="Arial Narrow" w:cs="Arial"/>
          <w:bCs/>
          <w:color w:val="000000"/>
          <w:sz w:val="24"/>
          <w:szCs w:val="24"/>
        </w:rPr>
        <w:t>Barbirato</w:t>
      </w:r>
      <w:proofErr w:type="spellEnd"/>
      <w:r w:rsidR="0055793D" w:rsidRPr="00C17FF4">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55793D" w:rsidRPr="00C17FF4">
        <w:rPr>
          <w:rFonts w:ascii="Arial Narrow" w:hAnsi="Arial Narrow" w:cs="Arial"/>
          <w:bCs/>
          <w:color w:val="000000"/>
          <w:sz w:val="24"/>
          <w:szCs w:val="24"/>
        </w:rPr>
        <w:t>Laiz</w:t>
      </w:r>
      <w:proofErr w:type="spellEnd"/>
      <w:r w:rsidR="0055793D" w:rsidRPr="00C17FF4">
        <w:rPr>
          <w:rFonts w:ascii="Arial Narrow" w:hAnsi="Arial Narrow" w:cs="Arial"/>
          <w:bCs/>
          <w:color w:val="000000"/>
          <w:sz w:val="24"/>
          <w:szCs w:val="24"/>
        </w:rPr>
        <w:t xml:space="preserve"> Araújo Russo de Melo e Silva – OAB/AM 6897 e Larissa Oliveira de Souza – OAB/AM 14193</w:t>
      </w:r>
      <w:r w:rsidR="0055793D" w:rsidRPr="00C17FF4">
        <w:rPr>
          <w:rFonts w:ascii="Arial Narrow" w:hAnsi="Arial Narrow" w:cs="Arial"/>
          <w:color w:val="000000"/>
          <w:sz w:val="24"/>
          <w:szCs w:val="24"/>
        </w:rPr>
        <w:t>.</w:t>
      </w:r>
      <w:r w:rsidR="0055793D" w:rsidRPr="00C17FF4">
        <w:rPr>
          <w:rFonts w:ascii="Arial Narrow" w:hAnsi="Arial Narrow" w:cs="Arial"/>
          <w:b/>
          <w:color w:val="000000"/>
          <w:sz w:val="24"/>
          <w:szCs w:val="24"/>
        </w:rPr>
        <w:t xml:space="preserve"> ACÓRDÃO Nº 529/2021: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inciso III, alínea “g”,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8.1. Conhecer </w:t>
      </w:r>
      <w:r w:rsidR="0055793D" w:rsidRPr="00C17FF4">
        <w:rPr>
          <w:rFonts w:ascii="Arial Narrow" w:hAnsi="Arial Narrow" w:cs="Arial"/>
          <w:bCs/>
          <w:color w:val="000000"/>
          <w:sz w:val="24"/>
          <w:szCs w:val="24"/>
        </w:rPr>
        <w:t>do Recurso interposto pelo Senhor Francisco Costa dos Santos, prefeito do Município de Carauari, contra a decisão adotada no processo n.13936/2020, que examinou a Prestação de Contas do referido município, relativa ao exercício de 2010, em consonância com o disposto no art. 1º, XXII, da Lei Estadual nº 2.423/96;</w:t>
      </w:r>
      <w:r w:rsidR="0055793D" w:rsidRPr="00C17FF4">
        <w:rPr>
          <w:rFonts w:ascii="Arial Narrow" w:hAnsi="Arial Narrow" w:cs="Arial"/>
          <w:b/>
          <w:color w:val="000000"/>
          <w:sz w:val="24"/>
          <w:szCs w:val="24"/>
        </w:rPr>
        <w:t xml:space="preserve"> 8.2. Dar Provimento </w:t>
      </w:r>
      <w:r w:rsidR="0055793D" w:rsidRPr="00C17FF4">
        <w:rPr>
          <w:rFonts w:ascii="Arial Narrow" w:hAnsi="Arial Narrow" w:cs="Arial"/>
          <w:bCs/>
          <w:color w:val="000000"/>
          <w:sz w:val="24"/>
          <w:szCs w:val="24"/>
        </w:rPr>
        <w:t xml:space="preserve">ao Recurso interposto pelo Senhor Francisco Costa dos Santos para declarar nulo o </w:t>
      </w:r>
      <w:r w:rsidR="0055793D" w:rsidRPr="00C17FF4">
        <w:rPr>
          <w:rFonts w:ascii="Arial Narrow" w:hAnsi="Arial Narrow" w:cs="Arial"/>
          <w:bCs/>
          <w:color w:val="000000"/>
          <w:sz w:val="24"/>
          <w:szCs w:val="24"/>
        </w:rPr>
        <w:lastRenderedPageBreak/>
        <w:t xml:space="preserve">acórdão de fls.1307/1308 do Processo n. 13936/2020 [fls.1236/1237 do Processo físico n. 3039/2011], como igualmente nulos todos os atos nesses processos praticados após a referida decisão, devendo a sua instrução processual ser retomada pelo Relator original a partir desse ponto; </w:t>
      </w:r>
      <w:r w:rsidR="0055793D" w:rsidRPr="00C17FF4">
        <w:rPr>
          <w:rFonts w:ascii="Arial Narrow" w:hAnsi="Arial Narrow" w:cs="Arial"/>
          <w:b/>
          <w:color w:val="000000"/>
          <w:sz w:val="24"/>
          <w:szCs w:val="24"/>
        </w:rPr>
        <w:t xml:space="preserve">8.3. Notificar </w:t>
      </w:r>
      <w:r w:rsidR="0055793D" w:rsidRPr="00C17FF4">
        <w:rPr>
          <w:rFonts w:ascii="Arial Narrow" w:hAnsi="Arial Narrow" w:cs="Arial"/>
          <w:bCs/>
          <w:color w:val="000000"/>
          <w:sz w:val="24"/>
          <w:szCs w:val="24"/>
        </w:rPr>
        <w:t xml:space="preserve">o Prefeitura Municipal de Carauari e demais interessados, enviando cópia do Relatório/Voto e Acórdão para ciência do decisório e, para querendo, apresentar o devido recurso; </w:t>
      </w:r>
      <w:r w:rsidR="0055793D" w:rsidRPr="00C17FF4">
        <w:rPr>
          <w:rFonts w:ascii="Arial Narrow" w:hAnsi="Arial Narrow" w:cs="Arial"/>
          <w:b/>
          <w:color w:val="000000"/>
          <w:sz w:val="24"/>
          <w:szCs w:val="24"/>
        </w:rPr>
        <w:t xml:space="preserve">8.4. Determinar </w:t>
      </w:r>
      <w:r w:rsidR="0055793D" w:rsidRPr="00C17FF4">
        <w:rPr>
          <w:rFonts w:ascii="Arial Narrow" w:hAnsi="Arial Narrow" w:cs="Arial"/>
          <w:bCs/>
          <w:color w:val="000000"/>
          <w:sz w:val="24"/>
          <w:szCs w:val="24"/>
        </w:rPr>
        <w:t xml:space="preserve">ao SEPLENO que, após as providências cabíveis, remeta os autos ao Relator do processo anexo.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Conselheiro Júlio Assis Corrêa Pinheiro (art. 65 do Regimento Interno).</w:t>
      </w:r>
      <w:r w:rsidR="0055793D" w:rsidRPr="00C17FF4">
        <w:rPr>
          <w:rFonts w:ascii="Arial Narrow" w:hAnsi="Arial Narrow" w:cs="Arial"/>
          <w:b/>
          <w:color w:val="000000"/>
          <w:sz w:val="24"/>
          <w:szCs w:val="24"/>
        </w:rPr>
        <w:t xml:space="preserve"> PROCESSO Nº 10.377/2021</w:t>
      </w:r>
      <w:r w:rsidR="0055793D" w:rsidRPr="00C17FF4">
        <w:rPr>
          <w:rFonts w:ascii="Arial Narrow" w:hAnsi="Arial Narrow" w:cs="Arial"/>
          <w:color w:val="000000"/>
          <w:sz w:val="24"/>
          <w:szCs w:val="24"/>
        </w:rPr>
        <w:t xml:space="preserve"> - Representação com pedido de Medida Cautelar interposta pela Sra. Júlia Gabriela Trindade de Melo, contra o Secretário Municipal de Educação, Sr. </w:t>
      </w:r>
      <w:proofErr w:type="spellStart"/>
      <w:r w:rsidR="0055793D" w:rsidRPr="00C17FF4">
        <w:rPr>
          <w:rFonts w:ascii="Arial Narrow" w:hAnsi="Arial Narrow" w:cs="Arial"/>
          <w:color w:val="000000"/>
          <w:sz w:val="24"/>
          <w:szCs w:val="24"/>
        </w:rPr>
        <w:t>Paudeney</w:t>
      </w:r>
      <w:proofErr w:type="spellEnd"/>
      <w:r w:rsidR="0055793D" w:rsidRPr="00C17FF4">
        <w:rPr>
          <w:rFonts w:ascii="Arial Narrow" w:hAnsi="Arial Narrow" w:cs="Arial"/>
          <w:color w:val="000000"/>
          <w:sz w:val="24"/>
          <w:szCs w:val="24"/>
        </w:rPr>
        <w:t xml:space="preserve"> Tomaz Avelino, em razão de possíveis atos contrários à lei de licitações. </w:t>
      </w:r>
      <w:r w:rsidR="0055793D" w:rsidRPr="00C17FF4">
        <w:rPr>
          <w:rFonts w:ascii="Arial Narrow" w:hAnsi="Arial Narrow" w:cs="Arial"/>
          <w:i/>
          <w:color w:val="000000"/>
          <w:sz w:val="24"/>
          <w:szCs w:val="24"/>
        </w:rPr>
        <w:t>PROCESSO RETIRADO DE PAUTA PELO RELATOR.</w:t>
      </w:r>
      <w:r w:rsidR="0055793D" w:rsidRPr="00C17FF4">
        <w:rPr>
          <w:rFonts w:ascii="Arial Narrow" w:hAnsi="Arial Narrow" w:cs="Arial"/>
          <w:b/>
          <w:color w:val="000000"/>
          <w:sz w:val="24"/>
          <w:szCs w:val="24"/>
        </w:rPr>
        <w:t xml:space="preserve"> PROCESSO Nº 11.247/2021 (Apenso: 12.703/2019)</w:t>
      </w:r>
      <w:r w:rsidR="0055793D" w:rsidRPr="00C17FF4">
        <w:rPr>
          <w:rFonts w:ascii="Arial Narrow" w:hAnsi="Arial Narrow" w:cs="Arial"/>
          <w:color w:val="000000"/>
          <w:sz w:val="24"/>
          <w:szCs w:val="24"/>
        </w:rPr>
        <w:t xml:space="preserve"> - Recurso Ordinário interposto pela Sra. Lucia Camilo Pinto, em face da Decisão n° 1091/2019-TCE-Primeira Câmara, exarado nos autos do Processo n° 12.703/2019.</w:t>
      </w:r>
      <w:r w:rsidR="0055793D" w:rsidRPr="00C17FF4">
        <w:rPr>
          <w:rFonts w:ascii="Arial Narrow" w:hAnsi="Arial Narrow" w:cs="Arial"/>
          <w:b/>
          <w:color w:val="000000"/>
          <w:sz w:val="24"/>
          <w:szCs w:val="24"/>
        </w:rPr>
        <w:t xml:space="preserve"> ACÓRDÃO Nº 530/2021: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III, alínea “f”, item 3,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8.1. Conhecer </w:t>
      </w:r>
      <w:r w:rsidR="0055793D" w:rsidRPr="00C17FF4">
        <w:rPr>
          <w:rFonts w:ascii="Arial Narrow" w:hAnsi="Arial Narrow" w:cs="Arial"/>
          <w:bCs/>
          <w:color w:val="000000"/>
          <w:sz w:val="24"/>
          <w:szCs w:val="24"/>
        </w:rPr>
        <w:t>do Recurso Ordinário interposto pela Sra. Lucia Camilo Pinto, conforme art. 60 e art. 61 da Lei nº 2.423/96;</w:t>
      </w:r>
      <w:r w:rsidR="0055793D" w:rsidRPr="00C17FF4">
        <w:rPr>
          <w:rFonts w:ascii="Arial Narrow" w:hAnsi="Arial Narrow" w:cs="Arial"/>
          <w:b/>
          <w:color w:val="000000"/>
          <w:sz w:val="24"/>
          <w:szCs w:val="24"/>
        </w:rPr>
        <w:t xml:space="preserve"> 8.2. Dar Provimento </w:t>
      </w:r>
      <w:r w:rsidR="0055793D" w:rsidRPr="00C17FF4">
        <w:rPr>
          <w:rFonts w:ascii="Arial Narrow" w:hAnsi="Arial Narrow" w:cs="Arial"/>
          <w:bCs/>
          <w:color w:val="000000"/>
          <w:sz w:val="24"/>
          <w:szCs w:val="24"/>
        </w:rPr>
        <w:t xml:space="preserve">ao Recurso da Sra. Lucia Camilo Pinto, para reformar a Decisão nº 1091/2019–TCE–Primeira Câmara, no sentido de  julgar legal o ato </w:t>
      </w:r>
      <w:proofErr w:type="spellStart"/>
      <w:r w:rsidR="0055793D" w:rsidRPr="00C17FF4">
        <w:rPr>
          <w:rFonts w:ascii="Arial Narrow" w:hAnsi="Arial Narrow" w:cs="Arial"/>
          <w:bCs/>
          <w:color w:val="000000"/>
          <w:sz w:val="24"/>
          <w:szCs w:val="24"/>
        </w:rPr>
        <w:t>aposentatório</w:t>
      </w:r>
      <w:proofErr w:type="spellEnd"/>
      <w:r w:rsidR="0055793D" w:rsidRPr="00C17FF4">
        <w:rPr>
          <w:rFonts w:ascii="Arial Narrow" w:hAnsi="Arial Narrow" w:cs="Arial"/>
          <w:bCs/>
          <w:color w:val="000000"/>
          <w:sz w:val="24"/>
          <w:szCs w:val="24"/>
        </w:rPr>
        <w:t xml:space="preserve"> da Sra. Lúcia Camilo Pinto, no Cargo de Professor N2, Superior Anexo Vi, Matrícula 3227, Lotado na Secretaria Municipal de Educação-Prefeitura Municipal de </w:t>
      </w:r>
      <w:proofErr w:type="spellStart"/>
      <w:r w:rsidR="0055793D" w:rsidRPr="00C17FF4">
        <w:rPr>
          <w:rFonts w:ascii="Arial Narrow" w:hAnsi="Arial Narrow" w:cs="Arial"/>
          <w:bCs/>
          <w:color w:val="000000"/>
          <w:sz w:val="24"/>
          <w:szCs w:val="24"/>
        </w:rPr>
        <w:t>Humaita</w:t>
      </w:r>
      <w:proofErr w:type="spellEnd"/>
      <w:r w:rsidR="0055793D" w:rsidRPr="00C17FF4">
        <w:rPr>
          <w:rFonts w:ascii="Arial Narrow" w:hAnsi="Arial Narrow" w:cs="Arial"/>
          <w:bCs/>
          <w:color w:val="000000"/>
          <w:sz w:val="24"/>
          <w:szCs w:val="24"/>
        </w:rPr>
        <w:t xml:space="preserve">, de Acordo com a Portaria n° 047 de 22 de Maio de 2018. Publicado no DOM, em 25/05/2018; </w:t>
      </w:r>
      <w:r w:rsidR="0055793D" w:rsidRPr="00C17FF4">
        <w:rPr>
          <w:rFonts w:ascii="Arial Narrow" w:hAnsi="Arial Narrow" w:cs="Arial"/>
          <w:b/>
          <w:color w:val="000000"/>
          <w:sz w:val="24"/>
          <w:szCs w:val="24"/>
        </w:rPr>
        <w:t xml:space="preserve">8.3. Dar ciência </w:t>
      </w:r>
      <w:r w:rsidR="0055793D" w:rsidRPr="00C17FF4">
        <w:rPr>
          <w:rFonts w:ascii="Arial Narrow" w:hAnsi="Arial Narrow" w:cs="Arial"/>
          <w:bCs/>
          <w:color w:val="000000"/>
          <w:sz w:val="24"/>
          <w:szCs w:val="24"/>
        </w:rPr>
        <w:t>a Sra. Lucia Camilo Pinto e ao HUMAITÁPREV, acerca da decisão, com cópia do Relatório/Voto, Laudo Técnico Conclusivo e Parecer do Ministério Público; Após a comunicação e, que se proceda arquivamento, nos moldes regimentais.</w:t>
      </w:r>
      <w:r w:rsidR="0055793D" w:rsidRPr="00C17FF4">
        <w:rPr>
          <w:rFonts w:ascii="Arial Narrow" w:hAnsi="Arial Narrow" w:cs="Arial"/>
          <w:b/>
          <w:color w:val="000000"/>
          <w:sz w:val="24"/>
          <w:szCs w:val="24"/>
        </w:rPr>
        <w:t xml:space="preserve"> CONSELHEIRO-RELATOR: ARI JORGE MOUTINHO DA COSTA JÚNIOR. PROCESSO Nº 13.890/2020 (Apensos: 13.699/2020, 13.700/2020 e 13.698/2020)</w:t>
      </w:r>
      <w:r w:rsidR="0055793D" w:rsidRPr="00C17FF4">
        <w:rPr>
          <w:rFonts w:ascii="Arial Narrow" w:hAnsi="Arial Narrow" w:cs="Arial"/>
          <w:color w:val="000000"/>
          <w:sz w:val="24"/>
          <w:szCs w:val="24"/>
        </w:rPr>
        <w:t xml:space="preserve"> - Recurso de Revisão interposto pelo Sr. José </w:t>
      </w:r>
      <w:proofErr w:type="spellStart"/>
      <w:r w:rsidR="0055793D" w:rsidRPr="00C17FF4">
        <w:rPr>
          <w:rFonts w:ascii="Arial Narrow" w:hAnsi="Arial Narrow" w:cs="Arial"/>
          <w:color w:val="000000"/>
          <w:sz w:val="24"/>
          <w:szCs w:val="24"/>
        </w:rPr>
        <w:t>Cidenei</w:t>
      </w:r>
      <w:proofErr w:type="spellEnd"/>
      <w:r w:rsidR="0055793D" w:rsidRPr="00C17FF4">
        <w:rPr>
          <w:rFonts w:ascii="Arial Narrow" w:hAnsi="Arial Narrow" w:cs="Arial"/>
          <w:color w:val="000000"/>
          <w:sz w:val="24"/>
          <w:szCs w:val="24"/>
        </w:rPr>
        <w:t xml:space="preserve"> Lobo do Nascimento, em face do Acórdão n° 703/2018-TCE-Tribunal Pleno, exarado nos autos do Processo n° </w:t>
      </w:r>
      <w:r w:rsidR="0055793D" w:rsidRPr="00C17FF4">
        <w:rPr>
          <w:rFonts w:ascii="Arial Narrow" w:hAnsi="Arial Narrow" w:cs="Arial"/>
          <w:bCs/>
          <w:color w:val="000000"/>
          <w:sz w:val="24"/>
          <w:szCs w:val="24"/>
        </w:rPr>
        <w:t>13.699/2020</w:t>
      </w:r>
      <w:r w:rsidR="0055793D" w:rsidRPr="00C17FF4">
        <w:rPr>
          <w:rFonts w:ascii="Arial Narrow" w:hAnsi="Arial Narrow" w:cs="Arial"/>
          <w:color w:val="000000"/>
          <w:sz w:val="24"/>
          <w:szCs w:val="24"/>
        </w:rPr>
        <w:t xml:space="preserve">.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 xml:space="preserve">Bruno Vieira da Rocha </w:t>
      </w:r>
      <w:proofErr w:type="spellStart"/>
      <w:r w:rsidR="0055793D" w:rsidRPr="00C17FF4">
        <w:rPr>
          <w:rFonts w:ascii="Arial Narrow" w:hAnsi="Arial Narrow" w:cs="Arial"/>
          <w:bCs/>
          <w:color w:val="000000"/>
          <w:sz w:val="24"/>
          <w:szCs w:val="24"/>
        </w:rPr>
        <w:t>Barbirato</w:t>
      </w:r>
      <w:proofErr w:type="spellEnd"/>
      <w:r w:rsidR="0055793D" w:rsidRPr="00C17FF4">
        <w:rPr>
          <w:rFonts w:ascii="Arial Narrow" w:hAnsi="Arial Narrow" w:cs="Arial"/>
          <w:bCs/>
          <w:color w:val="000000"/>
          <w:sz w:val="24"/>
          <w:szCs w:val="24"/>
        </w:rPr>
        <w:t xml:space="preserve"> – OAB/AM 6975, Fábio Nunes Bandeira de Melo – OAB/AM 4331, Igor Arnaud Ferreira – OAB/AM 10.428, </w:t>
      </w:r>
      <w:proofErr w:type="spellStart"/>
      <w:r w:rsidR="0055793D" w:rsidRPr="00C17FF4">
        <w:rPr>
          <w:rFonts w:ascii="Arial Narrow" w:hAnsi="Arial Narrow" w:cs="Arial"/>
          <w:bCs/>
          <w:color w:val="000000"/>
          <w:sz w:val="24"/>
          <w:szCs w:val="24"/>
        </w:rPr>
        <w:t>Laiz</w:t>
      </w:r>
      <w:proofErr w:type="spellEnd"/>
      <w:r w:rsidR="0055793D" w:rsidRPr="00C17FF4">
        <w:rPr>
          <w:rFonts w:ascii="Arial Narrow" w:hAnsi="Arial Narrow" w:cs="Arial"/>
          <w:bCs/>
          <w:color w:val="000000"/>
          <w:sz w:val="24"/>
          <w:szCs w:val="24"/>
        </w:rPr>
        <w:t xml:space="preserve"> Araújo Russo de Melo e Silva – OAB/AM 6897, Larissa Oliveira de Souza – OAB/AM 14193 e Isaac Luiz Miranda Almas - OAB/AM 12199</w:t>
      </w:r>
      <w:r w:rsidR="0055793D" w:rsidRPr="00C17FF4">
        <w:rPr>
          <w:rFonts w:ascii="Arial Narrow" w:hAnsi="Arial Narrow" w:cs="Arial"/>
          <w:color w:val="000000"/>
          <w:sz w:val="24"/>
          <w:szCs w:val="24"/>
        </w:rPr>
        <w:t>.</w:t>
      </w:r>
      <w:r w:rsidR="0055793D" w:rsidRPr="00C17FF4">
        <w:rPr>
          <w:rFonts w:ascii="Arial Narrow" w:hAnsi="Arial Narrow" w:cs="Arial"/>
          <w:b/>
          <w:color w:val="000000"/>
          <w:sz w:val="24"/>
          <w:szCs w:val="24"/>
        </w:rPr>
        <w:t xml:space="preserve"> ACÓRDÃO Nº 531/2021: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inciso III, alínea “g”,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
          <w:noProof/>
          <w:sz w:val="24"/>
          <w:szCs w:val="24"/>
        </w:rPr>
        <w:t>, em divergência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color w:val="000000"/>
          <w:sz w:val="24"/>
          <w:szCs w:val="24"/>
        </w:rPr>
        <w:t xml:space="preserve">8.1. Conhecer </w:t>
      </w:r>
      <w:r w:rsidR="0055793D" w:rsidRPr="00C17FF4">
        <w:rPr>
          <w:rFonts w:ascii="Arial Narrow" w:hAnsi="Arial Narrow" w:cs="Arial"/>
          <w:bCs/>
          <w:color w:val="000000"/>
          <w:sz w:val="24"/>
          <w:szCs w:val="24"/>
        </w:rPr>
        <w:t xml:space="preserve">do Recurso de Revisão com pedido de medida cautelar interposto pelo Sr. José </w:t>
      </w:r>
      <w:proofErr w:type="spellStart"/>
      <w:r w:rsidR="0055793D" w:rsidRPr="00C17FF4">
        <w:rPr>
          <w:rFonts w:ascii="Arial Narrow" w:hAnsi="Arial Narrow" w:cs="Arial"/>
          <w:bCs/>
          <w:color w:val="000000"/>
          <w:sz w:val="24"/>
          <w:szCs w:val="24"/>
        </w:rPr>
        <w:t>Cidenei</w:t>
      </w:r>
      <w:proofErr w:type="spellEnd"/>
      <w:r w:rsidR="0055793D" w:rsidRPr="00C17FF4">
        <w:rPr>
          <w:rFonts w:ascii="Arial Narrow" w:hAnsi="Arial Narrow" w:cs="Arial"/>
          <w:bCs/>
          <w:color w:val="000000"/>
          <w:sz w:val="24"/>
          <w:szCs w:val="24"/>
        </w:rPr>
        <w:t xml:space="preserve"> Lobo do Nascimento, por estarem presentes todos os requisitos de admissibilidade elencados no art. 145, c/c art. 157, da Resolução nº 4/2002-TCE/AM;</w:t>
      </w:r>
      <w:r w:rsidR="0055793D" w:rsidRPr="00C17FF4">
        <w:rPr>
          <w:rFonts w:ascii="Arial Narrow" w:hAnsi="Arial Narrow" w:cs="Arial"/>
          <w:color w:val="000000"/>
          <w:sz w:val="24"/>
          <w:szCs w:val="24"/>
        </w:rPr>
        <w:t xml:space="preserve"> </w:t>
      </w:r>
      <w:r w:rsidR="0055793D" w:rsidRPr="00C17FF4">
        <w:rPr>
          <w:rFonts w:ascii="Arial Narrow" w:hAnsi="Arial Narrow" w:cs="Arial"/>
          <w:b/>
          <w:color w:val="000000"/>
          <w:sz w:val="24"/>
          <w:szCs w:val="24"/>
        </w:rPr>
        <w:t xml:space="preserve">8.2. Dar Provimento </w:t>
      </w:r>
      <w:r w:rsidR="0055793D" w:rsidRPr="00C17FF4">
        <w:rPr>
          <w:rFonts w:ascii="Arial Narrow" w:hAnsi="Arial Narrow" w:cs="Arial"/>
          <w:bCs/>
          <w:color w:val="000000"/>
          <w:sz w:val="24"/>
          <w:szCs w:val="24"/>
        </w:rPr>
        <w:t xml:space="preserve">ao Recurso de Revisão com pedido de medida cautelar interposto pelo Sr. José </w:t>
      </w:r>
      <w:proofErr w:type="spellStart"/>
      <w:r w:rsidR="0055793D" w:rsidRPr="00C17FF4">
        <w:rPr>
          <w:rFonts w:ascii="Arial Narrow" w:hAnsi="Arial Narrow" w:cs="Arial"/>
          <w:bCs/>
          <w:color w:val="000000"/>
          <w:sz w:val="24"/>
          <w:szCs w:val="24"/>
        </w:rPr>
        <w:t>Cidenei</w:t>
      </w:r>
      <w:proofErr w:type="spellEnd"/>
      <w:r w:rsidR="0055793D" w:rsidRPr="00C17FF4">
        <w:rPr>
          <w:rFonts w:ascii="Arial Narrow" w:hAnsi="Arial Narrow" w:cs="Arial"/>
          <w:bCs/>
          <w:color w:val="000000"/>
          <w:sz w:val="24"/>
          <w:szCs w:val="24"/>
        </w:rPr>
        <w:t xml:space="preserve"> Lobo do Nascimento, acolhendo a preliminar suscitada, conforme fundamentação do Relatório/Voto, para anular o Acórdão nº 703/2018–TCE–Tribunal Pleno, exarado no processo nº</w:t>
      </w:r>
      <w:r w:rsidR="00AD6DAC" w:rsidRPr="00C17FF4">
        <w:rPr>
          <w:rFonts w:ascii="Arial Narrow" w:hAnsi="Arial Narrow" w:cs="Arial"/>
          <w:bCs/>
          <w:color w:val="000000"/>
          <w:sz w:val="24"/>
          <w:szCs w:val="24"/>
        </w:rPr>
        <w:t xml:space="preserve"> </w:t>
      </w:r>
      <w:r w:rsidR="0055793D" w:rsidRPr="00C17FF4">
        <w:rPr>
          <w:rFonts w:ascii="Arial Narrow" w:hAnsi="Arial Narrow" w:cs="Arial"/>
          <w:bCs/>
          <w:color w:val="000000"/>
          <w:sz w:val="24"/>
          <w:szCs w:val="24"/>
        </w:rPr>
        <w:t xml:space="preserve">13699/2020, em apenso, devolvendo-se o feito à Relatoria originária, para que tome as providências cabíveis ao julgamento do processo, devendo constar na publicação da respectiva pauta de julgamento o nome do advogado do Recorrente, observando-se a juntada do Substabelecimento às fls. 97/98; </w:t>
      </w:r>
      <w:r w:rsidR="0055793D" w:rsidRPr="00C17FF4">
        <w:rPr>
          <w:rFonts w:ascii="Arial Narrow" w:hAnsi="Arial Narrow" w:cs="Arial"/>
          <w:b/>
          <w:color w:val="000000"/>
          <w:sz w:val="24"/>
          <w:szCs w:val="24"/>
        </w:rPr>
        <w:t xml:space="preserve">8.3. Dar ciência </w:t>
      </w:r>
      <w:r w:rsidR="0055793D" w:rsidRPr="00C17FF4">
        <w:rPr>
          <w:rFonts w:ascii="Arial Narrow" w:hAnsi="Arial Narrow" w:cs="Arial"/>
          <w:bCs/>
          <w:color w:val="000000"/>
          <w:sz w:val="24"/>
          <w:szCs w:val="24"/>
        </w:rPr>
        <w:t xml:space="preserve">ao Recorrente, Sr. José </w:t>
      </w:r>
      <w:proofErr w:type="spellStart"/>
      <w:r w:rsidR="0055793D" w:rsidRPr="00C17FF4">
        <w:rPr>
          <w:rFonts w:ascii="Arial Narrow" w:hAnsi="Arial Narrow" w:cs="Arial"/>
          <w:bCs/>
          <w:color w:val="000000"/>
          <w:sz w:val="24"/>
          <w:szCs w:val="24"/>
        </w:rPr>
        <w:t>Cidenei</w:t>
      </w:r>
      <w:proofErr w:type="spellEnd"/>
      <w:r w:rsidR="0055793D" w:rsidRPr="00C17FF4">
        <w:rPr>
          <w:rFonts w:ascii="Arial Narrow" w:hAnsi="Arial Narrow" w:cs="Arial"/>
          <w:bCs/>
          <w:color w:val="000000"/>
          <w:sz w:val="24"/>
          <w:szCs w:val="24"/>
        </w:rPr>
        <w:t xml:space="preserve"> Lobo do Nascimento, por meio de seu representante legal, do teor da decisão; </w:t>
      </w:r>
      <w:r w:rsidR="0055793D" w:rsidRPr="00C17FF4">
        <w:rPr>
          <w:rFonts w:ascii="Arial Narrow" w:hAnsi="Arial Narrow" w:cs="Arial"/>
          <w:b/>
          <w:color w:val="000000"/>
          <w:sz w:val="24"/>
          <w:szCs w:val="24"/>
        </w:rPr>
        <w:t xml:space="preserve">8.4. Arquivar </w:t>
      </w:r>
      <w:r w:rsidR="0055793D" w:rsidRPr="00C17FF4">
        <w:rPr>
          <w:rFonts w:ascii="Arial Narrow" w:hAnsi="Arial Narrow" w:cs="Arial"/>
          <w:bCs/>
          <w:color w:val="000000"/>
          <w:sz w:val="24"/>
          <w:szCs w:val="24"/>
        </w:rPr>
        <w:t xml:space="preserve">o processo, após expirados os prazos legais, devolvendo-se o Processo nº 13699/2020, em apenso, à Relatoria originária, para as providências devidas. </w:t>
      </w:r>
      <w:r w:rsidR="0055793D" w:rsidRPr="00C17FF4">
        <w:rPr>
          <w:rFonts w:ascii="Arial Narrow" w:hAnsi="Arial Narrow" w:cs="Arial"/>
          <w:b/>
          <w:color w:val="000000"/>
          <w:sz w:val="24"/>
          <w:szCs w:val="24"/>
        </w:rPr>
        <w:t>PROCESSO Nº 10.184/2021 (Apensos: 11.768/2015 e 12.745/2020)</w:t>
      </w:r>
      <w:r w:rsidR="0055793D" w:rsidRPr="00C17FF4">
        <w:rPr>
          <w:rFonts w:ascii="Arial Narrow" w:hAnsi="Arial Narrow" w:cs="Arial"/>
          <w:color w:val="000000"/>
          <w:sz w:val="24"/>
          <w:szCs w:val="24"/>
        </w:rPr>
        <w:t xml:space="preserve"> - Recurso de Revisão interposto pela Fundação </w:t>
      </w:r>
      <w:proofErr w:type="spellStart"/>
      <w:r w:rsidR="0055793D" w:rsidRPr="00C17FF4">
        <w:rPr>
          <w:rFonts w:ascii="Arial Narrow" w:hAnsi="Arial Narrow" w:cs="Arial"/>
          <w:color w:val="000000"/>
          <w:sz w:val="24"/>
          <w:szCs w:val="24"/>
        </w:rPr>
        <w:t>Amazonprev</w:t>
      </w:r>
      <w:proofErr w:type="spellEnd"/>
      <w:r w:rsidR="0055793D" w:rsidRPr="00C17FF4">
        <w:rPr>
          <w:rFonts w:ascii="Arial Narrow" w:hAnsi="Arial Narrow" w:cs="Arial"/>
          <w:color w:val="000000"/>
          <w:sz w:val="24"/>
          <w:szCs w:val="24"/>
        </w:rPr>
        <w:t xml:space="preserve">, em face do Acórdão n° 732/2020-TCE-Tribunal Pleno, exarado nos autos do Processo n° 12.745/2020.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 xml:space="preserve">Samuel Cavalcante da Silva – OAB/AM 3260 e Claudine </w:t>
      </w:r>
      <w:proofErr w:type="spellStart"/>
      <w:r w:rsidR="0055793D" w:rsidRPr="00C17FF4">
        <w:rPr>
          <w:rFonts w:ascii="Arial Narrow" w:hAnsi="Arial Narrow" w:cs="Arial"/>
          <w:bCs/>
          <w:color w:val="000000"/>
          <w:sz w:val="24"/>
          <w:szCs w:val="24"/>
        </w:rPr>
        <w:lastRenderedPageBreak/>
        <w:t>Basilio</w:t>
      </w:r>
      <w:proofErr w:type="spellEnd"/>
      <w:r w:rsidR="0055793D" w:rsidRPr="00C17FF4">
        <w:rPr>
          <w:rFonts w:ascii="Arial Narrow" w:hAnsi="Arial Narrow" w:cs="Arial"/>
          <w:bCs/>
          <w:color w:val="000000"/>
          <w:sz w:val="24"/>
          <w:szCs w:val="24"/>
        </w:rPr>
        <w:t xml:space="preserve"> </w:t>
      </w:r>
      <w:proofErr w:type="spellStart"/>
      <w:r w:rsidR="0055793D" w:rsidRPr="00C17FF4">
        <w:rPr>
          <w:rFonts w:ascii="Arial Narrow" w:hAnsi="Arial Narrow" w:cs="Arial"/>
          <w:bCs/>
          <w:color w:val="000000"/>
          <w:sz w:val="24"/>
          <w:szCs w:val="24"/>
        </w:rPr>
        <w:t>Klenke</w:t>
      </w:r>
      <w:proofErr w:type="spellEnd"/>
      <w:r w:rsidR="0055793D" w:rsidRPr="00C17FF4">
        <w:rPr>
          <w:rFonts w:ascii="Arial Narrow" w:hAnsi="Arial Narrow" w:cs="Arial"/>
          <w:bCs/>
          <w:color w:val="000000"/>
          <w:sz w:val="24"/>
          <w:szCs w:val="24"/>
        </w:rPr>
        <w:t xml:space="preserve"> – OAB/AM 4099</w:t>
      </w:r>
      <w:r w:rsidR="0055793D" w:rsidRPr="00C17FF4">
        <w:rPr>
          <w:rFonts w:ascii="Arial Narrow" w:hAnsi="Arial Narrow" w:cs="Arial"/>
          <w:color w:val="000000"/>
          <w:sz w:val="24"/>
          <w:szCs w:val="24"/>
        </w:rPr>
        <w:t>.</w:t>
      </w:r>
      <w:r w:rsidR="0055793D" w:rsidRPr="00C17FF4">
        <w:rPr>
          <w:rFonts w:ascii="Arial Narrow" w:hAnsi="Arial Narrow" w:cs="Arial"/>
          <w:b/>
          <w:color w:val="000000"/>
          <w:sz w:val="24"/>
          <w:szCs w:val="24"/>
        </w:rPr>
        <w:t xml:space="preserve"> ACÓRDÃO Nº 554/2021: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inciso III, alínea “g”,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por maioria,</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Cs/>
          <w:noProof/>
          <w:sz w:val="24"/>
          <w:szCs w:val="24"/>
        </w:rPr>
        <w:t>,</w:t>
      </w:r>
      <w:r w:rsidR="0055793D" w:rsidRPr="00C17FF4">
        <w:rPr>
          <w:rFonts w:ascii="Arial Narrow" w:hAnsi="Arial Narrow" w:cs="Arial"/>
          <w:b/>
          <w:noProof/>
          <w:sz w:val="24"/>
          <w:szCs w:val="24"/>
        </w:rPr>
        <w:t xml:space="preserve"> em divergência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de Revisão interposto pela Fundação </w:t>
      </w:r>
      <w:proofErr w:type="spellStart"/>
      <w:r w:rsidR="0055793D" w:rsidRPr="00C17FF4">
        <w:rPr>
          <w:rFonts w:ascii="Arial Narrow" w:hAnsi="Arial Narrow" w:cs="Arial"/>
          <w:color w:val="000000"/>
          <w:sz w:val="24"/>
          <w:szCs w:val="24"/>
        </w:rPr>
        <w:t>Amazonprev</w:t>
      </w:r>
      <w:proofErr w:type="spellEnd"/>
      <w:r w:rsidR="0055793D" w:rsidRPr="00C17FF4">
        <w:rPr>
          <w:rFonts w:ascii="Arial Narrow" w:hAnsi="Arial Narrow" w:cs="Arial"/>
          <w:color w:val="000000"/>
          <w:sz w:val="24"/>
          <w:szCs w:val="24"/>
        </w:rPr>
        <w:t xml:space="preserve">, em face do Acórdão nº 732/2020–TCE–Tribunal Pleno (fls. 26/27, do processo nº 12745/2020, em apenso), por estarem presentes os requisitos de admissibilidade elencados no art. 145, c/c art. 157, da Resolução nº 04/2002-TCE/AM; </w:t>
      </w:r>
      <w:r w:rsidR="0055793D" w:rsidRPr="00C17FF4">
        <w:rPr>
          <w:rFonts w:ascii="Arial Narrow" w:hAnsi="Arial Narrow" w:cs="Arial"/>
          <w:b/>
          <w:bCs/>
          <w:color w:val="000000"/>
          <w:sz w:val="24"/>
          <w:szCs w:val="24"/>
        </w:rPr>
        <w:t>8.2. Negar Provimento, no mérito</w:t>
      </w:r>
      <w:r w:rsidR="0055793D" w:rsidRPr="00C17FF4">
        <w:rPr>
          <w:rFonts w:ascii="Arial Narrow" w:hAnsi="Arial Narrow" w:cs="Arial"/>
          <w:color w:val="000000"/>
          <w:sz w:val="24"/>
          <w:szCs w:val="24"/>
        </w:rPr>
        <w:t xml:space="preserve">, ao Recurso de Revisão interposto pela Fundação </w:t>
      </w:r>
      <w:proofErr w:type="spellStart"/>
      <w:r w:rsidR="0055793D" w:rsidRPr="00C17FF4">
        <w:rPr>
          <w:rFonts w:ascii="Arial Narrow" w:hAnsi="Arial Narrow" w:cs="Arial"/>
          <w:color w:val="000000"/>
          <w:sz w:val="24"/>
          <w:szCs w:val="24"/>
        </w:rPr>
        <w:t>Amazonprev</w:t>
      </w:r>
      <w:proofErr w:type="spellEnd"/>
      <w:r w:rsidR="0055793D" w:rsidRPr="00C17FF4">
        <w:rPr>
          <w:rFonts w:ascii="Arial Narrow" w:hAnsi="Arial Narrow" w:cs="Arial"/>
          <w:color w:val="000000"/>
          <w:sz w:val="24"/>
          <w:szCs w:val="24"/>
        </w:rPr>
        <w:t xml:space="preserve">, a fim de manter inalterado o Acórdão nº 732/2020–TCE–Tribunal Pleno, exarado no Processo nº 12745/2020, apenso, conforme exposto ao longo da fundamentação do Relatório/Voto, tendo em vista a comprovação do atendimento de todos os requisitos estabelecidos pela Súmula nº 23-TCE/AM, para a incorporação da gratificação de tempo integral aos proventos de aposentadoria do Sr. Manuel Antônio Vital; </w:t>
      </w:r>
      <w:r w:rsidR="0055793D" w:rsidRPr="00C17FF4">
        <w:rPr>
          <w:rFonts w:ascii="Arial Narrow" w:hAnsi="Arial Narrow" w:cs="Arial"/>
          <w:b/>
          <w:bCs/>
          <w:color w:val="000000"/>
          <w:sz w:val="24"/>
          <w:szCs w:val="24"/>
        </w:rPr>
        <w:t>8.3. Dar ciência</w:t>
      </w:r>
      <w:r w:rsidR="0055793D" w:rsidRPr="00C17FF4">
        <w:rPr>
          <w:rFonts w:ascii="Arial Narrow" w:hAnsi="Arial Narrow" w:cs="Arial"/>
          <w:color w:val="000000"/>
          <w:sz w:val="24"/>
          <w:szCs w:val="24"/>
        </w:rPr>
        <w:t xml:space="preserve"> à Recorrente, Fundação </w:t>
      </w:r>
      <w:proofErr w:type="spellStart"/>
      <w:r w:rsidR="0055793D" w:rsidRPr="00C17FF4">
        <w:rPr>
          <w:rFonts w:ascii="Arial Narrow" w:hAnsi="Arial Narrow" w:cs="Arial"/>
          <w:color w:val="000000"/>
          <w:sz w:val="24"/>
          <w:szCs w:val="24"/>
        </w:rPr>
        <w:t>Amazonprev</w:t>
      </w:r>
      <w:proofErr w:type="spellEnd"/>
      <w:r w:rsidR="0055793D" w:rsidRPr="00C17FF4">
        <w:rPr>
          <w:rFonts w:ascii="Arial Narrow" w:hAnsi="Arial Narrow" w:cs="Arial"/>
          <w:color w:val="000000"/>
          <w:sz w:val="24"/>
          <w:szCs w:val="24"/>
        </w:rPr>
        <w:t xml:space="preserve">, e ao interessado, Sr. Manuel Antônio Vital, por meio de seus representantes legais, do teor da decisão; </w:t>
      </w:r>
      <w:r w:rsidR="0055793D" w:rsidRPr="00C17FF4">
        <w:rPr>
          <w:rFonts w:ascii="Arial Narrow" w:hAnsi="Arial Narrow" w:cs="Arial"/>
          <w:b/>
          <w:bCs/>
          <w:color w:val="000000"/>
          <w:sz w:val="24"/>
          <w:szCs w:val="24"/>
        </w:rPr>
        <w:t>8.4. Arquivar</w:t>
      </w:r>
      <w:r w:rsidR="0055793D" w:rsidRPr="00C17FF4">
        <w:rPr>
          <w:rFonts w:ascii="Arial Narrow" w:hAnsi="Arial Narrow" w:cs="Arial"/>
          <w:color w:val="000000"/>
          <w:sz w:val="24"/>
          <w:szCs w:val="24"/>
        </w:rPr>
        <w:t xml:space="preserve"> o processo, após expirados os prazos legais. </w:t>
      </w:r>
      <w:r w:rsidR="0055793D" w:rsidRPr="00C17FF4">
        <w:rPr>
          <w:rFonts w:ascii="Arial Narrow" w:hAnsi="Arial Narrow" w:cs="Arial"/>
          <w:i/>
          <w:noProof/>
          <w:sz w:val="24"/>
          <w:szCs w:val="24"/>
        </w:rPr>
        <w:t>Vencido o voto-destaque do Conselheiro Érico Xavier Desterro e Silva, que votou pelo conhecimento e provimento do Recurso.</w:t>
      </w:r>
      <w:r w:rsidR="0055793D" w:rsidRPr="00C17FF4">
        <w:rPr>
          <w:rFonts w:ascii="Arial Narrow" w:hAnsi="Arial Narrow" w:cs="Arial"/>
          <w:color w:val="000000"/>
          <w:sz w:val="24"/>
          <w:szCs w:val="24"/>
        </w:rPr>
        <w:t xml:space="preserve">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Conselheiro Júlio Assis Corrêa Pinheiro e Conselheira Yara Amazônia Lins Rodrigues dos Santos (art. 65 do Regimento Interno).</w:t>
      </w:r>
      <w:r w:rsidR="0055793D" w:rsidRPr="00C17FF4">
        <w:rPr>
          <w:rFonts w:ascii="Arial Narrow" w:hAnsi="Arial Narrow" w:cs="Arial"/>
          <w:b/>
          <w:color w:val="000000"/>
          <w:sz w:val="24"/>
          <w:szCs w:val="24"/>
        </w:rPr>
        <w:t xml:space="preserve"> PROCESSO Nº 12.055/2021 (Apenso: 15.734/2020)</w:t>
      </w:r>
      <w:r w:rsidR="0055793D" w:rsidRPr="00C17FF4">
        <w:rPr>
          <w:rFonts w:ascii="Arial Narrow" w:hAnsi="Arial Narrow" w:cs="Arial"/>
          <w:color w:val="000000"/>
          <w:sz w:val="24"/>
          <w:szCs w:val="24"/>
        </w:rPr>
        <w:t xml:space="preserve"> - Recurso de Revisão interposto pela Sra. Rosely Correa Cortez, em face do Acórdão n° 238/2021-TCE-Primeira Câmara, exarado nos autos do Processo n° 15.734/2020.</w:t>
      </w:r>
      <w:r w:rsidR="0055793D" w:rsidRPr="00C17FF4">
        <w:rPr>
          <w:rFonts w:ascii="Arial Narrow" w:hAnsi="Arial Narrow" w:cs="Arial"/>
          <w:b/>
          <w:color w:val="000000"/>
          <w:sz w:val="24"/>
          <w:szCs w:val="24"/>
        </w:rPr>
        <w:t xml:space="preserve"> ACÓRDÃO Nº 555/2021: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inciso III, alínea “g”,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por maioria,</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
          <w:noProof/>
          <w:sz w:val="24"/>
          <w:szCs w:val="24"/>
        </w:rPr>
        <w:t>, em divergência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de Revisão interposto pela Sra. Rosely Correa Cortez, em face do Acórdão nº 238/2021–TCE–Primeira Câmara (fl. 143, do processo nº 15.734/2020, apenso), por estarem presentes os requisitos de admissibilidade elencados no art. 145 c/c o art. 157, da Resolução nº 4/2002-TCE/AM; </w:t>
      </w:r>
      <w:r w:rsidR="0055793D" w:rsidRPr="00C17FF4">
        <w:rPr>
          <w:rFonts w:ascii="Arial Narrow" w:hAnsi="Arial Narrow" w:cs="Arial"/>
          <w:b/>
          <w:bCs/>
          <w:color w:val="000000"/>
          <w:sz w:val="24"/>
          <w:szCs w:val="24"/>
        </w:rPr>
        <w:t>8.2. Dar Provimento, no mérito</w:t>
      </w:r>
      <w:r w:rsidR="0055793D" w:rsidRPr="00C17FF4">
        <w:rPr>
          <w:rFonts w:ascii="Arial Narrow" w:hAnsi="Arial Narrow" w:cs="Arial"/>
          <w:color w:val="000000"/>
          <w:sz w:val="24"/>
          <w:szCs w:val="24"/>
        </w:rPr>
        <w:t xml:space="preserve">, ao Recurso de Revisão interposto pela Sra. Rosely Correa Cortez, conforme exposto ao longo da fundamentação do Relatório/Voto, a fim de manter o item 7.1, Acórdão nº 238/2021–TCE–Primeira Câmara (fl. 143, do processo nº 15.734/2020, apenso) e modificar o item 7.2, do mesmo Acórdão nº 238/2021–TCE–Primeira Câmara, para: “Determinar a notificação do Chefe do Poder Executivo Estadual para que, por meio do órgão competente – AMAZONPREV, tome as providências necessárias ao cumprimento desta decisão, de modo a retificar a Guia Financeira e o Ato de Aposentadoria da Sra. Rosely Correa Cortez, no prazo de 60 (sessenta) dias, no sentido de incluir a Gratificação de Produtividade e a Gratificação de Risco de Vida no cálculo dos proventos e, por fim, informe a esta Corte de Contas acerca do cumprimento das medidas ora determinadas, remetendo os documentos comprobatórios pertinentes dentro do referido prazo". </w:t>
      </w:r>
      <w:r w:rsidR="0055793D" w:rsidRPr="00C17FF4">
        <w:rPr>
          <w:rFonts w:ascii="Arial Narrow" w:hAnsi="Arial Narrow" w:cs="Arial"/>
          <w:b/>
          <w:bCs/>
          <w:color w:val="000000"/>
          <w:sz w:val="24"/>
          <w:szCs w:val="24"/>
        </w:rPr>
        <w:t>8.3. Dar ciência</w:t>
      </w:r>
      <w:r w:rsidR="0055793D" w:rsidRPr="00C17FF4">
        <w:rPr>
          <w:rFonts w:ascii="Arial Narrow" w:hAnsi="Arial Narrow" w:cs="Arial"/>
          <w:color w:val="000000"/>
          <w:sz w:val="24"/>
          <w:szCs w:val="24"/>
        </w:rPr>
        <w:t xml:space="preserve"> à Recorrente, Sra. Rosely Correa Cortez, acerca do Relatório/Voto e do Acórdão. </w:t>
      </w:r>
      <w:r w:rsidR="0055793D" w:rsidRPr="00C17FF4">
        <w:rPr>
          <w:rFonts w:ascii="Arial Narrow" w:hAnsi="Arial Narrow" w:cs="Arial"/>
          <w:i/>
          <w:noProof/>
          <w:sz w:val="24"/>
          <w:szCs w:val="24"/>
        </w:rPr>
        <w:t>Vencido o voto-destaque do Conselheiro Érico Xavier Desterro e Silva, que votou pelo conhecimento e negativa de provimento do Recurso de Revisão.</w:t>
      </w:r>
      <w:r w:rsidR="00AD6DAC" w:rsidRPr="00C17FF4">
        <w:rPr>
          <w:rFonts w:ascii="Arial Narrow" w:hAnsi="Arial Narrow" w:cs="Arial"/>
          <w:b/>
          <w:color w:val="000000"/>
          <w:sz w:val="24"/>
          <w:szCs w:val="24"/>
        </w:rPr>
        <w:t xml:space="preserve"> </w:t>
      </w:r>
      <w:r w:rsidR="0055793D" w:rsidRPr="00C17FF4">
        <w:rPr>
          <w:rFonts w:ascii="Arial Narrow" w:hAnsi="Arial Narrow" w:cs="Arial"/>
          <w:b/>
          <w:color w:val="000000"/>
          <w:sz w:val="24"/>
          <w:szCs w:val="24"/>
        </w:rPr>
        <w:t>CONSELHEIRA-RELATORA: YARA AMAZÔNIA LINS RODRIGUES DOS SANTOS. PROCESSO Nº 11.459/2018 (Apenso: 13.280/2017)</w:t>
      </w:r>
      <w:r w:rsidR="0055793D" w:rsidRPr="00C17FF4">
        <w:rPr>
          <w:rFonts w:ascii="Arial Narrow" w:hAnsi="Arial Narrow" w:cs="Arial"/>
          <w:color w:val="000000"/>
          <w:sz w:val="24"/>
          <w:szCs w:val="24"/>
        </w:rPr>
        <w:t xml:space="preserve"> - Prestação de Contas Anual da Prefeitura Municipal de Barcelos, referente ao exercício de 2017, sob responsabilidade do Sr. Edson de Paula Rodrigues Mendes. </w:t>
      </w:r>
      <w:r w:rsidR="0055793D" w:rsidRPr="00C17FF4">
        <w:rPr>
          <w:rFonts w:ascii="Arial Narrow" w:hAnsi="Arial Narrow" w:cs="Arial"/>
          <w:i/>
          <w:color w:val="000000"/>
          <w:sz w:val="24"/>
          <w:szCs w:val="24"/>
        </w:rPr>
        <w:t>CONCEDIDO VISTA DOS AUTOS AO EXCELENTÍSSIMO SENHOR CONSELHEIRO ÉRICO XAVIER DESTERRO E SILVA.</w:t>
      </w:r>
      <w:r w:rsidR="0055793D" w:rsidRPr="00C17FF4">
        <w:rPr>
          <w:rFonts w:ascii="Arial Narrow" w:hAnsi="Arial Narrow" w:cs="Arial"/>
          <w:b/>
          <w:color w:val="000000"/>
          <w:sz w:val="24"/>
          <w:szCs w:val="24"/>
        </w:rPr>
        <w:t xml:space="preserve"> PROCESSO Nº 15.960/2020 (Apenso: 12.646/2020)</w:t>
      </w:r>
      <w:r w:rsidR="0055793D" w:rsidRPr="00C17FF4">
        <w:rPr>
          <w:rFonts w:ascii="Arial Narrow" w:hAnsi="Arial Narrow" w:cs="Arial"/>
          <w:color w:val="000000"/>
          <w:sz w:val="24"/>
          <w:szCs w:val="24"/>
        </w:rPr>
        <w:t xml:space="preserve"> - Representação com pedido de Medida Cautelar interposta pela Defensoria Pública do Estado do Amazonas, em face da Delegacia Geral de Policia Civil do Estado do Amazonas, acerca da resolução da controvérsia jurídica em torno do cargo comissário de polícia.</w:t>
      </w:r>
      <w:r w:rsidR="0055793D" w:rsidRPr="00C17FF4">
        <w:rPr>
          <w:rFonts w:ascii="Arial Narrow" w:hAnsi="Arial Narrow" w:cs="Arial"/>
          <w:b/>
          <w:color w:val="000000"/>
          <w:sz w:val="24"/>
          <w:szCs w:val="24"/>
        </w:rPr>
        <w:t xml:space="preserve"> Advogados: </w:t>
      </w:r>
      <w:r w:rsidR="0055793D" w:rsidRPr="00C17FF4">
        <w:rPr>
          <w:rFonts w:ascii="Arial Narrow" w:hAnsi="Arial Narrow" w:cs="Arial"/>
          <w:bCs/>
          <w:color w:val="000000"/>
          <w:sz w:val="24"/>
          <w:szCs w:val="24"/>
        </w:rPr>
        <w:t xml:space="preserve">Rafael Vinheiro Monteiro Barbosa – Defensor Público, </w:t>
      </w:r>
      <w:proofErr w:type="spellStart"/>
      <w:r w:rsidR="0055793D" w:rsidRPr="00C17FF4">
        <w:rPr>
          <w:rFonts w:ascii="Arial Narrow" w:hAnsi="Arial Narrow" w:cs="Arial"/>
          <w:bCs/>
          <w:color w:val="000000"/>
          <w:sz w:val="24"/>
          <w:szCs w:val="24"/>
        </w:rPr>
        <w:t>Julio</w:t>
      </w:r>
      <w:proofErr w:type="spellEnd"/>
      <w:r w:rsidR="0055793D" w:rsidRPr="00C17FF4">
        <w:rPr>
          <w:rFonts w:ascii="Arial Narrow" w:hAnsi="Arial Narrow" w:cs="Arial"/>
          <w:bCs/>
          <w:color w:val="000000"/>
          <w:sz w:val="24"/>
          <w:szCs w:val="24"/>
        </w:rPr>
        <w:t xml:space="preserve"> Cesar de almeida </w:t>
      </w:r>
      <w:proofErr w:type="spellStart"/>
      <w:r w:rsidR="0055793D" w:rsidRPr="00C17FF4">
        <w:rPr>
          <w:rFonts w:ascii="Arial Narrow" w:hAnsi="Arial Narrow" w:cs="Arial"/>
          <w:bCs/>
          <w:color w:val="000000"/>
          <w:sz w:val="24"/>
          <w:szCs w:val="24"/>
        </w:rPr>
        <w:t>Lorenzoni</w:t>
      </w:r>
      <w:proofErr w:type="spellEnd"/>
      <w:r w:rsidR="0055793D" w:rsidRPr="00C17FF4">
        <w:rPr>
          <w:rFonts w:ascii="Arial Narrow" w:hAnsi="Arial Narrow" w:cs="Arial"/>
          <w:bCs/>
          <w:color w:val="000000"/>
          <w:sz w:val="24"/>
          <w:szCs w:val="24"/>
        </w:rPr>
        <w:t>- OAB/AM 5545.</w:t>
      </w:r>
      <w:r w:rsidR="0055793D" w:rsidRPr="00C17FF4">
        <w:rPr>
          <w:rFonts w:ascii="Arial Narrow" w:hAnsi="Arial Narrow" w:cs="Arial"/>
          <w:b/>
          <w:color w:val="000000"/>
          <w:sz w:val="24"/>
          <w:szCs w:val="24"/>
        </w:rPr>
        <w:t xml:space="preserve"> ACÓRDÃO Nº 532/2021: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w:t>
      </w:r>
      <w:r w:rsidR="0055793D" w:rsidRPr="00C17FF4">
        <w:rPr>
          <w:rFonts w:ascii="Arial Narrow" w:hAnsi="Arial Narrow" w:cs="Arial"/>
          <w:sz w:val="24"/>
          <w:szCs w:val="24"/>
        </w:rPr>
        <w:lastRenderedPageBreak/>
        <w:t xml:space="preserve">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IV, alínea “i”,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da</w:t>
      </w:r>
      <w:r w:rsidR="0055793D" w:rsidRPr="00C17FF4">
        <w:rPr>
          <w:rFonts w:ascii="Arial Narrow" w:hAnsi="Arial Narrow" w:cs="Arial"/>
          <w:sz w:val="24"/>
          <w:szCs w:val="24"/>
        </w:rPr>
        <w:t xml:space="preserve"> Excelentíssima Senhor</w:t>
      </w:r>
      <w:r w:rsidR="0055793D" w:rsidRPr="00C17FF4">
        <w:rPr>
          <w:rFonts w:ascii="Arial Narrow" w:hAnsi="Arial Narrow" w:cs="Arial"/>
          <w:noProof/>
          <w:sz w:val="24"/>
          <w:szCs w:val="24"/>
        </w:rPr>
        <w:t>a</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Conselheira-Relatora</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xml:space="preserve">, no sentido de: </w:t>
      </w:r>
      <w:r w:rsidR="0055793D" w:rsidRPr="00C17FF4">
        <w:rPr>
          <w:rFonts w:ascii="Arial Narrow" w:hAnsi="Arial Narrow" w:cs="Arial"/>
          <w:b/>
          <w:color w:val="000000"/>
          <w:sz w:val="24"/>
          <w:szCs w:val="24"/>
        </w:rPr>
        <w:t xml:space="preserve">9.1. Arquivar </w:t>
      </w:r>
      <w:r w:rsidR="0055793D" w:rsidRPr="00C17FF4">
        <w:rPr>
          <w:rFonts w:ascii="Arial Narrow" w:hAnsi="Arial Narrow" w:cs="Arial"/>
          <w:bCs/>
          <w:color w:val="000000"/>
          <w:sz w:val="24"/>
          <w:szCs w:val="24"/>
        </w:rPr>
        <w:t xml:space="preserve">o processo por perda de objeto. </w:t>
      </w:r>
      <w:r w:rsidR="0055793D" w:rsidRPr="00C17FF4">
        <w:rPr>
          <w:rFonts w:ascii="Arial Narrow" w:hAnsi="Arial Narrow" w:cs="Arial"/>
          <w:b/>
          <w:color w:val="000000"/>
          <w:sz w:val="24"/>
          <w:szCs w:val="24"/>
        </w:rPr>
        <w:t>PROCESSO Nº 12.646/2020 (Apenso: 15.960/2020)</w:t>
      </w:r>
      <w:r w:rsidR="0055793D" w:rsidRPr="00C17FF4">
        <w:rPr>
          <w:rFonts w:ascii="Arial Narrow" w:hAnsi="Arial Narrow" w:cs="Arial"/>
          <w:color w:val="000000"/>
          <w:sz w:val="24"/>
          <w:szCs w:val="24"/>
        </w:rPr>
        <w:t xml:space="preserve"> - Representação com pedido de Medida Cautelar oriunda da Manifestação nº 175/2020-Ouvidoria, em face do Governo do Estado do Amazonas e da Polícia Civil do Estado, acerca do não cumprimento da decisão judicial referente aos Comissários de Polícia atuando como Delegados.</w:t>
      </w:r>
      <w:r w:rsidR="0055793D" w:rsidRPr="00C17FF4">
        <w:rPr>
          <w:rFonts w:ascii="Arial Narrow" w:hAnsi="Arial Narrow" w:cs="Arial"/>
          <w:b/>
          <w:color w:val="000000"/>
          <w:sz w:val="24"/>
          <w:szCs w:val="24"/>
        </w:rPr>
        <w:t xml:space="preserve"> ACÓRDÃO Nº 533/2021: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IV, alínea “i”,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da</w:t>
      </w:r>
      <w:r w:rsidR="0055793D" w:rsidRPr="00C17FF4">
        <w:rPr>
          <w:rFonts w:ascii="Arial Narrow" w:hAnsi="Arial Narrow" w:cs="Arial"/>
          <w:sz w:val="24"/>
          <w:szCs w:val="24"/>
        </w:rPr>
        <w:t xml:space="preserve"> Excelentíssima Senhor</w:t>
      </w:r>
      <w:r w:rsidR="0055793D" w:rsidRPr="00C17FF4">
        <w:rPr>
          <w:rFonts w:ascii="Arial Narrow" w:hAnsi="Arial Narrow" w:cs="Arial"/>
          <w:noProof/>
          <w:sz w:val="24"/>
          <w:szCs w:val="24"/>
        </w:rPr>
        <w:t>a</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Conselheira-Relatora</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xml:space="preserve">, no sentido de: </w:t>
      </w:r>
      <w:r w:rsidR="0055793D" w:rsidRPr="00C17FF4">
        <w:rPr>
          <w:rFonts w:ascii="Arial Narrow" w:hAnsi="Arial Narrow" w:cs="Arial"/>
          <w:b/>
          <w:color w:val="000000"/>
          <w:sz w:val="24"/>
          <w:szCs w:val="24"/>
        </w:rPr>
        <w:t xml:space="preserve">9.1. Arquivar </w:t>
      </w:r>
      <w:r w:rsidR="0055793D" w:rsidRPr="00C17FF4">
        <w:rPr>
          <w:rFonts w:ascii="Arial Narrow" w:hAnsi="Arial Narrow" w:cs="Arial"/>
          <w:bCs/>
          <w:color w:val="000000"/>
          <w:sz w:val="24"/>
          <w:szCs w:val="24"/>
        </w:rPr>
        <w:t xml:space="preserve">o processo por perda de objeto. </w:t>
      </w:r>
      <w:r w:rsidR="0055793D" w:rsidRPr="00C17FF4">
        <w:rPr>
          <w:rFonts w:ascii="Arial Narrow" w:hAnsi="Arial Narrow" w:cs="Arial"/>
          <w:b/>
          <w:color w:val="000000"/>
          <w:sz w:val="24"/>
          <w:szCs w:val="24"/>
        </w:rPr>
        <w:t>PROCESSO Nº 16.015/2020 (Apenso: 10.460/2017)</w:t>
      </w:r>
      <w:r w:rsidR="0055793D" w:rsidRPr="00C17FF4">
        <w:rPr>
          <w:rFonts w:ascii="Arial Narrow" w:hAnsi="Arial Narrow" w:cs="Arial"/>
          <w:color w:val="000000"/>
          <w:sz w:val="24"/>
          <w:szCs w:val="24"/>
        </w:rPr>
        <w:t xml:space="preserve"> - Recurso Ordinário interposto pela Sra. </w:t>
      </w:r>
      <w:proofErr w:type="spellStart"/>
      <w:r w:rsidR="0055793D" w:rsidRPr="00C17FF4">
        <w:rPr>
          <w:rFonts w:ascii="Arial Narrow" w:hAnsi="Arial Narrow" w:cs="Arial"/>
          <w:color w:val="000000"/>
          <w:sz w:val="24"/>
          <w:szCs w:val="24"/>
        </w:rPr>
        <w:t>Francines</w:t>
      </w:r>
      <w:proofErr w:type="spellEnd"/>
      <w:r w:rsidR="0055793D" w:rsidRPr="00C17FF4">
        <w:rPr>
          <w:rFonts w:ascii="Arial Narrow" w:hAnsi="Arial Narrow" w:cs="Arial"/>
          <w:color w:val="000000"/>
          <w:sz w:val="24"/>
          <w:szCs w:val="24"/>
        </w:rPr>
        <w:t xml:space="preserve"> Morais Cavalcante, em face do Acordão n° 979/2020-TCE-Segunda Câmara, exarado nos autos do Processo n° 10.460/2017. </w:t>
      </w:r>
      <w:r w:rsidR="0055793D" w:rsidRPr="00C17FF4">
        <w:rPr>
          <w:rFonts w:ascii="Arial Narrow" w:hAnsi="Arial Narrow" w:cs="Arial"/>
          <w:b/>
          <w:color w:val="000000"/>
          <w:sz w:val="24"/>
          <w:szCs w:val="24"/>
        </w:rPr>
        <w:t xml:space="preserve">Advogado: </w:t>
      </w:r>
      <w:r w:rsidR="0055793D" w:rsidRPr="00C17FF4">
        <w:rPr>
          <w:rFonts w:ascii="Arial Narrow" w:hAnsi="Arial Narrow" w:cs="Arial"/>
          <w:color w:val="000000"/>
          <w:sz w:val="24"/>
          <w:szCs w:val="24"/>
        </w:rPr>
        <w:t>Juarez Frazao Rodrigues Junior - OAB/AM 5881.</w:t>
      </w:r>
      <w:r w:rsidR="0055793D" w:rsidRPr="00C17FF4">
        <w:rPr>
          <w:rFonts w:ascii="Arial Narrow" w:hAnsi="Arial Narrow" w:cs="Arial"/>
          <w:b/>
          <w:color w:val="000000"/>
          <w:sz w:val="24"/>
          <w:szCs w:val="24"/>
        </w:rPr>
        <w:t xml:space="preserve"> ACÓRDÃO Nº 534/2021: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III, alínea “f”, item 3,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da</w:t>
      </w:r>
      <w:r w:rsidR="0055793D" w:rsidRPr="00C17FF4">
        <w:rPr>
          <w:rFonts w:ascii="Arial Narrow" w:hAnsi="Arial Narrow" w:cs="Arial"/>
          <w:sz w:val="24"/>
          <w:szCs w:val="24"/>
        </w:rPr>
        <w:t xml:space="preserve"> Excelentíssima Senhora Conselheira-Relatora</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8.1. Conhecer </w:t>
      </w:r>
      <w:r w:rsidR="0055793D" w:rsidRPr="00C17FF4">
        <w:rPr>
          <w:rFonts w:ascii="Arial Narrow" w:hAnsi="Arial Narrow" w:cs="Arial"/>
          <w:bCs/>
          <w:color w:val="000000"/>
          <w:sz w:val="24"/>
          <w:szCs w:val="24"/>
        </w:rPr>
        <w:t xml:space="preserve">do Recurso Ordinário da Sra. </w:t>
      </w:r>
      <w:proofErr w:type="spellStart"/>
      <w:r w:rsidR="0055793D" w:rsidRPr="00C17FF4">
        <w:rPr>
          <w:rFonts w:ascii="Arial Narrow" w:hAnsi="Arial Narrow" w:cs="Arial"/>
          <w:bCs/>
          <w:color w:val="000000"/>
          <w:sz w:val="24"/>
          <w:szCs w:val="24"/>
        </w:rPr>
        <w:t>Francinês</w:t>
      </w:r>
      <w:proofErr w:type="spellEnd"/>
      <w:r w:rsidR="0055793D" w:rsidRPr="00C17FF4">
        <w:rPr>
          <w:rFonts w:ascii="Arial Narrow" w:hAnsi="Arial Narrow" w:cs="Arial"/>
          <w:bCs/>
          <w:color w:val="000000"/>
          <w:sz w:val="24"/>
          <w:szCs w:val="24"/>
        </w:rPr>
        <w:t xml:space="preserve"> Morais Cavalcante, por preencher os requisitos necessários, para no mérito;</w:t>
      </w:r>
      <w:r w:rsidR="0055793D" w:rsidRPr="00C17FF4">
        <w:rPr>
          <w:rFonts w:ascii="Arial Narrow" w:hAnsi="Arial Narrow" w:cs="Arial"/>
          <w:b/>
          <w:color w:val="000000"/>
          <w:sz w:val="24"/>
          <w:szCs w:val="24"/>
        </w:rPr>
        <w:t xml:space="preserve"> 8.2. Dar Provimento Parcial </w:t>
      </w:r>
      <w:r w:rsidR="0055793D" w:rsidRPr="00C17FF4">
        <w:rPr>
          <w:rFonts w:ascii="Arial Narrow" w:hAnsi="Arial Narrow" w:cs="Arial"/>
          <w:bCs/>
          <w:color w:val="000000"/>
          <w:sz w:val="24"/>
          <w:szCs w:val="24"/>
        </w:rPr>
        <w:t xml:space="preserve">ao Recurso da Sra. </w:t>
      </w:r>
      <w:proofErr w:type="spellStart"/>
      <w:r w:rsidR="0055793D" w:rsidRPr="00C17FF4">
        <w:rPr>
          <w:rFonts w:ascii="Arial Narrow" w:hAnsi="Arial Narrow" w:cs="Arial"/>
          <w:bCs/>
          <w:color w:val="000000"/>
          <w:sz w:val="24"/>
          <w:szCs w:val="24"/>
        </w:rPr>
        <w:t>Francinês</w:t>
      </w:r>
      <w:proofErr w:type="spellEnd"/>
      <w:r w:rsidR="0055793D" w:rsidRPr="00C17FF4">
        <w:rPr>
          <w:rFonts w:ascii="Arial Narrow" w:hAnsi="Arial Narrow" w:cs="Arial"/>
          <w:bCs/>
          <w:color w:val="000000"/>
          <w:sz w:val="24"/>
          <w:szCs w:val="24"/>
        </w:rPr>
        <w:t xml:space="preserve"> Morais Cavalcante, responsável à época pela Casa da Criança, Convenente, pelos fatos e fundamentos expostos no Relatório/Voto, de modo a alterar o Acórdão n° 979/2020-TCE-Segunda Câmara, exarados nos autos dos Processos n° 10.460/2017, de modo a modificar item 8.2 a julgar Regulares com Ressalvas a Prestação de Contas da parcela única do Convênio n.007/2015- SEMMASDH e Casa da Criança, sob a responsabilidade da Sra. </w:t>
      </w:r>
      <w:proofErr w:type="spellStart"/>
      <w:r w:rsidR="0055793D" w:rsidRPr="00C17FF4">
        <w:rPr>
          <w:rFonts w:ascii="Arial Narrow" w:hAnsi="Arial Narrow" w:cs="Arial"/>
          <w:bCs/>
          <w:color w:val="000000"/>
          <w:sz w:val="24"/>
          <w:szCs w:val="24"/>
        </w:rPr>
        <w:t>Francines</w:t>
      </w:r>
      <w:proofErr w:type="spellEnd"/>
      <w:r w:rsidR="0055793D" w:rsidRPr="00C17FF4">
        <w:rPr>
          <w:rFonts w:ascii="Arial Narrow" w:hAnsi="Arial Narrow" w:cs="Arial"/>
          <w:bCs/>
          <w:color w:val="000000"/>
          <w:sz w:val="24"/>
          <w:szCs w:val="24"/>
        </w:rPr>
        <w:t xml:space="preserve">, nos termos do art. 1º, II e art. 22, II, da Lei nº 2.423/96; excluir o item 8.5, manter os demais termos da decisão. </w:t>
      </w:r>
      <w:r w:rsidR="0055793D" w:rsidRPr="00C17FF4">
        <w:rPr>
          <w:rFonts w:ascii="Arial Narrow" w:hAnsi="Arial Narrow" w:cs="Arial"/>
          <w:b/>
          <w:color w:val="000000"/>
          <w:sz w:val="24"/>
          <w:szCs w:val="24"/>
        </w:rPr>
        <w:t>CONSELHEIRO-RELATOR: JOSUÉ CLÁUDIO DE SOUZA NETO. PROCESSO Nº 12.597/2016 (Apensos: 11.069/2014, 12.788/2015 e 12.091/2016)</w:t>
      </w:r>
      <w:r w:rsidR="0055793D" w:rsidRPr="00C17FF4">
        <w:rPr>
          <w:rFonts w:ascii="Arial Narrow" w:hAnsi="Arial Narrow" w:cs="Arial"/>
          <w:color w:val="000000"/>
          <w:sz w:val="24"/>
          <w:szCs w:val="24"/>
        </w:rPr>
        <w:t xml:space="preserve"> - Recurso de Reconsideração interposto pela Construtora Três L Ltda, neste ato representada pelo seu representante legal, o Sr. Antônio Ferreira de Queiroz, em face do Acórdão n° 052/2015-TCE-Tribunal Pleno, exarado nos autos do Processo n° 11.069/2014, que trata da Prestação de Contas da Prefeitura Municipal de Santa Isabel do Rio Negro.</w:t>
      </w:r>
      <w:r w:rsidR="0055793D" w:rsidRPr="00C17FF4">
        <w:rPr>
          <w:rFonts w:ascii="Arial Narrow" w:hAnsi="Arial Narrow" w:cs="Arial"/>
          <w:b/>
          <w:color w:val="000000"/>
          <w:sz w:val="24"/>
          <w:szCs w:val="24"/>
        </w:rPr>
        <w:t xml:space="preserve"> Advogados: </w:t>
      </w:r>
      <w:proofErr w:type="spellStart"/>
      <w:r w:rsidR="0055793D" w:rsidRPr="00C17FF4">
        <w:rPr>
          <w:rFonts w:ascii="Arial Narrow" w:hAnsi="Arial Narrow" w:cs="Arial"/>
          <w:bCs/>
          <w:color w:val="000000"/>
          <w:sz w:val="24"/>
          <w:szCs w:val="24"/>
        </w:rPr>
        <w:t>Juliany</w:t>
      </w:r>
      <w:proofErr w:type="spellEnd"/>
      <w:r w:rsidR="0055793D" w:rsidRPr="00C17FF4">
        <w:rPr>
          <w:rFonts w:ascii="Arial Narrow" w:hAnsi="Arial Narrow" w:cs="Arial"/>
          <w:bCs/>
          <w:color w:val="000000"/>
          <w:sz w:val="24"/>
          <w:szCs w:val="24"/>
        </w:rPr>
        <w:t xml:space="preserve"> Pires Figueiredo – OAB/AM 12.603, </w:t>
      </w:r>
      <w:proofErr w:type="spellStart"/>
      <w:r w:rsidR="0055793D" w:rsidRPr="00C17FF4">
        <w:rPr>
          <w:rFonts w:ascii="Arial Narrow" w:hAnsi="Arial Narrow" w:cs="Arial"/>
          <w:bCs/>
          <w:color w:val="000000"/>
          <w:sz w:val="24"/>
          <w:szCs w:val="24"/>
        </w:rPr>
        <w:t>Alcemir</w:t>
      </w:r>
      <w:proofErr w:type="spellEnd"/>
      <w:r w:rsidR="0055793D" w:rsidRPr="00C17FF4">
        <w:rPr>
          <w:rFonts w:ascii="Arial Narrow" w:hAnsi="Arial Narrow" w:cs="Arial"/>
          <w:bCs/>
          <w:color w:val="000000"/>
          <w:sz w:val="24"/>
          <w:szCs w:val="24"/>
        </w:rPr>
        <w:t xml:space="preserve"> Pessoa </w:t>
      </w:r>
      <w:proofErr w:type="spellStart"/>
      <w:r w:rsidR="0055793D" w:rsidRPr="00C17FF4">
        <w:rPr>
          <w:rFonts w:ascii="Arial Narrow" w:hAnsi="Arial Narrow" w:cs="Arial"/>
          <w:bCs/>
          <w:color w:val="000000"/>
          <w:sz w:val="24"/>
          <w:szCs w:val="24"/>
        </w:rPr>
        <w:t>Figliuolo</w:t>
      </w:r>
      <w:proofErr w:type="spellEnd"/>
      <w:r w:rsidR="0055793D" w:rsidRPr="00C17FF4">
        <w:rPr>
          <w:rFonts w:ascii="Arial Narrow" w:hAnsi="Arial Narrow" w:cs="Arial"/>
          <w:bCs/>
          <w:color w:val="000000"/>
          <w:sz w:val="24"/>
          <w:szCs w:val="24"/>
        </w:rPr>
        <w:t xml:space="preserve"> Neto – OAB/AM 13.248, Ayrton de Sena Gentil Neto – OAB/AM 12.521, Lucas Alberto de Alencar Brandão – OAB/AM 12.555 e Luciano Araújo Tavares – OAB/AM 12.512.</w:t>
      </w:r>
      <w:r w:rsidR="0055793D" w:rsidRPr="00C17FF4">
        <w:rPr>
          <w:rFonts w:ascii="Arial Narrow" w:hAnsi="Arial Narrow" w:cs="Arial"/>
          <w:b/>
          <w:color w:val="000000"/>
          <w:sz w:val="24"/>
          <w:szCs w:val="24"/>
        </w:rPr>
        <w:t xml:space="preserve"> ACÓRDÃO Nº 535/2021: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III, alínea“f”, item 2,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de Reconsideração interposto pela Construtora Três L Ltda; </w:t>
      </w:r>
      <w:r w:rsidR="0055793D" w:rsidRPr="00C17FF4">
        <w:rPr>
          <w:rFonts w:ascii="Arial Narrow" w:hAnsi="Arial Narrow" w:cs="Arial"/>
          <w:b/>
          <w:bCs/>
          <w:color w:val="000000"/>
          <w:sz w:val="24"/>
          <w:szCs w:val="24"/>
        </w:rPr>
        <w:t>8.2. Negar Provimento</w:t>
      </w:r>
      <w:r w:rsidR="0055793D" w:rsidRPr="00C17FF4">
        <w:rPr>
          <w:rFonts w:ascii="Arial Narrow" w:hAnsi="Arial Narrow" w:cs="Arial"/>
          <w:color w:val="000000"/>
          <w:sz w:val="24"/>
          <w:szCs w:val="24"/>
        </w:rPr>
        <w:t xml:space="preserve"> ao Recurso da Construtora Três L Ltda. pelas razões já expostas no Relatório/Voto; </w:t>
      </w:r>
      <w:r w:rsidR="0055793D" w:rsidRPr="00C17FF4">
        <w:rPr>
          <w:rFonts w:ascii="Arial Narrow" w:hAnsi="Arial Narrow" w:cs="Arial"/>
          <w:b/>
          <w:bCs/>
          <w:color w:val="000000"/>
          <w:sz w:val="24"/>
          <w:szCs w:val="24"/>
        </w:rPr>
        <w:t>8.3. Dar ciência</w:t>
      </w:r>
      <w:r w:rsidR="0055793D" w:rsidRPr="00C17FF4">
        <w:rPr>
          <w:rFonts w:ascii="Arial Narrow" w:hAnsi="Arial Narrow" w:cs="Arial"/>
          <w:color w:val="000000"/>
          <w:sz w:val="24"/>
          <w:szCs w:val="24"/>
        </w:rPr>
        <w:t xml:space="preserve"> à Construtora Três L Ltda; </w:t>
      </w:r>
      <w:r w:rsidR="0055793D" w:rsidRPr="00C17FF4">
        <w:rPr>
          <w:rFonts w:ascii="Arial Narrow" w:hAnsi="Arial Narrow" w:cs="Arial"/>
          <w:b/>
          <w:bCs/>
          <w:color w:val="000000"/>
          <w:sz w:val="24"/>
          <w:szCs w:val="24"/>
        </w:rPr>
        <w:t>8.4. Arquivar</w:t>
      </w:r>
      <w:r w:rsidR="0055793D" w:rsidRPr="00C17FF4">
        <w:rPr>
          <w:rFonts w:ascii="Arial Narrow" w:hAnsi="Arial Narrow" w:cs="Arial"/>
          <w:color w:val="000000"/>
          <w:sz w:val="24"/>
          <w:szCs w:val="24"/>
        </w:rPr>
        <w:t xml:space="preserve"> o processo após total cumprimento da decisão.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Conselheiro Érico Xavier Desterro e Silva (art. 65 do Regimento Interno).</w:t>
      </w:r>
      <w:r w:rsidR="0055793D" w:rsidRPr="00C17FF4">
        <w:rPr>
          <w:rFonts w:ascii="Arial Narrow" w:hAnsi="Arial Narrow" w:cs="Arial"/>
          <w:b/>
          <w:color w:val="000000"/>
          <w:sz w:val="24"/>
          <w:szCs w:val="24"/>
        </w:rPr>
        <w:t xml:space="preserve"> PROCESSO Nº 12.091/2016 (Apensos: 12.597/2016, 11.069/2014, 12.788/2015)</w:t>
      </w:r>
      <w:r w:rsidR="0055793D" w:rsidRPr="00C17FF4">
        <w:rPr>
          <w:rFonts w:ascii="Arial Narrow" w:hAnsi="Arial Narrow" w:cs="Arial"/>
          <w:color w:val="000000"/>
          <w:sz w:val="24"/>
          <w:szCs w:val="24"/>
        </w:rPr>
        <w:t xml:space="preserve"> - Recurso de Reconsideração interposto pelo Sr. </w:t>
      </w:r>
      <w:proofErr w:type="spellStart"/>
      <w:r w:rsidR="0055793D" w:rsidRPr="00C17FF4">
        <w:rPr>
          <w:rFonts w:ascii="Arial Narrow" w:hAnsi="Arial Narrow" w:cs="Arial"/>
          <w:color w:val="000000"/>
          <w:sz w:val="24"/>
          <w:szCs w:val="24"/>
        </w:rPr>
        <w:t>Mariolino</w:t>
      </w:r>
      <w:proofErr w:type="spellEnd"/>
      <w:r w:rsidR="0055793D" w:rsidRPr="00C17FF4">
        <w:rPr>
          <w:rFonts w:ascii="Arial Narrow" w:hAnsi="Arial Narrow" w:cs="Arial"/>
          <w:color w:val="000000"/>
          <w:sz w:val="24"/>
          <w:szCs w:val="24"/>
        </w:rPr>
        <w:t xml:space="preserve"> Siqueira de Oliveira, em face do Acórdão n° 997/2015-TCE-Tribunal Pleno, exarado nos autos do Processo n° 11.069/2014.</w:t>
      </w:r>
      <w:r w:rsidR="0055793D" w:rsidRPr="00C17FF4">
        <w:rPr>
          <w:rFonts w:ascii="Arial Narrow" w:hAnsi="Arial Narrow" w:cs="Arial"/>
          <w:b/>
          <w:color w:val="000000"/>
          <w:sz w:val="24"/>
          <w:szCs w:val="24"/>
        </w:rPr>
        <w:t xml:space="preserve"> ACÓRDÃO Nº 536/2021: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III, alínea“f”, item 2, da </w:t>
      </w:r>
      <w:r w:rsidR="0055793D" w:rsidRPr="00C17FF4">
        <w:rPr>
          <w:rFonts w:ascii="Arial Narrow" w:hAnsi="Arial Narrow" w:cs="Arial"/>
          <w:noProof/>
          <w:sz w:val="24"/>
          <w:szCs w:val="24"/>
        </w:rPr>
        <w:lastRenderedPageBreak/>
        <w:t>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8.1. Conhecer </w:t>
      </w:r>
      <w:r w:rsidR="0055793D" w:rsidRPr="00C17FF4">
        <w:rPr>
          <w:rFonts w:ascii="Arial Narrow" w:hAnsi="Arial Narrow" w:cs="Arial"/>
          <w:bCs/>
          <w:color w:val="000000"/>
          <w:sz w:val="24"/>
          <w:szCs w:val="24"/>
        </w:rPr>
        <w:t xml:space="preserve">do Recurso de Reconsideração interposto pelo Sr. </w:t>
      </w:r>
      <w:proofErr w:type="spellStart"/>
      <w:r w:rsidR="0055793D" w:rsidRPr="00C17FF4">
        <w:rPr>
          <w:rFonts w:ascii="Arial Narrow" w:hAnsi="Arial Narrow" w:cs="Arial"/>
          <w:bCs/>
          <w:color w:val="000000"/>
          <w:sz w:val="24"/>
          <w:szCs w:val="24"/>
        </w:rPr>
        <w:t>Mariolino</w:t>
      </w:r>
      <w:proofErr w:type="spellEnd"/>
      <w:r w:rsidR="0055793D" w:rsidRPr="00C17FF4">
        <w:rPr>
          <w:rFonts w:ascii="Arial Narrow" w:hAnsi="Arial Narrow" w:cs="Arial"/>
          <w:bCs/>
          <w:color w:val="000000"/>
          <w:sz w:val="24"/>
          <w:szCs w:val="24"/>
        </w:rPr>
        <w:t xml:space="preserve"> Siqueira de Oliveira; </w:t>
      </w:r>
      <w:r w:rsidR="0055793D" w:rsidRPr="00C17FF4">
        <w:rPr>
          <w:rFonts w:ascii="Arial Narrow" w:hAnsi="Arial Narrow" w:cs="Arial"/>
          <w:b/>
          <w:color w:val="000000"/>
          <w:sz w:val="24"/>
          <w:szCs w:val="24"/>
        </w:rPr>
        <w:t xml:space="preserve">8.2. Negar Provimento </w:t>
      </w:r>
      <w:r w:rsidR="0055793D" w:rsidRPr="00C17FF4">
        <w:rPr>
          <w:rFonts w:ascii="Arial Narrow" w:hAnsi="Arial Narrow" w:cs="Arial"/>
          <w:bCs/>
          <w:color w:val="000000"/>
          <w:sz w:val="24"/>
          <w:szCs w:val="24"/>
        </w:rPr>
        <w:t xml:space="preserve">ao Recurso do Sr. </w:t>
      </w:r>
      <w:proofErr w:type="spellStart"/>
      <w:r w:rsidR="0055793D" w:rsidRPr="00C17FF4">
        <w:rPr>
          <w:rFonts w:ascii="Arial Narrow" w:hAnsi="Arial Narrow" w:cs="Arial"/>
          <w:bCs/>
          <w:color w:val="000000"/>
          <w:sz w:val="24"/>
          <w:szCs w:val="24"/>
        </w:rPr>
        <w:t>Mariolino</w:t>
      </w:r>
      <w:proofErr w:type="spellEnd"/>
      <w:r w:rsidR="0055793D" w:rsidRPr="00C17FF4">
        <w:rPr>
          <w:rFonts w:ascii="Arial Narrow" w:hAnsi="Arial Narrow" w:cs="Arial"/>
          <w:bCs/>
          <w:color w:val="000000"/>
          <w:sz w:val="24"/>
          <w:szCs w:val="24"/>
        </w:rPr>
        <w:t xml:space="preserve"> Siqueira de Oliveira</w:t>
      </w:r>
      <w:r w:rsidR="0055793D" w:rsidRPr="00C17FF4">
        <w:rPr>
          <w:rFonts w:ascii="Arial Narrow" w:hAnsi="Arial Narrow" w:cs="Arial"/>
          <w:b/>
          <w:color w:val="000000"/>
          <w:sz w:val="24"/>
          <w:szCs w:val="24"/>
        </w:rPr>
        <w:t xml:space="preserve">; 8.3. Dar ciência </w:t>
      </w:r>
      <w:r w:rsidR="0055793D" w:rsidRPr="00C17FF4">
        <w:rPr>
          <w:rFonts w:ascii="Arial Narrow" w:hAnsi="Arial Narrow" w:cs="Arial"/>
          <w:bCs/>
          <w:color w:val="000000"/>
          <w:sz w:val="24"/>
          <w:szCs w:val="24"/>
        </w:rPr>
        <w:t xml:space="preserve">ao Sr. </w:t>
      </w:r>
      <w:proofErr w:type="spellStart"/>
      <w:r w:rsidR="0055793D" w:rsidRPr="00C17FF4">
        <w:rPr>
          <w:rFonts w:ascii="Arial Narrow" w:hAnsi="Arial Narrow" w:cs="Arial"/>
          <w:bCs/>
          <w:color w:val="000000"/>
          <w:sz w:val="24"/>
          <w:szCs w:val="24"/>
        </w:rPr>
        <w:t>Mariolino</w:t>
      </w:r>
      <w:proofErr w:type="spellEnd"/>
      <w:r w:rsidR="0055793D" w:rsidRPr="00C17FF4">
        <w:rPr>
          <w:rFonts w:ascii="Arial Narrow" w:hAnsi="Arial Narrow" w:cs="Arial"/>
          <w:bCs/>
          <w:color w:val="000000"/>
          <w:sz w:val="24"/>
          <w:szCs w:val="24"/>
        </w:rPr>
        <w:t xml:space="preserve"> Siqueira de Oliveira; </w:t>
      </w:r>
      <w:r w:rsidR="0055793D" w:rsidRPr="00C17FF4">
        <w:rPr>
          <w:rFonts w:ascii="Arial Narrow" w:hAnsi="Arial Narrow" w:cs="Arial"/>
          <w:b/>
          <w:color w:val="000000"/>
          <w:sz w:val="24"/>
          <w:szCs w:val="24"/>
        </w:rPr>
        <w:t xml:space="preserve">8.4. Arquivar </w:t>
      </w:r>
      <w:r w:rsidR="0055793D" w:rsidRPr="00C17FF4">
        <w:rPr>
          <w:rFonts w:ascii="Arial Narrow" w:hAnsi="Arial Narrow" w:cs="Arial"/>
          <w:bCs/>
          <w:color w:val="000000"/>
          <w:sz w:val="24"/>
          <w:szCs w:val="24"/>
        </w:rPr>
        <w:t xml:space="preserve">o processo após total cumprimento da decisão.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Érico Xavier Desterro e Silva (art. 65 do Regimento Interno).</w:t>
      </w:r>
      <w:r w:rsidR="0055793D" w:rsidRPr="00C17FF4">
        <w:rPr>
          <w:rFonts w:ascii="Arial Narrow" w:hAnsi="Arial Narrow" w:cs="Arial"/>
          <w:b/>
          <w:color w:val="000000"/>
          <w:sz w:val="24"/>
          <w:szCs w:val="24"/>
        </w:rPr>
        <w:t xml:space="preserve"> PROCESSO Nº 10.721/2020 (Apensos: 12.273/2014, 13.289/2019 e 17.067/2019)</w:t>
      </w:r>
      <w:r w:rsidR="0055793D" w:rsidRPr="00C17FF4">
        <w:rPr>
          <w:rFonts w:ascii="Arial Narrow" w:hAnsi="Arial Narrow" w:cs="Arial"/>
          <w:color w:val="000000"/>
          <w:sz w:val="24"/>
          <w:szCs w:val="24"/>
        </w:rPr>
        <w:t xml:space="preserve"> - Recurso de Revisão interposto pela Sra. Maria Auxiliadora Pinheiro de Araújo Cunha, em face da Decisão n° 1354/2019-TCE-Primeira Câmara, exarada nos autos do Processo n° 13.289/2019.</w:t>
      </w:r>
      <w:r w:rsidR="0055793D" w:rsidRPr="00C17FF4">
        <w:rPr>
          <w:rFonts w:ascii="Arial Narrow" w:hAnsi="Arial Narrow" w:cs="Arial"/>
          <w:b/>
          <w:color w:val="000000"/>
          <w:sz w:val="24"/>
          <w:szCs w:val="24"/>
        </w:rPr>
        <w:t xml:space="preserve"> Advogado: </w:t>
      </w:r>
      <w:r w:rsidR="0055793D" w:rsidRPr="00C17FF4">
        <w:rPr>
          <w:rFonts w:ascii="Arial Narrow" w:hAnsi="Arial Narrow" w:cs="Arial"/>
          <w:bCs/>
          <w:color w:val="000000"/>
          <w:sz w:val="24"/>
          <w:szCs w:val="24"/>
        </w:rPr>
        <w:t>Luiz Gonzaga Pinheiro Junior – OAB/AM 12.021.</w:t>
      </w:r>
      <w:r w:rsidR="0055793D" w:rsidRPr="00C17FF4">
        <w:rPr>
          <w:rFonts w:ascii="Arial Narrow" w:hAnsi="Arial Narrow" w:cs="Arial"/>
          <w:b/>
          <w:color w:val="000000"/>
          <w:sz w:val="24"/>
          <w:szCs w:val="24"/>
        </w:rPr>
        <w:t xml:space="preserve"> ACÓRDÃO Nº 537/2021: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inciso III, alínea “g”,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de Revisão interposto pela Sra. Maria Auxiliadora Pinheiro de Araújo Cunha; </w:t>
      </w:r>
      <w:r w:rsidR="0055793D" w:rsidRPr="00C17FF4">
        <w:rPr>
          <w:rFonts w:ascii="Arial Narrow" w:hAnsi="Arial Narrow" w:cs="Arial"/>
          <w:b/>
          <w:bCs/>
          <w:color w:val="000000"/>
          <w:sz w:val="24"/>
          <w:szCs w:val="24"/>
        </w:rPr>
        <w:t>8.2. Dar Provimento</w:t>
      </w:r>
      <w:r w:rsidR="0055793D" w:rsidRPr="00C17FF4">
        <w:rPr>
          <w:rFonts w:ascii="Arial Narrow" w:hAnsi="Arial Narrow" w:cs="Arial"/>
          <w:color w:val="000000"/>
          <w:sz w:val="24"/>
          <w:szCs w:val="24"/>
        </w:rPr>
        <w:t xml:space="preserve"> ao Recurso da Sra. Maria Auxiliadora Pinheiro de Araújo Cunha, de modo a julgar legal a aposentadoria no cargo de Técnico de Patologia Clínica da Fundação Alfredo da Mata; </w:t>
      </w:r>
      <w:r w:rsidR="0055793D" w:rsidRPr="00C17FF4">
        <w:rPr>
          <w:rFonts w:ascii="Arial Narrow" w:hAnsi="Arial Narrow" w:cs="Arial"/>
          <w:b/>
          <w:bCs/>
          <w:color w:val="000000"/>
          <w:sz w:val="24"/>
          <w:szCs w:val="24"/>
        </w:rPr>
        <w:t>8.3. Dar ciência</w:t>
      </w:r>
      <w:r w:rsidR="0055793D" w:rsidRPr="00C17FF4">
        <w:rPr>
          <w:rFonts w:ascii="Arial Narrow" w:hAnsi="Arial Narrow" w:cs="Arial"/>
          <w:color w:val="000000"/>
          <w:sz w:val="24"/>
          <w:szCs w:val="24"/>
        </w:rPr>
        <w:t xml:space="preserve"> à Sra. Maria Auxiliadora Pinheiro de Araújo Cunha e ao Órgão Previdenciário; </w:t>
      </w:r>
      <w:r w:rsidR="0055793D" w:rsidRPr="00C17FF4">
        <w:rPr>
          <w:rFonts w:ascii="Arial Narrow" w:hAnsi="Arial Narrow" w:cs="Arial"/>
          <w:b/>
          <w:bCs/>
          <w:color w:val="000000"/>
          <w:sz w:val="24"/>
          <w:szCs w:val="24"/>
        </w:rPr>
        <w:t>8.4. Arquivar</w:t>
      </w:r>
      <w:r w:rsidR="0055793D" w:rsidRPr="00C17FF4">
        <w:rPr>
          <w:rFonts w:ascii="Arial Narrow" w:hAnsi="Arial Narrow" w:cs="Arial"/>
          <w:color w:val="000000"/>
          <w:sz w:val="24"/>
          <w:szCs w:val="24"/>
        </w:rPr>
        <w:t xml:space="preserve"> o processo após total cumprimento da decisão.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Érico Xavier Desterro e Silva (art. 65 do Regimento Interno).</w:t>
      </w:r>
      <w:r w:rsidR="0055793D" w:rsidRPr="00C17FF4">
        <w:rPr>
          <w:rFonts w:ascii="Arial Narrow" w:hAnsi="Arial Narrow" w:cs="Arial"/>
          <w:b/>
          <w:color w:val="000000"/>
          <w:sz w:val="24"/>
          <w:szCs w:val="24"/>
        </w:rPr>
        <w:t xml:space="preserve"> CONSELHEIRO-RELATOR CONVOCADO: MÁRIO JOSÉ DE MORAES COSTA FILHO. PROCESSO Nº 14.768/2020 (Apensos:</w:t>
      </w:r>
      <w:r w:rsidR="00AD6DAC" w:rsidRPr="00C17FF4">
        <w:rPr>
          <w:rFonts w:ascii="Arial Narrow" w:hAnsi="Arial Narrow" w:cs="Arial"/>
          <w:b/>
          <w:color w:val="000000"/>
          <w:sz w:val="24"/>
          <w:szCs w:val="24"/>
        </w:rPr>
        <w:t xml:space="preserve"> </w:t>
      </w:r>
      <w:r w:rsidR="0055793D" w:rsidRPr="00C17FF4">
        <w:rPr>
          <w:rFonts w:ascii="Arial Narrow" w:hAnsi="Arial Narrow" w:cs="Arial"/>
          <w:b/>
          <w:color w:val="000000"/>
          <w:sz w:val="24"/>
          <w:szCs w:val="24"/>
        </w:rPr>
        <w:t>12.999/2020, 13.000/2020, 13.026/2020 e 13.025/2020)</w:t>
      </w:r>
      <w:r w:rsidR="0055793D" w:rsidRPr="00C17FF4">
        <w:rPr>
          <w:rFonts w:ascii="Arial Narrow" w:hAnsi="Arial Narrow" w:cs="Arial"/>
          <w:color w:val="000000"/>
          <w:sz w:val="24"/>
          <w:szCs w:val="24"/>
        </w:rPr>
        <w:t xml:space="preserve"> - Recurso de Revisão interposto pelo Sr. Gedeão Timóteo Amorim, em face do Acórdão nº 189/2017-TCE-Segunda Câmara, exarado nos autos do Processo nº 12.999/2020.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Leda Mourão da Silva - OAB/AM 10276, Patrícia de Lima Linhares - OAB/AM 11193 e Pedro Paulo Sousa Lira - OAB/AM 11414</w:t>
      </w:r>
      <w:r w:rsidR="0055793D" w:rsidRPr="00C17FF4">
        <w:rPr>
          <w:rFonts w:ascii="Arial Narrow" w:hAnsi="Arial Narrow" w:cs="Arial"/>
          <w:color w:val="000000"/>
          <w:sz w:val="24"/>
          <w:szCs w:val="24"/>
        </w:rPr>
        <w:t>.</w:t>
      </w:r>
      <w:r w:rsidR="0055793D" w:rsidRPr="00C17FF4">
        <w:rPr>
          <w:rFonts w:ascii="Arial Narrow" w:hAnsi="Arial Narrow" w:cs="Arial"/>
          <w:b/>
          <w:color w:val="000000"/>
          <w:sz w:val="24"/>
          <w:szCs w:val="24"/>
        </w:rPr>
        <w:t xml:space="preserve"> ACÓRDÃO Nº 538/2021: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inciso III, alínea “g”,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Conselheiro Convocado e Relator</w:t>
      </w:r>
      <w:r w:rsidR="0055793D" w:rsidRPr="00C17FF4">
        <w:rPr>
          <w:rFonts w:ascii="Arial Narrow" w:hAnsi="Arial Narrow" w:cs="Arial"/>
          <w:b/>
          <w:noProof/>
          <w:sz w:val="24"/>
          <w:szCs w:val="24"/>
        </w:rPr>
        <w:t>, em divergência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de Revisão interposto pelo Sr. Gedeão Timóteo Amorim, em face do Acórdão n° 189/2017–TCE–Segunda Câmara, pois foi atendido o disciplinado no art. 65 da Lei Estadual nº 2423/96; </w:t>
      </w:r>
      <w:r w:rsidR="0055793D" w:rsidRPr="00C17FF4">
        <w:rPr>
          <w:rFonts w:ascii="Arial Narrow" w:hAnsi="Arial Narrow" w:cs="Arial"/>
          <w:b/>
          <w:bCs/>
          <w:color w:val="000000"/>
          <w:sz w:val="24"/>
          <w:szCs w:val="24"/>
        </w:rPr>
        <w:t>8.2. Dar Provimento</w:t>
      </w:r>
      <w:r w:rsidR="0055793D" w:rsidRPr="00C17FF4">
        <w:rPr>
          <w:rFonts w:ascii="Arial Narrow" w:hAnsi="Arial Narrow" w:cs="Arial"/>
          <w:color w:val="000000"/>
          <w:sz w:val="24"/>
          <w:szCs w:val="24"/>
        </w:rPr>
        <w:t xml:space="preserve"> ao Recurso de Revisão interposto pelo Sr. Gedeão Timóteo Amorim, para reformar o Acórdão n° 189/2017–TCE–Segunda Câmara, exarado nos autos do Processo nº 12.999/2020, respeitando os termos do Acórdão nº 863/2020–TCE–Tribunal Pleno nos seguintes moldes:</w:t>
      </w:r>
      <w:r w:rsidR="0055793D" w:rsidRPr="00C17FF4">
        <w:rPr>
          <w:rFonts w:ascii="Arial Narrow" w:hAnsi="Arial Narrow" w:cs="Arial"/>
          <w:b/>
          <w:color w:val="000000"/>
          <w:sz w:val="24"/>
          <w:szCs w:val="24"/>
        </w:rPr>
        <w:t xml:space="preserve"> </w:t>
      </w:r>
      <w:r w:rsidR="0055793D" w:rsidRPr="00C17FF4">
        <w:rPr>
          <w:rFonts w:ascii="Arial Narrow" w:hAnsi="Arial Narrow" w:cs="Arial"/>
          <w:b/>
          <w:bCs/>
          <w:color w:val="000000"/>
          <w:sz w:val="24"/>
          <w:szCs w:val="24"/>
        </w:rPr>
        <w:t>8.2.1.</w:t>
      </w:r>
      <w:r w:rsidR="0055793D" w:rsidRPr="00C17FF4">
        <w:rPr>
          <w:rFonts w:ascii="Arial Narrow" w:hAnsi="Arial Narrow" w:cs="Arial"/>
          <w:color w:val="000000"/>
          <w:sz w:val="24"/>
          <w:szCs w:val="24"/>
        </w:rPr>
        <w:t xml:space="preserve"> julgar legal o Termo de Convênio nº 27/2008, firmado entre a SEDUC e Prefeitura Municipal de Manaquiri;</w:t>
      </w:r>
      <w:r w:rsidR="0055793D" w:rsidRPr="00C17FF4">
        <w:rPr>
          <w:rFonts w:ascii="Arial Narrow" w:hAnsi="Arial Narrow" w:cs="Arial"/>
          <w:b/>
          <w:color w:val="000000"/>
          <w:sz w:val="24"/>
          <w:szCs w:val="24"/>
        </w:rPr>
        <w:t xml:space="preserve"> </w:t>
      </w:r>
      <w:r w:rsidR="0055793D" w:rsidRPr="00C17FF4">
        <w:rPr>
          <w:rFonts w:ascii="Arial Narrow" w:hAnsi="Arial Narrow" w:cs="Arial"/>
          <w:b/>
          <w:bCs/>
          <w:color w:val="000000"/>
          <w:sz w:val="24"/>
          <w:szCs w:val="24"/>
        </w:rPr>
        <w:t>8.2.2.</w:t>
      </w:r>
      <w:r w:rsidR="0055793D" w:rsidRPr="00C17FF4">
        <w:rPr>
          <w:rFonts w:ascii="Arial Narrow" w:hAnsi="Arial Narrow" w:cs="Arial"/>
          <w:color w:val="000000"/>
          <w:sz w:val="24"/>
          <w:szCs w:val="24"/>
        </w:rPr>
        <w:t xml:space="preserve"> julgar regular com ressalvas a tomada de contas especial do referido convênio;</w:t>
      </w:r>
      <w:r w:rsidR="0055793D" w:rsidRPr="00C17FF4">
        <w:rPr>
          <w:rFonts w:ascii="Arial Narrow" w:hAnsi="Arial Narrow" w:cs="Arial"/>
          <w:b/>
          <w:color w:val="000000"/>
          <w:sz w:val="24"/>
          <w:szCs w:val="24"/>
        </w:rPr>
        <w:t xml:space="preserve"> </w:t>
      </w:r>
      <w:r w:rsidR="0055793D" w:rsidRPr="00C17FF4">
        <w:rPr>
          <w:rFonts w:ascii="Arial Narrow" w:hAnsi="Arial Narrow" w:cs="Arial"/>
          <w:b/>
          <w:bCs/>
          <w:color w:val="000000"/>
          <w:sz w:val="24"/>
          <w:szCs w:val="24"/>
        </w:rPr>
        <w:t>8.2.3.</w:t>
      </w:r>
      <w:r w:rsidR="0055793D" w:rsidRPr="00C17FF4">
        <w:rPr>
          <w:rFonts w:ascii="Arial Narrow" w:hAnsi="Arial Narrow" w:cs="Arial"/>
          <w:color w:val="000000"/>
          <w:sz w:val="24"/>
          <w:szCs w:val="24"/>
        </w:rPr>
        <w:t xml:space="preserve"> excluir os itens 8.4 e 8.6 e manter as demais deliberações. </w:t>
      </w:r>
      <w:r w:rsidR="0055793D" w:rsidRPr="00C17FF4">
        <w:rPr>
          <w:rFonts w:ascii="Arial Narrow" w:hAnsi="Arial Narrow" w:cs="Arial"/>
          <w:b/>
          <w:bCs/>
          <w:color w:val="000000"/>
          <w:sz w:val="24"/>
          <w:szCs w:val="24"/>
        </w:rPr>
        <w:t>8.3. Dar ciência</w:t>
      </w:r>
      <w:r w:rsidR="0055793D" w:rsidRPr="00C17FF4">
        <w:rPr>
          <w:rFonts w:ascii="Arial Narrow" w:hAnsi="Arial Narrow" w:cs="Arial"/>
          <w:color w:val="000000"/>
          <w:sz w:val="24"/>
          <w:szCs w:val="24"/>
        </w:rPr>
        <w:t xml:space="preserve"> ao Sr. Gedeão Timóteo Amorim, ora recorrente, bem como aos seus advogados, sobre o julgamento do feito.</w:t>
      </w:r>
      <w:r w:rsidR="0055793D" w:rsidRPr="00C17FF4">
        <w:rPr>
          <w:rFonts w:ascii="Arial Narrow" w:hAnsi="Arial Narrow" w:cs="Arial"/>
          <w:b/>
          <w:color w:val="000000"/>
          <w:sz w:val="24"/>
          <w:szCs w:val="24"/>
        </w:rPr>
        <w:t xml:space="preserve">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Conselheiro Ari Jorge Moutinho da Costa Júnior (art. 65 do Regimento Interno).</w:t>
      </w:r>
      <w:r w:rsidR="0055793D" w:rsidRPr="00C17FF4">
        <w:rPr>
          <w:rFonts w:ascii="Arial Narrow" w:hAnsi="Arial Narrow" w:cs="Arial"/>
          <w:b/>
          <w:color w:val="000000"/>
          <w:sz w:val="24"/>
          <w:szCs w:val="24"/>
        </w:rPr>
        <w:t xml:space="preserve"> AUDITOR-RELATOR: MÁRIO JOSÉ</w:t>
      </w:r>
      <w:r w:rsidR="00AD6DAC" w:rsidRPr="00C17FF4">
        <w:rPr>
          <w:rFonts w:ascii="Arial Narrow" w:hAnsi="Arial Narrow" w:cs="Arial"/>
          <w:b/>
          <w:color w:val="000000"/>
          <w:sz w:val="24"/>
          <w:szCs w:val="24"/>
        </w:rPr>
        <w:t xml:space="preserve"> </w:t>
      </w:r>
      <w:r w:rsidR="0055793D" w:rsidRPr="00C17FF4">
        <w:rPr>
          <w:rFonts w:ascii="Arial Narrow" w:hAnsi="Arial Narrow" w:cs="Arial"/>
          <w:b/>
          <w:color w:val="000000"/>
          <w:sz w:val="24"/>
          <w:szCs w:val="24"/>
        </w:rPr>
        <w:t>DE MORAES COSTA FILHO. PROCESSO Nº 11.401/2016</w:t>
      </w:r>
      <w:r w:rsidR="0055793D" w:rsidRPr="00C17FF4">
        <w:rPr>
          <w:rFonts w:ascii="Arial Narrow" w:hAnsi="Arial Narrow" w:cs="Arial"/>
          <w:color w:val="000000"/>
          <w:sz w:val="24"/>
          <w:szCs w:val="24"/>
        </w:rPr>
        <w:t xml:space="preserve"> - Prestação de Contas Anual da Câmara Municipal de Japurá, relativa ao exercício de 2015, sob a responsabilidade do Sr. Raimundo dos Santos Fonseca. </w:t>
      </w:r>
      <w:r w:rsidR="0055793D" w:rsidRPr="00C17FF4">
        <w:rPr>
          <w:rFonts w:ascii="Arial Narrow" w:hAnsi="Arial Narrow" w:cs="Arial"/>
          <w:b/>
          <w:color w:val="000000"/>
          <w:sz w:val="24"/>
          <w:szCs w:val="24"/>
        </w:rPr>
        <w:t xml:space="preserve">ACÓRDÃO Nº 539/2021: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os Excelentíssimos Senhores Conselheiros</w:t>
      </w:r>
      <w:r w:rsidR="00AD6DAC" w:rsidRPr="00C17FF4">
        <w:rPr>
          <w:rFonts w:ascii="Arial Narrow" w:hAnsi="Arial Narrow" w:cs="Arial"/>
          <w:sz w:val="24"/>
          <w:szCs w:val="24"/>
        </w:rPr>
        <w:t xml:space="preserve"> </w:t>
      </w:r>
      <w:r w:rsidR="0055793D" w:rsidRPr="00C17FF4">
        <w:rPr>
          <w:rFonts w:ascii="Arial Narrow" w:hAnsi="Arial Narrow" w:cs="Arial"/>
          <w:sz w:val="24"/>
          <w:szCs w:val="24"/>
        </w:rPr>
        <w:t xml:space="preserve">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Art. 11, III, alínea "a", item 2,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sz w:val="24"/>
          <w:szCs w:val="24"/>
        </w:rPr>
        <w:t xml:space="preserve"> 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9.1. Julgar irregular </w:t>
      </w:r>
      <w:r w:rsidR="0055793D" w:rsidRPr="00C17FF4">
        <w:rPr>
          <w:rFonts w:ascii="Arial Narrow" w:hAnsi="Arial Narrow" w:cs="Arial"/>
          <w:bCs/>
          <w:color w:val="000000"/>
          <w:sz w:val="24"/>
          <w:szCs w:val="24"/>
        </w:rPr>
        <w:t xml:space="preserve">a Prestação de Contas da Câmara Municipal de Japurá, relativa ao exercício de 2015, sob a responsabilidade do </w:t>
      </w:r>
      <w:r w:rsidR="0055793D" w:rsidRPr="00C17FF4">
        <w:rPr>
          <w:rFonts w:ascii="Arial Narrow" w:hAnsi="Arial Narrow" w:cs="Arial"/>
          <w:b/>
          <w:color w:val="000000"/>
          <w:sz w:val="24"/>
          <w:szCs w:val="24"/>
        </w:rPr>
        <w:t>Sr. Raimundo dos Santos Fonseca</w:t>
      </w:r>
      <w:r w:rsidR="0055793D" w:rsidRPr="00C17FF4">
        <w:rPr>
          <w:rFonts w:ascii="Arial Narrow" w:hAnsi="Arial Narrow" w:cs="Arial"/>
          <w:bCs/>
          <w:color w:val="000000"/>
          <w:sz w:val="24"/>
          <w:szCs w:val="24"/>
        </w:rPr>
        <w:t>, conforme art. 22, III, “b” e “c” da Lei nº 2.423/96 c/c art. 188, § 1º, III, “b”, da Resolução nº 04/02- RI TCE/AM;</w:t>
      </w:r>
      <w:r w:rsidR="0055793D" w:rsidRPr="00C17FF4">
        <w:rPr>
          <w:rFonts w:ascii="Arial Narrow" w:hAnsi="Arial Narrow" w:cs="Arial"/>
          <w:b/>
          <w:color w:val="000000"/>
          <w:sz w:val="24"/>
          <w:szCs w:val="24"/>
        </w:rPr>
        <w:t xml:space="preserve"> 9.2. Considerar em Alcance </w:t>
      </w:r>
      <w:r w:rsidR="0055793D" w:rsidRPr="00C17FF4">
        <w:rPr>
          <w:rFonts w:ascii="Arial Narrow" w:hAnsi="Arial Narrow" w:cs="Arial"/>
          <w:bCs/>
          <w:color w:val="000000"/>
          <w:sz w:val="24"/>
          <w:szCs w:val="24"/>
        </w:rPr>
        <w:t>o</w:t>
      </w:r>
      <w:r w:rsidR="0055793D" w:rsidRPr="00C17FF4">
        <w:rPr>
          <w:rFonts w:ascii="Arial Narrow" w:hAnsi="Arial Narrow" w:cs="Arial"/>
          <w:b/>
          <w:color w:val="000000"/>
          <w:sz w:val="24"/>
          <w:szCs w:val="24"/>
        </w:rPr>
        <w:t xml:space="preserve"> Sr. Raimundo dos Santos Fonseca </w:t>
      </w:r>
      <w:r w:rsidR="0055793D" w:rsidRPr="00C17FF4">
        <w:rPr>
          <w:rFonts w:ascii="Arial Narrow" w:hAnsi="Arial Narrow" w:cs="Arial"/>
          <w:bCs/>
          <w:color w:val="000000"/>
          <w:sz w:val="24"/>
          <w:szCs w:val="24"/>
        </w:rPr>
        <w:t xml:space="preserve">no </w:t>
      </w:r>
      <w:r w:rsidR="0055793D" w:rsidRPr="00C17FF4">
        <w:rPr>
          <w:rFonts w:ascii="Arial Narrow" w:hAnsi="Arial Narrow" w:cs="Arial"/>
          <w:bCs/>
          <w:color w:val="000000"/>
          <w:sz w:val="24"/>
          <w:szCs w:val="24"/>
        </w:rPr>
        <w:lastRenderedPageBreak/>
        <w:t>valor de</w:t>
      </w:r>
      <w:r w:rsidR="0055793D" w:rsidRPr="00C17FF4">
        <w:rPr>
          <w:rFonts w:ascii="Arial Narrow" w:hAnsi="Arial Narrow" w:cs="Arial"/>
          <w:b/>
          <w:color w:val="000000"/>
          <w:sz w:val="24"/>
          <w:szCs w:val="24"/>
        </w:rPr>
        <w:t xml:space="preserve"> R$79.400,00 </w:t>
      </w:r>
      <w:r w:rsidR="0055793D" w:rsidRPr="00C17FF4">
        <w:rPr>
          <w:rFonts w:ascii="Arial Narrow" w:hAnsi="Arial Narrow" w:cs="Arial"/>
          <w:bCs/>
          <w:color w:val="000000"/>
          <w:sz w:val="24"/>
          <w:szCs w:val="24"/>
        </w:rPr>
        <w:t xml:space="preserve">(setenta e nove mil e quatrocentos reais) e fixar prazo de 30 (trinta) dias para que o responsável recolha o valor do alcance/glosa, mencionado no item 29 do Relatório Conclusivo n. 190/2019, na esfera Municipal para o órgão Câmara Municipal de Japurá; </w:t>
      </w:r>
      <w:r w:rsidR="0055793D" w:rsidRPr="00C17FF4">
        <w:rPr>
          <w:rFonts w:ascii="Arial Narrow" w:hAnsi="Arial Narrow" w:cs="Arial"/>
          <w:b/>
          <w:color w:val="000000"/>
          <w:sz w:val="24"/>
          <w:szCs w:val="24"/>
        </w:rPr>
        <w:t xml:space="preserve">9.3. Aplicar Multa </w:t>
      </w:r>
      <w:r w:rsidR="0055793D" w:rsidRPr="00C17FF4">
        <w:rPr>
          <w:rFonts w:ascii="Arial Narrow" w:hAnsi="Arial Narrow" w:cs="Arial"/>
          <w:bCs/>
          <w:color w:val="000000"/>
          <w:sz w:val="24"/>
          <w:szCs w:val="24"/>
        </w:rPr>
        <w:t>ao</w:t>
      </w:r>
      <w:r w:rsidR="0055793D" w:rsidRPr="00C17FF4">
        <w:rPr>
          <w:rFonts w:ascii="Arial Narrow" w:hAnsi="Arial Narrow" w:cs="Arial"/>
          <w:b/>
          <w:color w:val="000000"/>
          <w:sz w:val="24"/>
          <w:szCs w:val="24"/>
        </w:rPr>
        <w:t xml:space="preserve"> Sr. Raimundo dos Santos Fonseca</w:t>
      </w:r>
      <w:r w:rsidR="0055793D" w:rsidRPr="00C17FF4">
        <w:rPr>
          <w:rFonts w:ascii="Arial Narrow" w:hAnsi="Arial Narrow" w:cs="Arial"/>
          <w:bCs/>
          <w:color w:val="000000"/>
          <w:sz w:val="24"/>
          <w:szCs w:val="24"/>
        </w:rPr>
        <w:t>, no valor de</w:t>
      </w:r>
      <w:r w:rsidR="0055793D" w:rsidRPr="00C17FF4">
        <w:rPr>
          <w:rFonts w:ascii="Arial Narrow" w:hAnsi="Arial Narrow" w:cs="Arial"/>
          <w:b/>
          <w:color w:val="000000"/>
          <w:sz w:val="24"/>
          <w:szCs w:val="24"/>
        </w:rPr>
        <w:t xml:space="preserve"> R$ 6.827,19 </w:t>
      </w:r>
      <w:r w:rsidR="0055793D" w:rsidRPr="00C17FF4">
        <w:rPr>
          <w:rFonts w:ascii="Arial Narrow" w:hAnsi="Arial Narrow" w:cs="Arial"/>
          <w:bCs/>
          <w:color w:val="000000"/>
          <w:sz w:val="24"/>
          <w:szCs w:val="24"/>
        </w:rPr>
        <w:t>(seis mil, oitocentos e vinte e sete reais e dezenove centavos), nos termos dos art. 54, V da Lei n° 2.423/96 c/c o art. 308, V, da Resolução 4/2002, pela prática de ato de gestão ilegítimo ou antieconômico do qual resultou injustificado dano ao erário (itens 16 e 29 do Relatório Conclusivo 190/2019), a qual deverá ser recolhida no</w:t>
      </w:r>
      <w:r w:rsidR="0055793D" w:rsidRPr="00C17FF4">
        <w:rPr>
          <w:rFonts w:ascii="Arial Narrow" w:hAnsi="Arial Narrow" w:cs="Arial"/>
          <w:b/>
          <w:color w:val="000000"/>
          <w:sz w:val="24"/>
          <w:szCs w:val="24"/>
        </w:rPr>
        <w:t xml:space="preserve"> prazo de 30 dias </w:t>
      </w:r>
      <w:r w:rsidR="0055793D" w:rsidRPr="00C17FF4">
        <w:rPr>
          <w:rFonts w:ascii="Arial Narrow" w:hAnsi="Arial Narrow" w:cs="Arial"/>
          <w:bCs/>
          <w:color w:val="000000"/>
          <w:sz w:val="24"/>
          <w:szCs w:val="24"/>
        </w:rPr>
        <w:t xml:space="preserve">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55793D" w:rsidRPr="00C17FF4">
        <w:rPr>
          <w:rFonts w:ascii="Arial Narrow" w:hAnsi="Arial Narrow" w:cs="Arial"/>
          <w:b/>
          <w:color w:val="000000"/>
          <w:sz w:val="24"/>
          <w:szCs w:val="24"/>
        </w:rPr>
        <w:t xml:space="preserve">9.4. Aplicar Multa </w:t>
      </w:r>
      <w:r w:rsidR="0055793D" w:rsidRPr="00C17FF4">
        <w:rPr>
          <w:rFonts w:ascii="Arial Narrow" w:hAnsi="Arial Narrow" w:cs="Arial"/>
          <w:bCs/>
          <w:color w:val="000000"/>
          <w:sz w:val="24"/>
          <w:szCs w:val="24"/>
        </w:rPr>
        <w:t>ao</w:t>
      </w:r>
      <w:r w:rsidR="0055793D" w:rsidRPr="00C17FF4">
        <w:rPr>
          <w:rFonts w:ascii="Arial Narrow" w:hAnsi="Arial Narrow" w:cs="Arial"/>
          <w:b/>
          <w:color w:val="000000"/>
          <w:sz w:val="24"/>
          <w:szCs w:val="24"/>
        </w:rPr>
        <w:t xml:space="preserve"> Sr. Raimundo dos Santos Fonseca</w:t>
      </w:r>
      <w:r w:rsidR="0055793D" w:rsidRPr="00C17FF4">
        <w:rPr>
          <w:rFonts w:ascii="Arial Narrow" w:hAnsi="Arial Narrow" w:cs="Arial"/>
          <w:bCs/>
          <w:color w:val="000000"/>
          <w:sz w:val="24"/>
          <w:szCs w:val="24"/>
        </w:rPr>
        <w:t>, no valor de</w:t>
      </w:r>
      <w:r w:rsidR="0055793D" w:rsidRPr="00C17FF4">
        <w:rPr>
          <w:rFonts w:ascii="Arial Narrow" w:hAnsi="Arial Narrow" w:cs="Arial"/>
          <w:b/>
          <w:color w:val="000000"/>
          <w:sz w:val="24"/>
          <w:szCs w:val="24"/>
        </w:rPr>
        <w:t xml:space="preserve"> R$ 13.654,39 </w:t>
      </w:r>
      <w:r w:rsidR="0055793D" w:rsidRPr="00C17FF4">
        <w:rPr>
          <w:rFonts w:ascii="Arial Narrow" w:hAnsi="Arial Narrow" w:cs="Arial"/>
          <w:bCs/>
          <w:color w:val="000000"/>
          <w:sz w:val="24"/>
          <w:szCs w:val="24"/>
        </w:rPr>
        <w:t>(treze mil, seiscentos e cinquenta e quatro reais e trinta e nove centavos), nos termos do art. 54, VI, da Lei n° 2.423/96 c/c o art. 308, VI, da Resolução 4/2002, por ato praticado com grave infração à norma legal ou regulamentar de natureza contábil, financeira, orçamentária, operacional e patrimonial, devido às restrições remanescentes (itens 05, 06, 07, 09, 13, 14, 20, 21, 22, 23, 24, 30, 31 do Relatório Conclusivo 190/2019), a qual deverá ser recolhida no</w:t>
      </w:r>
      <w:r w:rsidR="0055793D" w:rsidRPr="00C17FF4">
        <w:rPr>
          <w:rFonts w:ascii="Arial Narrow" w:hAnsi="Arial Narrow" w:cs="Arial"/>
          <w:b/>
          <w:color w:val="000000"/>
          <w:sz w:val="24"/>
          <w:szCs w:val="24"/>
        </w:rPr>
        <w:t xml:space="preserve"> prazo de 30 dias </w:t>
      </w:r>
      <w:r w:rsidR="0055793D" w:rsidRPr="00C17FF4">
        <w:rPr>
          <w:rFonts w:ascii="Arial Narrow" w:hAnsi="Arial Narrow" w:cs="Arial"/>
          <w:bCs/>
          <w:color w:val="000000"/>
          <w:sz w:val="24"/>
          <w:szCs w:val="24"/>
        </w:rPr>
        <w:t xml:space="preserve">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55793D" w:rsidRPr="00C17FF4">
        <w:rPr>
          <w:rFonts w:ascii="Arial Narrow" w:hAnsi="Arial Narrow" w:cs="Arial"/>
          <w:b/>
          <w:color w:val="000000"/>
          <w:sz w:val="24"/>
          <w:szCs w:val="24"/>
        </w:rPr>
        <w:t xml:space="preserve">9.5. Determinar </w:t>
      </w:r>
      <w:r w:rsidR="0055793D" w:rsidRPr="00C17FF4">
        <w:rPr>
          <w:rFonts w:ascii="Arial Narrow" w:hAnsi="Arial Narrow" w:cs="Arial"/>
          <w:bCs/>
          <w:color w:val="000000"/>
          <w:sz w:val="24"/>
          <w:szCs w:val="24"/>
        </w:rPr>
        <w:t xml:space="preserve">à origem que: </w:t>
      </w:r>
      <w:r w:rsidR="0055793D" w:rsidRPr="00C17FF4">
        <w:rPr>
          <w:rFonts w:ascii="Arial Narrow" w:hAnsi="Arial Narrow" w:cs="Arial"/>
          <w:b/>
          <w:color w:val="000000"/>
          <w:sz w:val="24"/>
          <w:szCs w:val="24"/>
        </w:rPr>
        <w:t xml:space="preserve">9.5.1. </w:t>
      </w:r>
      <w:r w:rsidR="0055793D" w:rsidRPr="00C17FF4">
        <w:rPr>
          <w:rFonts w:ascii="Arial Narrow" w:hAnsi="Arial Narrow" w:cs="Arial"/>
          <w:bCs/>
          <w:color w:val="000000"/>
          <w:sz w:val="24"/>
          <w:szCs w:val="24"/>
        </w:rPr>
        <w:t>Elabore anualmente seu orçamento detalhado para receitas e despesas o qual permita identificar os resultados obtidos de forma comparativa e melhorar o gerenciamento. (item 10 do Relatório Conclusivo 190/2019);</w:t>
      </w:r>
      <w:r w:rsidR="0055793D" w:rsidRPr="00C17FF4">
        <w:rPr>
          <w:rFonts w:ascii="Arial Narrow" w:hAnsi="Arial Narrow" w:cs="Arial"/>
          <w:b/>
          <w:color w:val="000000"/>
          <w:sz w:val="24"/>
          <w:szCs w:val="24"/>
        </w:rPr>
        <w:t xml:space="preserve"> 9.5.2. </w:t>
      </w:r>
      <w:r w:rsidR="0055793D" w:rsidRPr="00C17FF4">
        <w:rPr>
          <w:rFonts w:ascii="Arial Narrow" w:hAnsi="Arial Narrow" w:cs="Arial"/>
          <w:bCs/>
          <w:color w:val="000000"/>
          <w:sz w:val="24"/>
          <w:szCs w:val="24"/>
        </w:rPr>
        <w:t xml:space="preserve">Apresente os documentos necessários à nomeação de servidores tempestivamente para fins de verificação da legalidade dos atos administrativos. (item 17 do Relatório Conclusivo 190/2019). </w:t>
      </w:r>
      <w:r w:rsidR="0055793D" w:rsidRPr="00C17FF4">
        <w:rPr>
          <w:rFonts w:ascii="Arial Narrow" w:hAnsi="Arial Narrow" w:cs="Arial"/>
          <w:b/>
          <w:color w:val="000000"/>
          <w:sz w:val="24"/>
          <w:szCs w:val="24"/>
        </w:rPr>
        <w:t xml:space="preserve">9.6. Recomendar </w:t>
      </w:r>
      <w:r w:rsidR="0055793D" w:rsidRPr="00C17FF4">
        <w:rPr>
          <w:rFonts w:ascii="Arial Narrow" w:hAnsi="Arial Narrow" w:cs="Arial"/>
          <w:bCs/>
          <w:color w:val="000000"/>
          <w:sz w:val="24"/>
          <w:szCs w:val="24"/>
        </w:rPr>
        <w:t xml:space="preserve">à origem que: </w:t>
      </w:r>
      <w:r w:rsidR="0055793D" w:rsidRPr="00C17FF4">
        <w:rPr>
          <w:rFonts w:ascii="Arial Narrow" w:hAnsi="Arial Narrow" w:cs="Arial"/>
          <w:b/>
          <w:color w:val="000000"/>
          <w:sz w:val="24"/>
          <w:szCs w:val="24"/>
        </w:rPr>
        <w:t xml:space="preserve">9.6.1. </w:t>
      </w:r>
      <w:r w:rsidR="0055793D" w:rsidRPr="00C17FF4">
        <w:rPr>
          <w:rFonts w:ascii="Arial Narrow" w:hAnsi="Arial Narrow" w:cs="Arial"/>
          <w:bCs/>
          <w:color w:val="000000"/>
          <w:sz w:val="24"/>
          <w:szCs w:val="24"/>
        </w:rPr>
        <w:t>Que proceda ao treinamento dos servidores para correto preenchimento das informações do Sistema GEFIS, a fim de não incorrer mais nas falhas detectadas na presente prestação, sob a responsabilidade do Sr. Raimundo dos Santos Fonseca;</w:t>
      </w:r>
      <w:r w:rsidR="0055793D" w:rsidRPr="00C17FF4">
        <w:rPr>
          <w:rFonts w:ascii="Arial Narrow" w:hAnsi="Arial Narrow" w:cs="Arial"/>
          <w:b/>
          <w:color w:val="000000"/>
          <w:sz w:val="24"/>
          <w:szCs w:val="24"/>
        </w:rPr>
        <w:t xml:space="preserve"> 9.6.2. </w:t>
      </w:r>
      <w:r w:rsidR="0055793D" w:rsidRPr="00C17FF4">
        <w:rPr>
          <w:rFonts w:ascii="Arial Narrow" w:hAnsi="Arial Narrow" w:cs="Arial"/>
          <w:bCs/>
          <w:color w:val="000000"/>
          <w:sz w:val="24"/>
          <w:szCs w:val="24"/>
        </w:rPr>
        <w:t>Que oficie ao Chefe do Executivo de Japurá para a regularização de tais impropriedades.</w:t>
      </w:r>
      <w:r w:rsidR="0055793D" w:rsidRPr="00C17FF4">
        <w:rPr>
          <w:rFonts w:ascii="Arial Narrow" w:hAnsi="Arial Narrow" w:cs="Arial"/>
          <w:b/>
          <w:color w:val="000000"/>
          <w:sz w:val="24"/>
          <w:szCs w:val="24"/>
        </w:rPr>
        <w:t xml:space="preserve"> PROCESSO Nº 11.719/2018</w:t>
      </w:r>
      <w:r w:rsidR="0055793D" w:rsidRPr="00C17FF4">
        <w:rPr>
          <w:rFonts w:ascii="Arial Narrow" w:hAnsi="Arial Narrow" w:cs="Arial"/>
          <w:color w:val="000000"/>
          <w:sz w:val="24"/>
          <w:szCs w:val="24"/>
        </w:rPr>
        <w:t xml:space="preserve"> - Prestação de Contas Anual da Câmara Municipal de Caapiranga, relativa ao exercício de 2017, sob a responsabilidade do Sr. Francisco Andrade Braz. </w:t>
      </w:r>
      <w:r w:rsidR="0055793D" w:rsidRPr="00C17FF4">
        <w:rPr>
          <w:rFonts w:ascii="Arial Narrow" w:hAnsi="Arial Narrow" w:cs="Arial"/>
          <w:b/>
          <w:bCs/>
          <w:color w:val="000000"/>
          <w:sz w:val="24"/>
          <w:szCs w:val="24"/>
        </w:rPr>
        <w:t>Advogado:</w:t>
      </w:r>
      <w:r w:rsidR="0055793D" w:rsidRPr="00C17FF4">
        <w:rPr>
          <w:rFonts w:ascii="Arial Narrow" w:hAnsi="Arial Narrow" w:cs="Arial"/>
          <w:color w:val="000000"/>
          <w:sz w:val="24"/>
          <w:szCs w:val="24"/>
        </w:rPr>
        <w:t xml:space="preserve"> Allan Pinheiro P. Coelho OAB/AM n° 10904. </w:t>
      </w:r>
      <w:r w:rsidR="0055793D" w:rsidRPr="00C17FF4">
        <w:rPr>
          <w:rFonts w:ascii="Arial Narrow" w:hAnsi="Arial Narrow" w:cs="Arial"/>
          <w:b/>
          <w:color w:val="000000"/>
          <w:sz w:val="24"/>
          <w:szCs w:val="24"/>
        </w:rPr>
        <w:t>ACÓRDÃO 540/2021: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Art. 11, III, alínea "a", item 2,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sz w:val="24"/>
          <w:szCs w:val="24"/>
        </w:rPr>
        <w:t xml:space="preserve"> 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sz w:val="24"/>
          <w:szCs w:val="24"/>
        </w:rPr>
        <w:t>10.1. Julgar irregular</w:t>
      </w:r>
      <w:r w:rsidR="0055793D" w:rsidRPr="00C17FF4">
        <w:rPr>
          <w:rFonts w:ascii="Arial Narrow" w:hAnsi="Arial Narrow" w:cs="Arial"/>
          <w:sz w:val="24"/>
          <w:szCs w:val="24"/>
        </w:rPr>
        <w:t xml:space="preserve"> a Prestação de Contas da Câmara Municipal de Caapiranga, relativa ao exercício de 2017, sob a responsabilidade do </w:t>
      </w:r>
      <w:r w:rsidR="0055793D" w:rsidRPr="00C17FF4">
        <w:rPr>
          <w:rFonts w:ascii="Arial Narrow" w:hAnsi="Arial Narrow" w:cs="Arial"/>
          <w:b/>
          <w:bCs/>
          <w:sz w:val="24"/>
          <w:szCs w:val="24"/>
        </w:rPr>
        <w:t>Sr. Francisco Andrade Braz</w:t>
      </w:r>
      <w:r w:rsidR="0055793D" w:rsidRPr="00C17FF4">
        <w:rPr>
          <w:rFonts w:ascii="Arial Narrow" w:hAnsi="Arial Narrow" w:cs="Arial"/>
          <w:sz w:val="24"/>
          <w:szCs w:val="24"/>
        </w:rPr>
        <w:t>, ex-Presidente, conforme art. 22, III, da Lei nº 2.423/96 c/c art. 188, § 1º, III, “b”, da Resolução nº 04/02- RI TCE/AM;</w:t>
      </w:r>
      <w:r w:rsidR="0055793D" w:rsidRPr="00C17FF4">
        <w:rPr>
          <w:rFonts w:ascii="Arial Narrow" w:hAnsi="Arial Narrow" w:cs="Arial"/>
          <w:color w:val="000000"/>
          <w:sz w:val="24"/>
          <w:szCs w:val="24"/>
        </w:rPr>
        <w:t xml:space="preserve"> </w:t>
      </w:r>
      <w:r w:rsidR="0055793D" w:rsidRPr="00C17FF4">
        <w:rPr>
          <w:rFonts w:ascii="Arial Narrow" w:hAnsi="Arial Narrow" w:cs="Arial"/>
          <w:b/>
          <w:bCs/>
          <w:sz w:val="24"/>
          <w:szCs w:val="24"/>
        </w:rPr>
        <w:t>10.2. Aplicar Multa</w:t>
      </w:r>
      <w:r w:rsidR="0055793D" w:rsidRPr="00C17FF4">
        <w:rPr>
          <w:rFonts w:ascii="Arial Narrow" w:hAnsi="Arial Narrow" w:cs="Arial"/>
          <w:sz w:val="24"/>
          <w:szCs w:val="24"/>
        </w:rPr>
        <w:t xml:space="preserve"> ao </w:t>
      </w:r>
      <w:r w:rsidR="0055793D" w:rsidRPr="00C17FF4">
        <w:rPr>
          <w:rFonts w:ascii="Arial Narrow" w:hAnsi="Arial Narrow" w:cs="Arial"/>
          <w:b/>
          <w:bCs/>
          <w:sz w:val="24"/>
          <w:szCs w:val="24"/>
        </w:rPr>
        <w:t>Sr. Francisco Andrade Braz</w:t>
      </w:r>
      <w:r w:rsidR="0055793D" w:rsidRPr="00C17FF4">
        <w:rPr>
          <w:rFonts w:ascii="Arial Narrow" w:hAnsi="Arial Narrow" w:cs="Arial"/>
          <w:sz w:val="24"/>
          <w:szCs w:val="24"/>
        </w:rPr>
        <w:t xml:space="preserve">, no valor de </w:t>
      </w:r>
      <w:r w:rsidR="0055793D" w:rsidRPr="00C17FF4">
        <w:rPr>
          <w:rFonts w:ascii="Arial Narrow" w:hAnsi="Arial Narrow" w:cs="Arial"/>
          <w:b/>
          <w:bCs/>
          <w:sz w:val="24"/>
          <w:szCs w:val="24"/>
        </w:rPr>
        <w:t>R$ 13.654,39</w:t>
      </w:r>
      <w:r w:rsidR="0055793D" w:rsidRPr="00C17FF4">
        <w:rPr>
          <w:rFonts w:ascii="Arial Narrow" w:hAnsi="Arial Narrow" w:cs="Arial"/>
          <w:sz w:val="24"/>
          <w:szCs w:val="24"/>
        </w:rPr>
        <w:t xml:space="preserve"> (treze mil, seiscentos e cinquenta e quatro reais e trinta e nove centavos), nos termos do art. 54, VI, da Lei n° 2.423/96 c/c o art. 308, VI, da Resolução 4/2002, por ato praticado com grave infração à norma legal ou regulamentar de natureza contábil, financeira, orçamentária, operacional e patrimonial, devido às restrições remanescentes (itens 1 a 9), a qual deverá ser recolhida no prazo de 30 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w:t>
      </w:r>
      <w:r w:rsidR="0055793D" w:rsidRPr="00C17FF4">
        <w:rPr>
          <w:rFonts w:ascii="Arial Narrow" w:hAnsi="Arial Narrow" w:cs="Arial"/>
          <w:sz w:val="24"/>
          <w:szCs w:val="24"/>
        </w:rPr>
        <w:lastRenderedPageBreak/>
        <w:t xml:space="preserve">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55793D" w:rsidRPr="00C17FF4">
        <w:rPr>
          <w:rFonts w:ascii="Arial Narrow" w:hAnsi="Arial Narrow" w:cs="Arial"/>
          <w:b/>
          <w:bCs/>
          <w:sz w:val="24"/>
          <w:szCs w:val="24"/>
        </w:rPr>
        <w:t>10.3. Oficiar</w:t>
      </w:r>
      <w:r w:rsidR="0055793D" w:rsidRPr="00C17FF4">
        <w:rPr>
          <w:rFonts w:ascii="Arial Narrow" w:hAnsi="Arial Narrow" w:cs="Arial"/>
          <w:sz w:val="24"/>
          <w:szCs w:val="24"/>
        </w:rPr>
        <w:t xml:space="preserve"> ao Ministério Público do Estado do Amazonas, encaminhando as peças processuais da Prestação de Contas Anual da Câmara Municipal de Caapiranga, exercício de 2017, de responsabilidade do Sr. Francisco Andrade Braz, para que adote as medidas que entender cabíveis.</w:t>
      </w:r>
      <w:r w:rsidR="0055793D" w:rsidRPr="00C17FF4">
        <w:rPr>
          <w:rFonts w:ascii="Arial Narrow" w:hAnsi="Arial Narrow" w:cs="Arial"/>
          <w:b/>
          <w:color w:val="000000"/>
          <w:sz w:val="24"/>
          <w:szCs w:val="24"/>
        </w:rPr>
        <w:t xml:space="preserve"> PROCESSO Nº 11.840/2020</w:t>
      </w:r>
      <w:r w:rsidR="0055793D" w:rsidRPr="00C17FF4">
        <w:rPr>
          <w:rFonts w:ascii="Arial Narrow" w:hAnsi="Arial Narrow" w:cs="Arial"/>
          <w:color w:val="000000"/>
          <w:sz w:val="24"/>
          <w:szCs w:val="24"/>
        </w:rPr>
        <w:t xml:space="preserve"> - Prestação de Contas Anual do Serviço Autônomo de Água e Esgoto de Urucará – SAAE, de responsabilidade do Sr. Evandro Guimaraes da Cunha, referente ao exercício de 2019.</w:t>
      </w:r>
      <w:r w:rsidR="0055793D" w:rsidRPr="00C17FF4">
        <w:rPr>
          <w:rFonts w:ascii="Arial Narrow" w:hAnsi="Arial Narrow" w:cs="Arial"/>
          <w:b/>
          <w:color w:val="000000"/>
          <w:sz w:val="24"/>
          <w:szCs w:val="24"/>
        </w:rPr>
        <w:t xml:space="preserve"> ACÓRDÃO Nº 541/2021: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pelos arts. 5º, II e 11, inciso III, alínea “a”, item 4, da Resolução n.04/2002-TCE/AM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sz w:val="24"/>
          <w:szCs w:val="24"/>
        </w:rPr>
        <w:t xml:space="preserve"> 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10.1. Julgar regular com ressalvas </w:t>
      </w:r>
      <w:r w:rsidR="0055793D" w:rsidRPr="00C17FF4">
        <w:rPr>
          <w:rFonts w:ascii="Arial Narrow" w:hAnsi="Arial Narrow" w:cs="Arial"/>
          <w:bCs/>
          <w:color w:val="000000"/>
          <w:sz w:val="24"/>
          <w:szCs w:val="24"/>
        </w:rPr>
        <w:t xml:space="preserve">a Prestação de Contas do </w:t>
      </w:r>
      <w:r w:rsidR="0055793D" w:rsidRPr="00C17FF4">
        <w:rPr>
          <w:rFonts w:ascii="Arial Narrow" w:hAnsi="Arial Narrow" w:cs="Arial"/>
          <w:b/>
          <w:color w:val="000000"/>
          <w:sz w:val="24"/>
          <w:szCs w:val="24"/>
        </w:rPr>
        <w:t>Sr. Evandro Guimaraes da Cunha</w:t>
      </w:r>
      <w:r w:rsidR="0055793D" w:rsidRPr="00C17FF4">
        <w:rPr>
          <w:rFonts w:ascii="Arial Narrow" w:hAnsi="Arial Narrow" w:cs="Arial"/>
          <w:bCs/>
          <w:color w:val="000000"/>
          <w:sz w:val="24"/>
          <w:szCs w:val="24"/>
        </w:rPr>
        <w:t xml:space="preserve">, responsável pelo Serviço Autônomo de Água e Esgoto de Urucará, exercício de 2019, com fundamento nos </w:t>
      </w:r>
      <w:proofErr w:type="spellStart"/>
      <w:r w:rsidR="0055793D" w:rsidRPr="00C17FF4">
        <w:rPr>
          <w:rFonts w:ascii="Arial Narrow" w:hAnsi="Arial Narrow" w:cs="Arial"/>
          <w:bCs/>
          <w:color w:val="000000"/>
          <w:sz w:val="24"/>
          <w:szCs w:val="24"/>
        </w:rPr>
        <w:t>arts</w:t>
      </w:r>
      <w:proofErr w:type="spellEnd"/>
      <w:r w:rsidR="0055793D" w:rsidRPr="00C17FF4">
        <w:rPr>
          <w:rFonts w:ascii="Arial Narrow" w:hAnsi="Arial Narrow" w:cs="Arial"/>
          <w:bCs/>
          <w:color w:val="000000"/>
          <w:sz w:val="24"/>
          <w:szCs w:val="24"/>
        </w:rPr>
        <w:t xml:space="preserve">. 19, I, 22, II, da Lei n.º 2.423/1996 (Lei Orgânica deste Tribunal de Contas) c/c os </w:t>
      </w:r>
      <w:proofErr w:type="spellStart"/>
      <w:r w:rsidR="0055793D" w:rsidRPr="00C17FF4">
        <w:rPr>
          <w:rFonts w:ascii="Arial Narrow" w:hAnsi="Arial Narrow" w:cs="Arial"/>
          <w:bCs/>
          <w:color w:val="000000"/>
          <w:sz w:val="24"/>
          <w:szCs w:val="24"/>
        </w:rPr>
        <w:t>arts</w:t>
      </w:r>
      <w:proofErr w:type="spellEnd"/>
      <w:r w:rsidR="0055793D" w:rsidRPr="00C17FF4">
        <w:rPr>
          <w:rFonts w:ascii="Arial Narrow" w:hAnsi="Arial Narrow" w:cs="Arial"/>
          <w:bCs/>
          <w:color w:val="000000"/>
          <w:sz w:val="24"/>
          <w:szCs w:val="24"/>
        </w:rPr>
        <w:t>. 188, § 1º, II, da Resolução n.º 4/2002-TCE/AM (Regimento Interno deste Tribunal de Contas) e, ainda;</w:t>
      </w:r>
      <w:r w:rsidR="0055793D" w:rsidRPr="00C17FF4">
        <w:rPr>
          <w:rFonts w:ascii="Arial Narrow" w:hAnsi="Arial Narrow" w:cs="Arial"/>
          <w:b/>
          <w:color w:val="000000"/>
          <w:sz w:val="24"/>
          <w:szCs w:val="24"/>
        </w:rPr>
        <w:t xml:space="preserve"> 10.2. Dar quitação </w:t>
      </w:r>
      <w:r w:rsidR="0055793D" w:rsidRPr="00C17FF4">
        <w:rPr>
          <w:rFonts w:ascii="Arial Narrow" w:hAnsi="Arial Narrow" w:cs="Arial"/>
          <w:bCs/>
          <w:color w:val="000000"/>
          <w:sz w:val="24"/>
          <w:szCs w:val="24"/>
        </w:rPr>
        <w:t>ao Sr. Evandro Guimaraes da Cunha, com fulcro no art. 163, da Resolução nº 04/2002-TCE/AM (Regimento Interno desta Corte de Contas);</w:t>
      </w:r>
      <w:r w:rsidR="0055793D" w:rsidRPr="00C17FF4">
        <w:rPr>
          <w:rFonts w:ascii="Arial Narrow" w:hAnsi="Arial Narrow" w:cs="Arial"/>
          <w:b/>
          <w:color w:val="000000"/>
          <w:sz w:val="24"/>
          <w:szCs w:val="24"/>
        </w:rPr>
        <w:t xml:space="preserve"> 10.3. Recomendar </w:t>
      </w:r>
      <w:r w:rsidR="0055793D" w:rsidRPr="00C17FF4">
        <w:rPr>
          <w:rFonts w:ascii="Arial Narrow" w:hAnsi="Arial Narrow" w:cs="Arial"/>
          <w:bCs/>
          <w:color w:val="000000"/>
          <w:sz w:val="24"/>
          <w:szCs w:val="24"/>
        </w:rPr>
        <w:t xml:space="preserve">ao Serviço Autônomo de Água e Esgoto de Urucará – SAAE que: </w:t>
      </w:r>
      <w:r w:rsidR="0055793D" w:rsidRPr="00C17FF4">
        <w:rPr>
          <w:rFonts w:ascii="Arial Narrow" w:hAnsi="Arial Narrow" w:cs="Arial"/>
          <w:b/>
          <w:color w:val="000000"/>
          <w:sz w:val="24"/>
          <w:szCs w:val="24"/>
        </w:rPr>
        <w:t xml:space="preserve">10.3.1. </w:t>
      </w:r>
      <w:r w:rsidR="0055793D" w:rsidRPr="00C17FF4">
        <w:rPr>
          <w:rFonts w:ascii="Arial Narrow" w:hAnsi="Arial Narrow" w:cs="Arial"/>
          <w:bCs/>
          <w:color w:val="000000"/>
          <w:sz w:val="24"/>
          <w:szCs w:val="24"/>
        </w:rPr>
        <w:t xml:space="preserve">Exija maior cautela quando da elaboração da folha de ponto, de forma a conferir maior eficiência e efetividade ao controle de frequência dos colaboradores da Entidade, conforme orientado na restrição 1.1 do Relatório/Voto. </w:t>
      </w:r>
      <w:r w:rsidR="0055793D" w:rsidRPr="00C17FF4">
        <w:rPr>
          <w:rFonts w:ascii="Arial Narrow" w:hAnsi="Arial Narrow" w:cs="Arial"/>
          <w:b/>
          <w:color w:val="000000"/>
          <w:sz w:val="24"/>
          <w:szCs w:val="24"/>
        </w:rPr>
        <w:t xml:space="preserve">10.4. Determinar </w:t>
      </w:r>
      <w:r w:rsidR="0055793D" w:rsidRPr="00C17FF4">
        <w:rPr>
          <w:rFonts w:ascii="Arial Narrow" w:hAnsi="Arial Narrow" w:cs="Arial"/>
          <w:bCs/>
          <w:color w:val="000000"/>
          <w:sz w:val="24"/>
          <w:szCs w:val="24"/>
        </w:rPr>
        <w:t xml:space="preserve">à próxima Comissão a ser designada para realizar inspeção no SAAE/Urucará que apure a existência dos documentos que comprovem o trâmite descrito pelo jurisdicionado relativo ao item 4.3 do Relatório/Voto; </w:t>
      </w:r>
      <w:r w:rsidR="0055793D" w:rsidRPr="00C17FF4">
        <w:rPr>
          <w:rFonts w:ascii="Arial Narrow" w:hAnsi="Arial Narrow" w:cs="Arial"/>
          <w:b/>
          <w:color w:val="000000"/>
          <w:sz w:val="24"/>
          <w:szCs w:val="24"/>
        </w:rPr>
        <w:t xml:space="preserve">10.5. Dar ciência </w:t>
      </w:r>
      <w:r w:rsidR="0055793D" w:rsidRPr="00C17FF4">
        <w:rPr>
          <w:rFonts w:ascii="Arial Narrow" w:hAnsi="Arial Narrow" w:cs="Arial"/>
          <w:bCs/>
          <w:color w:val="000000"/>
          <w:sz w:val="24"/>
          <w:szCs w:val="24"/>
        </w:rPr>
        <w:t>ao Sr. Evandro Guimaraes da Cunha sobre o deslinde do feito.</w:t>
      </w:r>
      <w:r w:rsidR="0055793D" w:rsidRPr="00C17FF4">
        <w:rPr>
          <w:rFonts w:ascii="Arial Narrow" w:hAnsi="Arial Narrow" w:cs="Arial"/>
          <w:b/>
          <w:color w:val="000000"/>
          <w:sz w:val="24"/>
          <w:szCs w:val="24"/>
        </w:rPr>
        <w:t xml:space="preserve"> PROCESSO Nº 15.069/2020</w:t>
      </w:r>
      <w:r w:rsidR="0055793D" w:rsidRPr="00C17FF4">
        <w:rPr>
          <w:rFonts w:ascii="Arial Narrow" w:hAnsi="Arial Narrow" w:cs="Arial"/>
          <w:color w:val="000000"/>
          <w:sz w:val="24"/>
          <w:szCs w:val="24"/>
        </w:rPr>
        <w:t xml:space="preserve"> - Representação com pedido de Medida Cautelar interposta pela empresa Norte Serviços Médicos Ltda, em face da Fundação Hospital Adriano Jorge, em decorrência de atos praticados que destoam da normalidade processual no Processo Licitatório n° 837/2018-CGL/FHAJ.</w:t>
      </w:r>
      <w:r w:rsidR="00AD6DAC" w:rsidRPr="00C17FF4">
        <w:rPr>
          <w:rFonts w:ascii="Arial Narrow" w:hAnsi="Arial Narrow" w:cs="Arial"/>
          <w:color w:val="000000"/>
          <w:sz w:val="24"/>
          <w:szCs w:val="24"/>
        </w:rPr>
        <w:t xml:space="preserve"> </w:t>
      </w:r>
      <w:r w:rsidR="0055793D" w:rsidRPr="00C17FF4">
        <w:rPr>
          <w:rFonts w:ascii="Arial Narrow" w:hAnsi="Arial Narrow" w:cs="Arial"/>
          <w:b/>
          <w:color w:val="000000"/>
          <w:sz w:val="24"/>
          <w:szCs w:val="24"/>
        </w:rPr>
        <w:t xml:space="preserve">Advogado: </w:t>
      </w:r>
      <w:r w:rsidR="0055793D" w:rsidRPr="00C17FF4">
        <w:rPr>
          <w:rFonts w:ascii="Arial Narrow" w:hAnsi="Arial Narrow" w:cs="Arial"/>
          <w:color w:val="000000"/>
          <w:sz w:val="24"/>
          <w:szCs w:val="24"/>
        </w:rPr>
        <w:t>Mauricio Lima Seixas - OAB/AM 7881.</w:t>
      </w:r>
      <w:r w:rsidR="0055793D" w:rsidRPr="00C17FF4">
        <w:rPr>
          <w:rFonts w:ascii="Arial Narrow" w:hAnsi="Arial Narrow" w:cs="Arial"/>
          <w:b/>
          <w:color w:val="000000"/>
          <w:sz w:val="24"/>
          <w:szCs w:val="24"/>
        </w:rPr>
        <w:t xml:space="preserve"> ACÓRDÃO Nº 542/2021: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IV, alínea “i”,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w:t>
      </w:r>
      <w:r w:rsidR="00AD6DAC" w:rsidRPr="00C17FF4">
        <w:rPr>
          <w:rFonts w:ascii="Arial Narrow" w:hAnsi="Arial Narrow" w:cs="Arial"/>
          <w:noProof/>
          <w:sz w:val="24"/>
          <w:szCs w:val="24"/>
        </w:rPr>
        <w:t xml:space="preserve"> </w:t>
      </w:r>
      <w:r w:rsidR="0055793D" w:rsidRPr="00C17FF4">
        <w:rPr>
          <w:rFonts w:ascii="Arial Narrow" w:hAnsi="Arial Narrow" w:cs="Arial"/>
          <w:noProof/>
          <w:sz w:val="24"/>
          <w:szCs w:val="24"/>
        </w:rPr>
        <w:t>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w:t>
      </w:r>
      <w:r w:rsidR="0055793D" w:rsidRPr="00C17FF4">
        <w:rPr>
          <w:rFonts w:ascii="Arial Narrow" w:hAnsi="Arial Narrow" w:cs="Arial"/>
          <w:noProof/>
          <w:sz w:val="24"/>
          <w:szCs w:val="24"/>
        </w:rPr>
        <w:t>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w:t>
      </w:r>
      <w:r w:rsidR="00AD6DAC" w:rsidRPr="00C17FF4">
        <w:rPr>
          <w:rFonts w:ascii="Arial Narrow" w:hAnsi="Arial Narrow" w:cs="Arial"/>
          <w:noProof/>
          <w:sz w:val="24"/>
          <w:szCs w:val="24"/>
        </w:rPr>
        <w:t xml:space="preserve"> </w:t>
      </w:r>
      <w:r w:rsidR="0055793D" w:rsidRPr="00C17FF4">
        <w:rPr>
          <w:rFonts w:ascii="Arial Narrow" w:hAnsi="Arial Narrow" w:cs="Arial"/>
          <w:noProof/>
          <w:sz w:val="24"/>
          <w:szCs w:val="24"/>
        </w:rPr>
        <w:t>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9.1. Conhecer</w:t>
      </w:r>
      <w:r w:rsidR="0055793D" w:rsidRPr="00C17FF4">
        <w:rPr>
          <w:rFonts w:ascii="Arial Narrow" w:hAnsi="Arial Narrow" w:cs="Arial"/>
          <w:color w:val="000000"/>
          <w:sz w:val="24"/>
          <w:szCs w:val="24"/>
        </w:rPr>
        <w:t xml:space="preserve"> da Representação formulada pela empresa Norte Comercial Distribuidora de Medicamento Ltda, por preencher os requisitos do art. 288 c/c 279, §1º da Resolução n. 04/2002-TCE/AM; </w:t>
      </w:r>
      <w:r w:rsidR="0055793D" w:rsidRPr="00C17FF4">
        <w:rPr>
          <w:rFonts w:ascii="Arial Narrow" w:hAnsi="Arial Narrow" w:cs="Arial"/>
          <w:b/>
          <w:bCs/>
          <w:color w:val="000000"/>
          <w:sz w:val="24"/>
          <w:szCs w:val="24"/>
        </w:rPr>
        <w:t>9.2. Julgar Improcedente</w:t>
      </w:r>
      <w:r w:rsidR="0055793D" w:rsidRPr="00C17FF4">
        <w:rPr>
          <w:rFonts w:ascii="Arial Narrow" w:hAnsi="Arial Narrow" w:cs="Arial"/>
          <w:color w:val="000000"/>
          <w:sz w:val="24"/>
          <w:szCs w:val="24"/>
        </w:rPr>
        <w:t xml:space="preserve"> a Representação formulada pela empresa Norte Comercial Distribuidora de Medicamento Ltda, haja vista a inexistência de irregularidade no curso do Pregão Eletrônico n. 837/2018-CGL, bem como, diante da ausência de motivos relevantes que fossem capazes de justificar a suspensão ou mesmo a anulação do referido procedimento licitatório; </w:t>
      </w:r>
      <w:r w:rsidR="0055793D" w:rsidRPr="00C17FF4">
        <w:rPr>
          <w:rFonts w:ascii="Arial Narrow" w:hAnsi="Arial Narrow" w:cs="Arial"/>
          <w:b/>
          <w:bCs/>
          <w:color w:val="000000"/>
          <w:sz w:val="24"/>
          <w:szCs w:val="24"/>
        </w:rPr>
        <w:t>9.3. Dar ciência</w:t>
      </w:r>
      <w:r w:rsidR="0055793D" w:rsidRPr="00C17FF4">
        <w:rPr>
          <w:rFonts w:ascii="Arial Narrow" w:hAnsi="Arial Narrow" w:cs="Arial"/>
          <w:color w:val="000000"/>
          <w:sz w:val="24"/>
          <w:szCs w:val="24"/>
        </w:rPr>
        <w:t xml:space="preserve"> do teor do julgamento à empresa Representante – Norte Comercial Distribuidora de Medicamento Ltda – também por intermédio de seu patrono, devidamente constituído nos autos – Dr. Maurício Lima Seixas, bem como aos demais interessados no feito.</w:t>
      </w:r>
      <w:r w:rsidR="0055793D" w:rsidRPr="00C17FF4">
        <w:rPr>
          <w:rFonts w:ascii="Arial Narrow" w:hAnsi="Arial Narrow" w:cs="Arial"/>
          <w:b/>
          <w:color w:val="000000"/>
          <w:sz w:val="24"/>
          <w:szCs w:val="24"/>
        </w:rPr>
        <w:t xml:space="preserve"> AUDITOR-RELATOR: ALÍPIO REIS FIRMO FILHO. PROCESSO Nº 12.860/2016</w:t>
      </w:r>
      <w:r w:rsidR="0055793D" w:rsidRPr="00C17FF4">
        <w:rPr>
          <w:rFonts w:ascii="Arial Narrow" w:hAnsi="Arial Narrow" w:cs="Arial"/>
          <w:color w:val="000000"/>
          <w:sz w:val="24"/>
          <w:szCs w:val="24"/>
        </w:rPr>
        <w:t xml:space="preserve"> - Representação nº 90/2016-CASA/MPC interposta pelo Ministério Público de Contas, contra a Sra. Aguimar Silvério da Silva, Prefeita Municipal de Ipixuna, em virtude de possível prática de improbidade administrativa.</w:t>
      </w:r>
      <w:r w:rsidR="0055793D" w:rsidRPr="00C17FF4">
        <w:rPr>
          <w:rFonts w:ascii="Arial Narrow" w:hAnsi="Arial Narrow" w:cs="Arial"/>
          <w:b/>
          <w:color w:val="000000"/>
          <w:sz w:val="24"/>
          <w:szCs w:val="24"/>
        </w:rPr>
        <w:t xml:space="preserve"> Advogados: </w:t>
      </w:r>
      <w:r w:rsidR="0055793D" w:rsidRPr="00C17FF4">
        <w:rPr>
          <w:rFonts w:ascii="Arial Narrow" w:hAnsi="Arial Narrow" w:cs="Arial"/>
          <w:bCs/>
          <w:color w:val="000000"/>
          <w:sz w:val="24"/>
          <w:szCs w:val="24"/>
        </w:rPr>
        <w:t xml:space="preserve">Antônio das Chagas Ferreira Batista – OAB/AM 4177, Patrícia Gomes de Abreu – OAB/AM 4447, </w:t>
      </w:r>
      <w:proofErr w:type="spellStart"/>
      <w:r w:rsidR="0055793D" w:rsidRPr="00C17FF4">
        <w:rPr>
          <w:rFonts w:ascii="Arial Narrow" w:hAnsi="Arial Narrow" w:cs="Arial"/>
          <w:bCs/>
          <w:color w:val="000000"/>
          <w:sz w:val="24"/>
          <w:szCs w:val="24"/>
        </w:rPr>
        <w:t>Fabrícia</w:t>
      </w:r>
      <w:proofErr w:type="spellEnd"/>
      <w:r w:rsidR="0055793D" w:rsidRPr="00C17FF4">
        <w:rPr>
          <w:rFonts w:ascii="Arial Narrow" w:hAnsi="Arial Narrow" w:cs="Arial"/>
          <w:bCs/>
          <w:color w:val="000000"/>
          <w:sz w:val="24"/>
          <w:szCs w:val="24"/>
        </w:rPr>
        <w:t xml:space="preserve"> </w:t>
      </w:r>
      <w:proofErr w:type="spellStart"/>
      <w:r w:rsidR="0055793D" w:rsidRPr="00C17FF4">
        <w:rPr>
          <w:rFonts w:ascii="Arial Narrow" w:hAnsi="Arial Narrow" w:cs="Arial"/>
          <w:bCs/>
          <w:color w:val="000000"/>
          <w:sz w:val="24"/>
          <w:szCs w:val="24"/>
        </w:rPr>
        <w:t>Taliéle</w:t>
      </w:r>
      <w:proofErr w:type="spellEnd"/>
      <w:r w:rsidR="0055793D" w:rsidRPr="00C17FF4">
        <w:rPr>
          <w:rFonts w:ascii="Arial Narrow" w:hAnsi="Arial Narrow" w:cs="Arial"/>
          <w:bCs/>
          <w:color w:val="000000"/>
          <w:sz w:val="24"/>
          <w:szCs w:val="24"/>
        </w:rPr>
        <w:t xml:space="preserve"> Cardoso dos Santos – OAB/AM 8446, </w:t>
      </w:r>
      <w:proofErr w:type="spellStart"/>
      <w:r w:rsidR="0055793D" w:rsidRPr="00C17FF4">
        <w:rPr>
          <w:rFonts w:ascii="Arial Narrow" w:hAnsi="Arial Narrow" w:cs="Arial"/>
          <w:bCs/>
          <w:color w:val="000000"/>
          <w:sz w:val="24"/>
          <w:szCs w:val="24"/>
        </w:rPr>
        <w:t>Adrimar</w:t>
      </w:r>
      <w:proofErr w:type="spellEnd"/>
      <w:r w:rsidR="0055793D" w:rsidRPr="00C17FF4">
        <w:rPr>
          <w:rFonts w:ascii="Arial Narrow" w:hAnsi="Arial Narrow" w:cs="Arial"/>
          <w:bCs/>
          <w:color w:val="000000"/>
          <w:sz w:val="24"/>
          <w:szCs w:val="24"/>
        </w:rPr>
        <w:t xml:space="preserve"> Freitas de Siqueira – OAB/AM 8243, </w:t>
      </w:r>
      <w:proofErr w:type="spellStart"/>
      <w:r w:rsidR="0055793D" w:rsidRPr="00C17FF4">
        <w:rPr>
          <w:rFonts w:ascii="Arial Narrow" w:hAnsi="Arial Narrow" w:cs="Arial"/>
          <w:bCs/>
          <w:color w:val="000000"/>
          <w:sz w:val="24"/>
          <w:szCs w:val="24"/>
        </w:rPr>
        <w:t>Eurismar</w:t>
      </w:r>
      <w:proofErr w:type="spellEnd"/>
      <w:r w:rsidR="0055793D" w:rsidRPr="00C17FF4">
        <w:rPr>
          <w:rFonts w:ascii="Arial Narrow" w:hAnsi="Arial Narrow" w:cs="Arial"/>
          <w:bCs/>
          <w:color w:val="000000"/>
          <w:sz w:val="24"/>
          <w:szCs w:val="24"/>
        </w:rPr>
        <w:t xml:space="preserve"> Matos da Silva – OAB/AM 9221 e </w:t>
      </w:r>
      <w:proofErr w:type="spellStart"/>
      <w:r w:rsidR="0055793D" w:rsidRPr="00C17FF4">
        <w:rPr>
          <w:rFonts w:ascii="Arial Narrow" w:hAnsi="Arial Narrow" w:cs="Arial"/>
          <w:bCs/>
          <w:color w:val="000000"/>
          <w:sz w:val="24"/>
          <w:szCs w:val="24"/>
        </w:rPr>
        <w:t>Ênia</w:t>
      </w:r>
      <w:proofErr w:type="spellEnd"/>
      <w:r w:rsidR="0055793D" w:rsidRPr="00C17FF4">
        <w:rPr>
          <w:rFonts w:ascii="Arial Narrow" w:hAnsi="Arial Narrow" w:cs="Arial"/>
          <w:bCs/>
          <w:color w:val="000000"/>
          <w:sz w:val="24"/>
          <w:szCs w:val="24"/>
        </w:rPr>
        <w:t xml:space="preserve"> Jessica da Silva Garcia - OAB/AM 10416.</w:t>
      </w:r>
      <w:r w:rsidR="0055793D" w:rsidRPr="00C17FF4">
        <w:rPr>
          <w:rFonts w:ascii="Arial Narrow" w:hAnsi="Arial Narrow" w:cs="Arial"/>
          <w:b/>
          <w:color w:val="000000"/>
          <w:sz w:val="24"/>
          <w:szCs w:val="24"/>
        </w:rPr>
        <w:t xml:space="preserve"> ACÓRDÃO Nº 543/2021: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IV, alínea “i”, da Resolução nº </w:t>
      </w:r>
      <w:r w:rsidR="0055793D" w:rsidRPr="00C17FF4">
        <w:rPr>
          <w:rFonts w:ascii="Arial Narrow" w:hAnsi="Arial Narrow" w:cs="Arial"/>
          <w:noProof/>
          <w:sz w:val="24"/>
          <w:szCs w:val="24"/>
        </w:rPr>
        <w:lastRenderedPageBreak/>
        <w:t>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w:t>
      </w:r>
      <w:r w:rsidR="0055793D" w:rsidRPr="00C17FF4">
        <w:rPr>
          <w:rFonts w:ascii="Arial Narrow" w:hAnsi="Arial Narrow" w:cs="Arial"/>
          <w:noProof/>
          <w:sz w:val="24"/>
          <w:szCs w:val="24"/>
        </w:rPr>
        <w:t>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9.1. Aplicar Multa</w:t>
      </w:r>
      <w:r w:rsidR="0055793D" w:rsidRPr="00C17FF4">
        <w:rPr>
          <w:rFonts w:ascii="Arial Narrow" w:hAnsi="Arial Narrow" w:cs="Arial"/>
          <w:color w:val="000000"/>
          <w:sz w:val="24"/>
          <w:szCs w:val="24"/>
        </w:rPr>
        <w:t xml:space="preserve"> à </w:t>
      </w:r>
      <w:r w:rsidR="0055793D" w:rsidRPr="00C17FF4">
        <w:rPr>
          <w:rFonts w:ascii="Arial Narrow" w:hAnsi="Arial Narrow" w:cs="Arial"/>
          <w:b/>
          <w:bCs/>
          <w:color w:val="000000"/>
          <w:sz w:val="24"/>
          <w:szCs w:val="24"/>
        </w:rPr>
        <w:t>Sra. Maria do Socorro de Paula Oliveira</w:t>
      </w:r>
      <w:r w:rsidR="0055793D" w:rsidRPr="00C17FF4">
        <w:rPr>
          <w:rFonts w:ascii="Arial Narrow" w:hAnsi="Arial Narrow" w:cs="Arial"/>
          <w:color w:val="000000"/>
          <w:sz w:val="24"/>
          <w:szCs w:val="24"/>
        </w:rPr>
        <w:t xml:space="preserve"> no valor de </w:t>
      </w:r>
      <w:r w:rsidR="0055793D" w:rsidRPr="00C17FF4">
        <w:rPr>
          <w:rFonts w:ascii="Arial Narrow" w:hAnsi="Arial Narrow" w:cs="Arial"/>
          <w:b/>
          <w:bCs/>
          <w:color w:val="000000"/>
          <w:sz w:val="24"/>
          <w:szCs w:val="24"/>
        </w:rPr>
        <w:t>R$6.827,19</w:t>
      </w:r>
      <w:r w:rsidR="0055793D" w:rsidRPr="00C17FF4">
        <w:rPr>
          <w:rFonts w:ascii="Arial Narrow" w:hAnsi="Arial Narrow" w:cs="Arial"/>
          <w:color w:val="000000"/>
          <w:sz w:val="24"/>
          <w:szCs w:val="24"/>
        </w:rPr>
        <w:t xml:space="preserve"> (seis mil, oitocentos e vinte e sete reais e dezenove centavos) e fixar </w:t>
      </w:r>
      <w:r w:rsidR="0055793D" w:rsidRPr="00C17FF4">
        <w:rPr>
          <w:rFonts w:ascii="Arial Narrow" w:hAnsi="Arial Narrow" w:cs="Arial"/>
          <w:b/>
          <w:bCs/>
          <w:color w:val="000000"/>
          <w:sz w:val="24"/>
          <w:szCs w:val="24"/>
        </w:rPr>
        <w:t>prazo de 30 dias</w:t>
      </w:r>
      <w:r w:rsidR="0055793D" w:rsidRPr="00C17FF4">
        <w:rPr>
          <w:rFonts w:ascii="Arial Narrow" w:hAnsi="Arial Narrow" w:cs="Arial"/>
          <w:color w:val="000000"/>
          <w:sz w:val="24"/>
          <w:szCs w:val="24"/>
        </w:rPr>
        <w:t xml:space="preserve"> para que a responsável recolha o valor da multa, mencionado no item 20 do Relatório/Voto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5793D" w:rsidRPr="00C17FF4">
        <w:rPr>
          <w:rFonts w:ascii="Arial Narrow" w:hAnsi="Arial Narrow" w:cs="Arial"/>
          <w:b/>
          <w:bCs/>
          <w:color w:val="000000"/>
          <w:sz w:val="24"/>
          <w:szCs w:val="24"/>
        </w:rPr>
        <w:t>9.2. Determinar:</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9.2.1.</w:t>
      </w:r>
      <w:r w:rsidR="0055793D" w:rsidRPr="00C17FF4">
        <w:rPr>
          <w:rFonts w:ascii="Arial Narrow" w:hAnsi="Arial Narrow" w:cs="Arial"/>
          <w:color w:val="000000"/>
          <w:sz w:val="24"/>
          <w:szCs w:val="24"/>
        </w:rPr>
        <w:t xml:space="preserve"> O encaminhamento da cópia do Relatório/Voto, acompanhada do Acórdão à Administração Estadual e Federal para bloquear transferências voluntárias à Prefeitura Municipal de Ipixuna, enquanto perdurar as irregularidades conforme o art. 73-C da LRF; </w:t>
      </w:r>
      <w:r w:rsidR="0055793D" w:rsidRPr="00C17FF4">
        <w:rPr>
          <w:rFonts w:ascii="Arial Narrow" w:hAnsi="Arial Narrow" w:cs="Arial"/>
          <w:b/>
          <w:bCs/>
          <w:color w:val="000000"/>
          <w:sz w:val="24"/>
          <w:szCs w:val="24"/>
        </w:rPr>
        <w:t>9.2.2.</w:t>
      </w:r>
      <w:r w:rsidR="0055793D" w:rsidRPr="00C17FF4">
        <w:rPr>
          <w:rFonts w:ascii="Arial Narrow" w:hAnsi="Arial Narrow" w:cs="Arial"/>
          <w:color w:val="000000"/>
          <w:sz w:val="24"/>
          <w:szCs w:val="24"/>
        </w:rPr>
        <w:t xml:space="preserve"> O apensamento destes autos ao Processo nº 11435/2017, que versa sobre a Prestação de Contas referente ao período de 2016. </w:t>
      </w:r>
      <w:r w:rsidR="0055793D" w:rsidRPr="00C17FF4">
        <w:rPr>
          <w:rFonts w:ascii="Arial Narrow" w:hAnsi="Arial Narrow" w:cs="Arial"/>
          <w:b/>
          <w:bCs/>
          <w:color w:val="000000"/>
          <w:sz w:val="24"/>
          <w:szCs w:val="24"/>
        </w:rPr>
        <w:t>9.3. Arquivar</w:t>
      </w:r>
      <w:r w:rsidR="0055793D" w:rsidRPr="00C17FF4">
        <w:rPr>
          <w:rFonts w:ascii="Arial Narrow" w:hAnsi="Arial Narrow" w:cs="Arial"/>
          <w:color w:val="000000"/>
          <w:sz w:val="24"/>
          <w:szCs w:val="24"/>
        </w:rPr>
        <w:t xml:space="preserve"> os autos, nos termos do art. 162, §1º da Resolução nº 04/2002. </w:t>
      </w:r>
      <w:r w:rsidR="0055793D" w:rsidRPr="00C17FF4">
        <w:rPr>
          <w:rFonts w:ascii="Arial Narrow" w:hAnsi="Arial Narrow" w:cs="Arial"/>
          <w:b/>
          <w:color w:val="000000"/>
          <w:sz w:val="24"/>
          <w:szCs w:val="24"/>
        </w:rPr>
        <w:t>PROCESSO Nº 11.470/2018</w:t>
      </w:r>
      <w:r w:rsidR="0055793D" w:rsidRPr="00C17FF4">
        <w:rPr>
          <w:rFonts w:ascii="Arial Narrow" w:hAnsi="Arial Narrow" w:cs="Arial"/>
          <w:color w:val="000000"/>
          <w:sz w:val="24"/>
          <w:szCs w:val="24"/>
        </w:rPr>
        <w:t xml:space="preserve"> – Embargos de Declaração em Prestação de Contas Anual da Prefeitura de Ipixuna, referente ao exercício de 2017, sob a responsabilidade da Sra. Maria do Socorro de Paula Oliveira.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 xml:space="preserve">Bruno Vieira da Rocha </w:t>
      </w:r>
      <w:proofErr w:type="spellStart"/>
      <w:r w:rsidR="0055793D" w:rsidRPr="00C17FF4">
        <w:rPr>
          <w:rFonts w:ascii="Arial Narrow" w:hAnsi="Arial Narrow" w:cs="Arial"/>
          <w:bCs/>
          <w:color w:val="000000"/>
          <w:sz w:val="24"/>
          <w:szCs w:val="24"/>
        </w:rPr>
        <w:t>Barbirato</w:t>
      </w:r>
      <w:proofErr w:type="spellEnd"/>
      <w:r w:rsidR="0055793D" w:rsidRPr="00C17FF4">
        <w:rPr>
          <w:rFonts w:ascii="Arial Narrow" w:hAnsi="Arial Narrow" w:cs="Arial"/>
          <w:bCs/>
          <w:color w:val="000000"/>
          <w:sz w:val="24"/>
          <w:szCs w:val="24"/>
        </w:rPr>
        <w:t xml:space="preserve"> – OAB/AM 6975, Fábio Nunes Bandeira de Melo – OAB/AM 4331, Lívia Rocha Brito – OAB/AM 6474, </w:t>
      </w:r>
      <w:proofErr w:type="spellStart"/>
      <w:r w:rsidR="0055793D" w:rsidRPr="00C17FF4">
        <w:rPr>
          <w:rFonts w:ascii="Arial Narrow" w:hAnsi="Arial Narrow" w:cs="Arial"/>
          <w:bCs/>
          <w:color w:val="000000"/>
          <w:sz w:val="24"/>
          <w:szCs w:val="24"/>
        </w:rPr>
        <w:t>Laiz</w:t>
      </w:r>
      <w:proofErr w:type="spellEnd"/>
      <w:r w:rsidR="0055793D" w:rsidRPr="00C17FF4">
        <w:rPr>
          <w:rFonts w:ascii="Arial Narrow" w:hAnsi="Arial Narrow" w:cs="Arial"/>
          <w:bCs/>
          <w:color w:val="000000"/>
          <w:sz w:val="24"/>
          <w:szCs w:val="24"/>
        </w:rPr>
        <w:t xml:space="preserve"> Araújo Russo de Melo - OAB/AM 6897, Igor Arnaud Ferreira - OAB/AM 10428 e Larissa Oliveira de Sousa - OAB/AM 14193</w:t>
      </w:r>
      <w:r w:rsidR="0055793D" w:rsidRPr="00C17FF4">
        <w:rPr>
          <w:rFonts w:ascii="Arial Narrow" w:hAnsi="Arial Narrow" w:cs="Arial"/>
          <w:color w:val="000000"/>
          <w:sz w:val="24"/>
          <w:szCs w:val="24"/>
        </w:rPr>
        <w:t>.</w:t>
      </w:r>
      <w:r w:rsidR="0055793D" w:rsidRPr="00C17FF4">
        <w:rPr>
          <w:rFonts w:ascii="Arial Narrow" w:hAnsi="Arial Narrow" w:cs="Arial"/>
          <w:b/>
          <w:color w:val="000000"/>
          <w:sz w:val="24"/>
          <w:szCs w:val="24"/>
        </w:rPr>
        <w:t xml:space="preserve"> ACÓRDÃO Nº 544/2021: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III, alínea “f”, item 1, da Resolução n.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sz w:val="24"/>
          <w:szCs w:val="24"/>
        </w:rPr>
        <w:t xml:space="preserve"> nos termos da proposta de voto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oral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7.1. Conhecer</w:t>
      </w:r>
      <w:r w:rsidR="0055793D" w:rsidRPr="00C17FF4">
        <w:rPr>
          <w:rFonts w:ascii="Arial Narrow" w:hAnsi="Arial Narrow" w:cs="Arial"/>
          <w:color w:val="000000"/>
          <w:sz w:val="24"/>
          <w:szCs w:val="24"/>
        </w:rPr>
        <w:t xml:space="preserve"> dos Embargos de Declaração interposto pela Sra. Maria do Socorro de Paula Oliveira, Prefeita do Município de Ipixuna no exercício de 2017. na competência atribuída pelo item “1” da alínea “f” do inciso III do art. 11 c/c os </w:t>
      </w:r>
      <w:proofErr w:type="spellStart"/>
      <w:r w:rsidR="0055793D" w:rsidRPr="00C17FF4">
        <w:rPr>
          <w:rFonts w:ascii="Arial Narrow" w:hAnsi="Arial Narrow" w:cs="Arial"/>
          <w:color w:val="000000"/>
          <w:sz w:val="24"/>
          <w:szCs w:val="24"/>
        </w:rPr>
        <w:t>arts</w:t>
      </w:r>
      <w:proofErr w:type="spellEnd"/>
      <w:r w:rsidR="0055793D" w:rsidRPr="00C17FF4">
        <w:rPr>
          <w:rFonts w:ascii="Arial Narrow" w:hAnsi="Arial Narrow" w:cs="Arial"/>
          <w:color w:val="000000"/>
          <w:sz w:val="24"/>
          <w:szCs w:val="24"/>
        </w:rPr>
        <w:t xml:space="preserve">. 148 e 149 da Resolução nº 4/2002-TCE; </w:t>
      </w:r>
      <w:r w:rsidR="0055793D" w:rsidRPr="00C17FF4">
        <w:rPr>
          <w:rFonts w:ascii="Arial Narrow" w:hAnsi="Arial Narrow" w:cs="Arial"/>
          <w:b/>
          <w:bCs/>
          <w:color w:val="000000"/>
          <w:sz w:val="24"/>
          <w:szCs w:val="24"/>
        </w:rPr>
        <w:t>7.2. Negar Provimento</w:t>
      </w:r>
      <w:r w:rsidR="0055793D" w:rsidRPr="00C17FF4">
        <w:rPr>
          <w:rFonts w:ascii="Arial Narrow" w:hAnsi="Arial Narrow" w:cs="Arial"/>
          <w:color w:val="000000"/>
          <w:sz w:val="24"/>
          <w:szCs w:val="24"/>
        </w:rPr>
        <w:t xml:space="preserve"> aos Embargos de Declaração interpostos pela Sra. Maria do Socorro de Paula Oliveira, Prefeita do Município de Ipixuna do exercício de 2017, mantendo os efeitos do Parecer Prévio nº 1/2021 e Acórdão nº 1/2021-Tribunal Pleno-TCE/AM (fls. 3716-3724), na  competência atribuída pelo item “1” da alínea “f” do inciso III do art. 11 c/c os </w:t>
      </w:r>
      <w:proofErr w:type="spellStart"/>
      <w:r w:rsidR="0055793D" w:rsidRPr="00C17FF4">
        <w:rPr>
          <w:rFonts w:ascii="Arial Narrow" w:hAnsi="Arial Narrow" w:cs="Arial"/>
          <w:color w:val="000000"/>
          <w:sz w:val="24"/>
          <w:szCs w:val="24"/>
        </w:rPr>
        <w:t>arts</w:t>
      </w:r>
      <w:proofErr w:type="spellEnd"/>
      <w:r w:rsidR="0055793D" w:rsidRPr="00C17FF4">
        <w:rPr>
          <w:rFonts w:ascii="Arial Narrow" w:hAnsi="Arial Narrow" w:cs="Arial"/>
          <w:color w:val="000000"/>
          <w:sz w:val="24"/>
          <w:szCs w:val="24"/>
        </w:rPr>
        <w:t xml:space="preserve">. 148 e 149 da Resolução nº 4/2002-TCE; </w:t>
      </w:r>
      <w:r w:rsidR="0055793D" w:rsidRPr="00C17FF4">
        <w:rPr>
          <w:rFonts w:ascii="Arial Narrow" w:hAnsi="Arial Narrow" w:cs="Arial"/>
          <w:b/>
          <w:bCs/>
          <w:color w:val="000000"/>
          <w:sz w:val="24"/>
          <w:szCs w:val="24"/>
        </w:rPr>
        <w:t>7.3. Dar ciência</w:t>
      </w:r>
      <w:r w:rsidR="0055793D" w:rsidRPr="00C17FF4">
        <w:rPr>
          <w:rFonts w:ascii="Arial Narrow" w:hAnsi="Arial Narrow" w:cs="Arial"/>
          <w:color w:val="000000"/>
          <w:sz w:val="24"/>
          <w:szCs w:val="24"/>
        </w:rPr>
        <w:t xml:space="preserve"> a Sra. Maria do Socorro de Paula Oliveira e aos seus Patronos sobre a decisão desta Corte de Contas; </w:t>
      </w:r>
      <w:r w:rsidR="0055793D" w:rsidRPr="00C17FF4">
        <w:rPr>
          <w:rFonts w:ascii="Arial Narrow" w:hAnsi="Arial Narrow" w:cs="Arial"/>
          <w:b/>
          <w:bCs/>
          <w:color w:val="000000"/>
          <w:sz w:val="24"/>
          <w:szCs w:val="24"/>
        </w:rPr>
        <w:t>7.4. Determinar</w:t>
      </w:r>
      <w:r w:rsidR="0055793D" w:rsidRPr="00C17FF4">
        <w:rPr>
          <w:rFonts w:ascii="Arial Narrow" w:hAnsi="Arial Narrow" w:cs="Arial"/>
          <w:color w:val="000000"/>
          <w:sz w:val="24"/>
          <w:szCs w:val="24"/>
        </w:rPr>
        <w:t xml:space="preserve"> a Secretaria do Tribunal Pleno: </w:t>
      </w:r>
      <w:r w:rsidR="0055793D" w:rsidRPr="00C17FF4">
        <w:rPr>
          <w:rFonts w:ascii="Arial Narrow" w:hAnsi="Arial Narrow" w:cs="Arial"/>
          <w:b/>
          <w:bCs/>
          <w:color w:val="000000"/>
          <w:sz w:val="24"/>
          <w:szCs w:val="24"/>
        </w:rPr>
        <w:t>7.4.1.</w:t>
      </w:r>
      <w:r w:rsidR="0055793D" w:rsidRPr="00C17FF4">
        <w:rPr>
          <w:rFonts w:ascii="Arial Narrow" w:hAnsi="Arial Narrow" w:cs="Arial"/>
          <w:color w:val="000000"/>
          <w:sz w:val="24"/>
          <w:szCs w:val="24"/>
        </w:rPr>
        <w:t xml:space="preserve"> Comunicar aos responsáveis sobre a decisão do Tribunal Pleno; </w:t>
      </w:r>
      <w:r w:rsidR="0055793D" w:rsidRPr="00C17FF4">
        <w:rPr>
          <w:rFonts w:ascii="Arial Narrow" w:hAnsi="Arial Narrow" w:cs="Arial"/>
          <w:b/>
          <w:bCs/>
          <w:color w:val="000000"/>
          <w:sz w:val="24"/>
          <w:szCs w:val="24"/>
        </w:rPr>
        <w:t>7.4.2.</w:t>
      </w:r>
      <w:r w:rsidR="0055793D" w:rsidRPr="00C17FF4">
        <w:rPr>
          <w:rFonts w:ascii="Arial Narrow" w:hAnsi="Arial Narrow" w:cs="Arial"/>
          <w:color w:val="000000"/>
          <w:sz w:val="24"/>
          <w:szCs w:val="24"/>
        </w:rPr>
        <w:t xml:space="preserve"> Após, encaminhar os autos para os setores responsáveis em atenção a Decisão do Tribunal Pleno nos autos do Processo nº 11470/2018.</w:t>
      </w:r>
      <w:r w:rsidR="0055793D" w:rsidRPr="00C17FF4">
        <w:rPr>
          <w:rFonts w:ascii="Arial Narrow" w:hAnsi="Arial Narrow" w:cs="Arial"/>
          <w:b/>
          <w:color w:val="000000"/>
          <w:sz w:val="24"/>
          <w:szCs w:val="24"/>
        </w:rPr>
        <w:t xml:space="preserve"> PROCESSO Nº 15.577/2018</w:t>
      </w:r>
      <w:r w:rsidR="0055793D" w:rsidRPr="00C17FF4">
        <w:rPr>
          <w:rFonts w:ascii="Arial Narrow" w:hAnsi="Arial Narrow" w:cs="Arial"/>
          <w:color w:val="000000"/>
          <w:sz w:val="24"/>
          <w:szCs w:val="24"/>
        </w:rPr>
        <w:t xml:space="preserve"> - Representação com pedido de Medida Cautelar Liminar formulada pelo Ministério Público de Contas, em vista de possíveis irregularidades por terceirização abusiva, inválida e temerária mediante o Convênio nº 19/2015, firmado pela SEDUC com a Associação de Pais, Mestres e Comunitários da Escola Estadual Dorothea de Souza Braga (Representação nº 119/2015-MPC-RMAM).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 xml:space="preserve">Joyce Vivianne Veloso de Lima - OAB/AM 8679, Calixto </w:t>
      </w:r>
      <w:proofErr w:type="spellStart"/>
      <w:r w:rsidR="0055793D" w:rsidRPr="00C17FF4">
        <w:rPr>
          <w:rFonts w:ascii="Arial Narrow" w:hAnsi="Arial Narrow" w:cs="Arial"/>
          <w:bCs/>
          <w:color w:val="000000"/>
          <w:sz w:val="24"/>
          <w:szCs w:val="24"/>
        </w:rPr>
        <w:t>Hagge</w:t>
      </w:r>
      <w:proofErr w:type="spellEnd"/>
      <w:r w:rsidR="0055793D" w:rsidRPr="00C17FF4">
        <w:rPr>
          <w:rFonts w:ascii="Arial Narrow" w:hAnsi="Arial Narrow" w:cs="Arial"/>
          <w:bCs/>
          <w:color w:val="000000"/>
          <w:sz w:val="24"/>
          <w:szCs w:val="24"/>
        </w:rPr>
        <w:t xml:space="preserve"> Neto – 8788, Diego Andrade de Oliveira - OAB/AM 8792 e Wagner Jackson Santana – OAB/AM 8789.</w:t>
      </w:r>
      <w:r w:rsidR="0055793D" w:rsidRPr="00C17FF4">
        <w:rPr>
          <w:rFonts w:ascii="Arial Narrow" w:hAnsi="Arial Narrow" w:cs="Arial"/>
          <w:b/>
          <w:color w:val="000000"/>
          <w:sz w:val="24"/>
          <w:szCs w:val="24"/>
        </w:rPr>
        <w:t xml:space="preserve"> ACÓRDÃO Nº 545/2021: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IV, alínea “i”,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w:t>
      </w:r>
      <w:r w:rsidR="0055793D" w:rsidRPr="00C17FF4">
        <w:rPr>
          <w:rFonts w:ascii="Arial Narrow" w:hAnsi="Arial Narrow" w:cs="Arial"/>
          <w:b/>
          <w:noProof/>
          <w:sz w:val="24"/>
          <w:szCs w:val="24"/>
        </w:rPr>
        <w:lastRenderedPageBreak/>
        <w:t>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w:t>
      </w:r>
      <w:r w:rsidR="0055793D" w:rsidRPr="00C17FF4">
        <w:rPr>
          <w:rFonts w:ascii="Arial Narrow" w:hAnsi="Arial Narrow" w:cs="Arial"/>
          <w:noProof/>
          <w:sz w:val="24"/>
          <w:szCs w:val="24"/>
        </w:rPr>
        <w:t>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9.1. Arquivar</w:t>
      </w:r>
      <w:r w:rsidR="0055793D" w:rsidRPr="00C17FF4">
        <w:rPr>
          <w:rFonts w:ascii="Arial Narrow" w:hAnsi="Arial Narrow" w:cs="Arial"/>
          <w:color w:val="000000"/>
          <w:sz w:val="24"/>
          <w:szCs w:val="24"/>
        </w:rPr>
        <w:t xml:space="preserve"> o processo, a fim de evitar incidência de bis in idem, com fundamento no art. 127 da Lei Orgânica do TCE c/c art. 485, inciso V do NCPC, visto que o objeto desta Representação já se encontra julgado no Processo 12.023/2018.</w:t>
      </w:r>
      <w:r w:rsidR="0055793D" w:rsidRPr="00C17FF4">
        <w:rPr>
          <w:rFonts w:ascii="Arial Narrow" w:hAnsi="Arial Narrow" w:cs="Arial"/>
          <w:b/>
          <w:color w:val="000000"/>
          <w:sz w:val="24"/>
          <w:szCs w:val="24"/>
        </w:rPr>
        <w:t xml:space="preserve"> PROCESSO Nº 14.771/2020 (Apenso: 14.861/2016)</w:t>
      </w:r>
      <w:r w:rsidR="0055793D" w:rsidRPr="00C17FF4">
        <w:rPr>
          <w:rFonts w:ascii="Arial Narrow" w:hAnsi="Arial Narrow" w:cs="Arial"/>
          <w:color w:val="000000"/>
          <w:sz w:val="24"/>
          <w:szCs w:val="24"/>
        </w:rPr>
        <w:t xml:space="preserve"> – Embargos de Declaração em Recurso de Revisão interposto pelo Sr. Francisco Corrêa de Lima, em face da Decisão n° 132/2017-TCE-Primeira Câmara, exarada nos autos do Processo n° 14.861/2016.</w:t>
      </w:r>
      <w:r w:rsidR="0055793D" w:rsidRPr="00C17FF4">
        <w:rPr>
          <w:rFonts w:ascii="Arial Narrow" w:hAnsi="Arial Narrow" w:cs="Arial"/>
          <w:i/>
          <w:color w:val="000000"/>
          <w:sz w:val="24"/>
          <w:szCs w:val="24"/>
        </w:rPr>
        <w:t xml:space="preserve"> CONCEDIDO VISTA DOS AUTOS AO EXCELENTÍSSIMO SENHOR PROCURADOR-GERAL JOÃO BARROSO DE SOUZA.</w:t>
      </w:r>
      <w:r w:rsidR="0055793D" w:rsidRPr="00C17FF4">
        <w:rPr>
          <w:rFonts w:ascii="Arial Narrow" w:hAnsi="Arial Narrow" w:cs="Arial"/>
          <w:b/>
          <w:color w:val="000000"/>
          <w:sz w:val="24"/>
          <w:szCs w:val="24"/>
        </w:rPr>
        <w:t xml:space="preserve"> PROCESSO Nº 11.837/2021 (Apenso: 11.836/2021)</w:t>
      </w:r>
      <w:r w:rsidR="0055793D" w:rsidRPr="00C17FF4">
        <w:rPr>
          <w:rFonts w:ascii="Arial Narrow" w:hAnsi="Arial Narrow" w:cs="Arial"/>
          <w:color w:val="000000"/>
          <w:sz w:val="24"/>
          <w:szCs w:val="24"/>
        </w:rPr>
        <w:t xml:space="preserve"> - Recurso de Reconsideração interposto pela empresa Visual Sistemas Eletrônicos Ltda, em face da Decisão nº 315/2019-TCE-Tribunal Pleno, exarada nos autos do Processo nº 11.836/2021. </w:t>
      </w:r>
      <w:r w:rsidR="0055793D" w:rsidRPr="00C17FF4">
        <w:rPr>
          <w:rFonts w:ascii="Arial Narrow" w:hAnsi="Arial Narrow" w:cs="Arial"/>
          <w:b/>
          <w:color w:val="000000"/>
          <w:sz w:val="24"/>
          <w:szCs w:val="24"/>
        </w:rPr>
        <w:t xml:space="preserve">Advogado: </w:t>
      </w:r>
      <w:proofErr w:type="spellStart"/>
      <w:r w:rsidR="0055793D" w:rsidRPr="00C17FF4">
        <w:rPr>
          <w:rFonts w:ascii="Arial Narrow" w:hAnsi="Arial Narrow" w:cs="Arial"/>
          <w:bCs/>
          <w:color w:val="000000"/>
          <w:sz w:val="24"/>
          <w:szCs w:val="24"/>
        </w:rPr>
        <w:t>Rayka</w:t>
      </w:r>
      <w:proofErr w:type="spellEnd"/>
      <w:r w:rsidR="0055793D" w:rsidRPr="00C17FF4">
        <w:rPr>
          <w:rFonts w:ascii="Arial Narrow" w:hAnsi="Arial Narrow" w:cs="Arial"/>
          <w:bCs/>
          <w:color w:val="000000"/>
          <w:sz w:val="24"/>
          <w:szCs w:val="24"/>
        </w:rPr>
        <w:t xml:space="preserve"> Bárbara Moreira – OAB/MG 178.789.</w:t>
      </w:r>
      <w:r w:rsidR="0055793D" w:rsidRPr="00C17FF4">
        <w:rPr>
          <w:rFonts w:ascii="Arial Narrow" w:hAnsi="Arial Narrow" w:cs="Arial"/>
          <w:b/>
          <w:color w:val="000000"/>
          <w:sz w:val="24"/>
          <w:szCs w:val="24"/>
        </w:rPr>
        <w:t xml:space="preserve"> ACÓRDÃO Nº 546/2021: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III, alínea“f”, item 2,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de Reconsideração, na competência atribuída pelo art. 11, inciso III, alínea “f”, da Resolução nº 4/2002-TCE/AM, interposto pela empresa Visual Sistemas Eletrônicos Ltda.; </w:t>
      </w:r>
      <w:r w:rsidR="0055793D" w:rsidRPr="00C17FF4">
        <w:rPr>
          <w:rFonts w:ascii="Arial Narrow" w:hAnsi="Arial Narrow" w:cs="Arial"/>
          <w:b/>
          <w:bCs/>
          <w:color w:val="000000"/>
          <w:sz w:val="24"/>
          <w:szCs w:val="24"/>
        </w:rPr>
        <w:t>8.2. Dar Provimento Parcial</w:t>
      </w:r>
      <w:r w:rsidR="0055793D" w:rsidRPr="00C17FF4">
        <w:rPr>
          <w:rFonts w:ascii="Arial Narrow" w:hAnsi="Arial Narrow" w:cs="Arial"/>
          <w:color w:val="000000"/>
          <w:sz w:val="24"/>
          <w:szCs w:val="24"/>
        </w:rPr>
        <w:t xml:space="preserve"> ao Recurso de Reconsideração da empresa Visual Sistemas Eletrônicos Ltda., no sentido de acrescentar determinação para que a ALE/AM se abstenha de prorrogar o contrato em comento, devendo realizar nova licitação quando do termino de sua vigência; </w:t>
      </w:r>
      <w:r w:rsidR="0055793D" w:rsidRPr="00C17FF4">
        <w:rPr>
          <w:rFonts w:ascii="Arial Narrow" w:hAnsi="Arial Narrow" w:cs="Arial"/>
          <w:b/>
          <w:bCs/>
          <w:color w:val="000000"/>
          <w:sz w:val="24"/>
          <w:szCs w:val="24"/>
        </w:rPr>
        <w:t>8.3. Notificar</w:t>
      </w:r>
      <w:r w:rsidR="0055793D" w:rsidRPr="00C17FF4">
        <w:rPr>
          <w:rFonts w:ascii="Arial Narrow" w:hAnsi="Arial Narrow" w:cs="Arial"/>
          <w:color w:val="000000"/>
          <w:sz w:val="24"/>
          <w:szCs w:val="24"/>
        </w:rPr>
        <w:t xml:space="preserve"> a empresa Visual Sistemas Eletrônicos Ltda, a Recorrente, seus patronos, bem como a ALE/AM com cópia do Relatório/Voto e Acórdão, para que tome ciência do decisório; </w:t>
      </w:r>
      <w:r w:rsidR="0055793D" w:rsidRPr="00C17FF4">
        <w:rPr>
          <w:rFonts w:ascii="Arial Narrow" w:hAnsi="Arial Narrow" w:cs="Arial"/>
          <w:b/>
          <w:bCs/>
          <w:color w:val="000000"/>
          <w:sz w:val="24"/>
          <w:szCs w:val="24"/>
        </w:rPr>
        <w:t>8.4.</w:t>
      </w:r>
      <w:r w:rsidR="0055793D" w:rsidRPr="00C17FF4">
        <w:rPr>
          <w:rFonts w:ascii="Arial Narrow" w:hAnsi="Arial Narrow" w:cs="Arial"/>
          <w:color w:val="000000"/>
          <w:sz w:val="24"/>
          <w:szCs w:val="24"/>
        </w:rPr>
        <w:t xml:space="preserve"> Após as formalidades cabíveis, retomar a execução do julgado no processo originário.</w:t>
      </w:r>
      <w:r w:rsidR="0055793D" w:rsidRPr="00C17FF4">
        <w:rPr>
          <w:rFonts w:ascii="Arial Narrow" w:hAnsi="Arial Narrow" w:cs="Arial"/>
          <w:b/>
          <w:color w:val="000000"/>
          <w:sz w:val="24"/>
          <w:szCs w:val="24"/>
        </w:rPr>
        <w:t xml:space="preserve"> AUDITOR-RELATOR: LUIZ HENRIQUE PEREIRA MENDES. PROCESSO Nº 14.357/2017</w:t>
      </w:r>
      <w:r w:rsidR="0055793D" w:rsidRPr="00C17FF4">
        <w:rPr>
          <w:rFonts w:ascii="Arial Narrow" w:hAnsi="Arial Narrow" w:cs="Arial"/>
          <w:color w:val="000000"/>
          <w:sz w:val="24"/>
          <w:szCs w:val="24"/>
        </w:rPr>
        <w:t xml:space="preserve"> - Representação nº 182/2017-MPC-RMAM-Ambiental, com objetivo de apurar má gestão e ilegalidade no novel Sistema de Licenciamento Ambiental lançado pelo Instituto de Proteção Ambiental do Amazonas - IPAAM. </w:t>
      </w:r>
      <w:r w:rsidR="0055793D" w:rsidRPr="00C17FF4">
        <w:rPr>
          <w:rFonts w:ascii="Arial Narrow" w:hAnsi="Arial Narrow" w:cs="Arial"/>
          <w:b/>
          <w:color w:val="000000"/>
          <w:sz w:val="24"/>
          <w:szCs w:val="24"/>
        </w:rPr>
        <w:t xml:space="preserve">Advogado: </w:t>
      </w:r>
      <w:proofErr w:type="spellStart"/>
      <w:r w:rsidR="0055793D" w:rsidRPr="00C17FF4">
        <w:rPr>
          <w:rFonts w:ascii="Arial Narrow" w:hAnsi="Arial Narrow" w:cs="Arial"/>
          <w:color w:val="000000"/>
          <w:sz w:val="24"/>
          <w:szCs w:val="24"/>
        </w:rPr>
        <w:t>Ligiane</w:t>
      </w:r>
      <w:proofErr w:type="spellEnd"/>
      <w:r w:rsidR="0055793D" w:rsidRPr="00C17FF4">
        <w:rPr>
          <w:rFonts w:ascii="Arial Narrow" w:hAnsi="Arial Narrow" w:cs="Arial"/>
          <w:color w:val="000000"/>
          <w:sz w:val="24"/>
          <w:szCs w:val="24"/>
        </w:rPr>
        <w:t xml:space="preserve"> Pereira dos Santos - OAB/AM 12447.</w:t>
      </w:r>
      <w:r w:rsidR="0055793D" w:rsidRPr="00C17FF4">
        <w:rPr>
          <w:rFonts w:ascii="Arial Narrow" w:hAnsi="Arial Narrow" w:cs="Arial"/>
          <w:b/>
          <w:color w:val="000000"/>
          <w:sz w:val="24"/>
          <w:szCs w:val="24"/>
        </w:rPr>
        <w:t xml:space="preserve"> ACÓRDÃO Nº 547/2021: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IV, alínea “i”,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w:t>
      </w:r>
      <w:r w:rsidR="0055793D" w:rsidRPr="00C17FF4">
        <w:rPr>
          <w:rFonts w:ascii="Arial Narrow" w:hAnsi="Arial Narrow" w:cs="Arial"/>
          <w:noProof/>
          <w:sz w:val="24"/>
          <w:szCs w:val="24"/>
        </w:rPr>
        <w:t>Auditor-Relator</w:t>
      </w:r>
      <w:r w:rsidR="0055793D" w:rsidRPr="00C17FF4">
        <w:rPr>
          <w:rFonts w:ascii="Arial Narrow" w:hAnsi="Arial Narrow" w:cs="Arial"/>
          <w:b/>
          <w:noProof/>
          <w:sz w:val="24"/>
          <w:szCs w:val="24"/>
        </w:rPr>
        <w:t>, em divergência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9.1. Conhecer </w:t>
      </w:r>
      <w:r w:rsidR="0055793D" w:rsidRPr="00C17FF4">
        <w:rPr>
          <w:rFonts w:ascii="Arial Narrow" w:hAnsi="Arial Narrow" w:cs="Arial"/>
          <w:bCs/>
          <w:color w:val="000000"/>
          <w:sz w:val="24"/>
          <w:szCs w:val="24"/>
        </w:rPr>
        <w:t>da Representação apresentada pelo Ministério Público de Contas, eis que os pressupostos normativos, notadamente o previsto no art. 288, caput, do RI-TCE/AM;</w:t>
      </w:r>
      <w:r w:rsidR="0055793D" w:rsidRPr="00C17FF4">
        <w:rPr>
          <w:rFonts w:ascii="Arial Narrow" w:hAnsi="Arial Narrow" w:cs="Arial"/>
          <w:b/>
          <w:color w:val="000000"/>
          <w:sz w:val="24"/>
          <w:szCs w:val="24"/>
        </w:rPr>
        <w:t xml:space="preserve"> 9.2. Julgar Improcedente </w:t>
      </w:r>
      <w:r w:rsidR="0055793D" w:rsidRPr="00C17FF4">
        <w:rPr>
          <w:rFonts w:ascii="Arial Narrow" w:hAnsi="Arial Narrow" w:cs="Arial"/>
          <w:bCs/>
          <w:color w:val="000000"/>
          <w:sz w:val="24"/>
          <w:szCs w:val="24"/>
        </w:rPr>
        <w:t xml:space="preserve">a Representação apresentada pelo Ministério Público de Contas, na medida em que não restou demonstrado nos autos dano ao meio ambiente, nem descumprimento de norma que rege a matéria, na adoção do programa “Rede Fácil” do Instituto de Proteção Ambiental do Amazonas – IPAAM; </w:t>
      </w:r>
      <w:r w:rsidR="0055793D" w:rsidRPr="00C17FF4">
        <w:rPr>
          <w:rFonts w:ascii="Arial Narrow" w:hAnsi="Arial Narrow" w:cs="Arial"/>
          <w:b/>
          <w:color w:val="000000"/>
          <w:sz w:val="24"/>
          <w:szCs w:val="24"/>
        </w:rPr>
        <w:t xml:space="preserve">9.3. Dar ciência </w:t>
      </w:r>
      <w:r w:rsidR="0055793D" w:rsidRPr="00C17FF4">
        <w:rPr>
          <w:rFonts w:ascii="Arial Narrow" w:hAnsi="Arial Narrow" w:cs="Arial"/>
          <w:bCs/>
          <w:color w:val="000000"/>
          <w:sz w:val="24"/>
          <w:szCs w:val="24"/>
        </w:rPr>
        <w:t xml:space="preserve">ao representante, o Ministério Público de Contas, e ao representado, o Instituto de Proteção Ambiental do Amazonas - IPAAM. </w:t>
      </w:r>
      <w:r w:rsidR="0055793D" w:rsidRPr="00C17FF4">
        <w:rPr>
          <w:rFonts w:ascii="Arial Narrow" w:hAnsi="Arial Narrow" w:cs="Arial"/>
          <w:b/>
          <w:color w:val="000000"/>
          <w:sz w:val="24"/>
          <w:szCs w:val="24"/>
        </w:rPr>
        <w:t>PROCESSO Nº 16.957/2019 (Apenso: 11.006/2019)</w:t>
      </w:r>
      <w:r w:rsidR="0055793D" w:rsidRPr="00C17FF4">
        <w:rPr>
          <w:rFonts w:ascii="Arial Narrow" w:hAnsi="Arial Narrow" w:cs="Arial"/>
          <w:color w:val="000000"/>
          <w:sz w:val="24"/>
          <w:szCs w:val="24"/>
        </w:rPr>
        <w:t xml:space="preserve"> - Recurso de Revisão interposto pela Sra. </w:t>
      </w:r>
      <w:proofErr w:type="spellStart"/>
      <w:r w:rsidR="0055793D" w:rsidRPr="00C17FF4">
        <w:rPr>
          <w:rFonts w:ascii="Arial Narrow" w:hAnsi="Arial Narrow" w:cs="Arial"/>
          <w:color w:val="000000"/>
          <w:sz w:val="24"/>
          <w:szCs w:val="24"/>
        </w:rPr>
        <w:t>Djacy</w:t>
      </w:r>
      <w:proofErr w:type="spellEnd"/>
      <w:r w:rsidR="0055793D" w:rsidRPr="00C17FF4">
        <w:rPr>
          <w:rFonts w:ascii="Arial Narrow" w:hAnsi="Arial Narrow" w:cs="Arial"/>
          <w:color w:val="000000"/>
          <w:sz w:val="24"/>
          <w:szCs w:val="24"/>
        </w:rPr>
        <w:t xml:space="preserve"> das Neves Benevides, em face da Decisão n° 856/2019-TCE-Primeira Câmara, exarada nos autos do Processo n° 11.006/2019.</w:t>
      </w:r>
      <w:r w:rsidR="0055793D" w:rsidRPr="00C17FF4">
        <w:rPr>
          <w:rFonts w:ascii="Arial Narrow" w:hAnsi="Arial Narrow" w:cs="Arial"/>
          <w:b/>
          <w:color w:val="000000"/>
          <w:sz w:val="24"/>
          <w:szCs w:val="24"/>
        </w:rPr>
        <w:t xml:space="preserve"> Advogados: </w:t>
      </w:r>
      <w:r w:rsidR="0055793D" w:rsidRPr="00C17FF4">
        <w:rPr>
          <w:rFonts w:ascii="Arial Narrow" w:hAnsi="Arial Narrow" w:cs="Arial"/>
          <w:bCs/>
          <w:color w:val="000000"/>
          <w:sz w:val="24"/>
          <w:szCs w:val="24"/>
        </w:rPr>
        <w:t xml:space="preserve">Samuel Cavalcante da Silva – OAB/AM 3260, Claudine </w:t>
      </w:r>
      <w:proofErr w:type="spellStart"/>
      <w:r w:rsidR="0055793D" w:rsidRPr="00C17FF4">
        <w:rPr>
          <w:rFonts w:ascii="Arial Narrow" w:hAnsi="Arial Narrow" w:cs="Arial"/>
          <w:bCs/>
          <w:color w:val="000000"/>
          <w:sz w:val="24"/>
          <w:szCs w:val="24"/>
        </w:rPr>
        <w:t>Basilio</w:t>
      </w:r>
      <w:proofErr w:type="spellEnd"/>
      <w:r w:rsidR="0055793D" w:rsidRPr="00C17FF4">
        <w:rPr>
          <w:rFonts w:ascii="Arial Narrow" w:hAnsi="Arial Narrow" w:cs="Arial"/>
          <w:bCs/>
          <w:color w:val="000000"/>
          <w:sz w:val="24"/>
          <w:szCs w:val="24"/>
        </w:rPr>
        <w:t xml:space="preserve"> </w:t>
      </w:r>
      <w:proofErr w:type="spellStart"/>
      <w:r w:rsidR="0055793D" w:rsidRPr="00C17FF4">
        <w:rPr>
          <w:rFonts w:ascii="Arial Narrow" w:hAnsi="Arial Narrow" w:cs="Arial"/>
          <w:bCs/>
          <w:color w:val="000000"/>
          <w:sz w:val="24"/>
          <w:szCs w:val="24"/>
        </w:rPr>
        <w:t>Klenke</w:t>
      </w:r>
      <w:proofErr w:type="spellEnd"/>
      <w:r w:rsidR="0055793D" w:rsidRPr="00C17FF4">
        <w:rPr>
          <w:rFonts w:ascii="Arial Narrow" w:hAnsi="Arial Narrow" w:cs="Arial"/>
          <w:bCs/>
          <w:color w:val="000000"/>
          <w:sz w:val="24"/>
          <w:szCs w:val="24"/>
        </w:rPr>
        <w:t xml:space="preserve"> – OAB/AM 4099 e Paulo César dos Reis Sales – OAB/AM A-106.</w:t>
      </w:r>
      <w:r w:rsidR="0055793D" w:rsidRPr="00C17FF4">
        <w:rPr>
          <w:rFonts w:ascii="Arial Narrow" w:hAnsi="Arial Narrow" w:cs="Arial"/>
          <w:b/>
          <w:color w:val="000000"/>
          <w:sz w:val="24"/>
          <w:szCs w:val="24"/>
        </w:rPr>
        <w:t xml:space="preserve"> ACÓRDÃO Nº 560/2021: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inciso III, alínea “g”,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por maioria,</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o voto-destaque</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da</w:t>
      </w:r>
      <w:r w:rsidR="0055793D" w:rsidRPr="00C17FF4">
        <w:rPr>
          <w:rFonts w:ascii="Arial Narrow" w:hAnsi="Arial Narrow" w:cs="Arial"/>
          <w:sz w:val="24"/>
          <w:szCs w:val="24"/>
        </w:rPr>
        <w:t xml:space="preserve"> Excelentíssima Senhora Conselheira </w:t>
      </w:r>
      <w:r w:rsidR="0055793D" w:rsidRPr="00C17FF4">
        <w:rPr>
          <w:rFonts w:ascii="Arial Narrow" w:hAnsi="Arial Narrow" w:cs="Arial"/>
          <w:noProof/>
          <w:sz w:val="24"/>
          <w:szCs w:val="24"/>
        </w:rPr>
        <w:t>Yara Amazônia Lins Rodrigues dos Santos</w:t>
      </w:r>
      <w:r w:rsidR="0055793D" w:rsidRPr="00C17FF4">
        <w:rPr>
          <w:rFonts w:ascii="Arial Narrow" w:hAnsi="Arial Narrow" w:cs="Arial"/>
          <w:b/>
          <w:noProof/>
          <w:sz w:val="24"/>
          <w:szCs w:val="24"/>
        </w:rPr>
        <w:t>, em divergência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8.1. Conhecer </w:t>
      </w:r>
      <w:r w:rsidR="0055793D" w:rsidRPr="00C17FF4">
        <w:rPr>
          <w:rFonts w:ascii="Arial Narrow" w:hAnsi="Arial Narrow" w:cs="Arial"/>
          <w:bCs/>
          <w:color w:val="000000"/>
          <w:sz w:val="24"/>
          <w:szCs w:val="24"/>
        </w:rPr>
        <w:t xml:space="preserve">da Revisão proposta pela Sra. </w:t>
      </w:r>
      <w:proofErr w:type="spellStart"/>
      <w:r w:rsidR="0055793D" w:rsidRPr="00C17FF4">
        <w:rPr>
          <w:rFonts w:ascii="Arial Narrow" w:hAnsi="Arial Narrow" w:cs="Arial"/>
          <w:bCs/>
          <w:color w:val="000000"/>
          <w:sz w:val="24"/>
          <w:szCs w:val="24"/>
        </w:rPr>
        <w:t>Djacy</w:t>
      </w:r>
      <w:proofErr w:type="spellEnd"/>
      <w:r w:rsidR="0055793D" w:rsidRPr="00C17FF4">
        <w:rPr>
          <w:rFonts w:ascii="Arial Narrow" w:hAnsi="Arial Narrow" w:cs="Arial"/>
          <w:bCs/>
          <w:color w:val="000000"/>
          <w:sz w:val="24"/>
          <w:szCs w:val="24"/>
        </w:rPr>
        <w:t xml:space="preserve"> das Neves Benevides, eis que preenchidos os requisitos de admissibilidade previstos nos </w:t>
      </w:r>
      <w:proofErr w:type="spellStart"/>
      <w:r w:rsidR="0055793D" w:rsidRPr="00C17FF4">
        <w:rPr>
          <w:rFonts w:ascii="Arial Narrow" w:hAnsi="Arial Narrow" w:cs="Arial"/>
          <w:bCs/>
          <w:color w:val="000000"/>
          <w:sz w:val="24"/>
          <w:szCs w:val="24"/>
        </w:rPr>
        <w:t>arts</w:t>
      </w:r>
      <w:proofErr w:type="spellEnd"/>
      <w:r w:rsidR="0055793D" w:rsidRPr="00C17FF4">
        <w:rPr>
          <w:rFonts w:ascii="Arial Narrow" w:hAnsi="Arial Narrow" w:cs="Arial"/>
          <w:bCs/>
          <w:color w:val="000000"/>
          <w:sz w:val="24"/>
          <w:szCs w:val="24"/>
        </w:rPr>
        <w:t>. 145 e 157 do Regimento Interno;</w:t>
      </w:r>
      <w:r w:rsidR="0055793D" w:rsidRPr="00C17FF4">
        <w:rPr>
          <w:rFonts w:ascii="Arial Narrow" w:hAnsi="Arial Narrow" w:cs="Arial"/>
          <w:b/>
          <w:color w:val="000000"/>
          <w:sz w:val="24"/>
          <w:szCs w:val="24"/>
        </w:rPr>
        <w:t xml:space="preserve"> 8.2. Dar Provimento </w:t>
      </w:r>
      <w:r w:rsidR="0055793D" w:rsidRPr="00C17FF4">
        <w:rPr>
          <w:rFonts w:ascii="Arial Narrow" w:hAnsi="Arial Narrow" w:cs="Arial"/>
          <w:bCs/>
          <w:color w:val="000000"/>
          <w:sz w:val="24"/>
          <w:szCs w:val="24"/>
        </w:rPr>
        <w:t xml:space="preserve">da Revisão, uma vez que a Interessada, Sra. </w:t>
      </w:r>
      <w:proofErr w:type="spellStart"/>
      <w:r w:rsidR="0055793D" w:rsidRPr="00C17FF4">
        <w:rPr>
          <w:rFonts w:ascii="Arial Narrow" w:hAnsi="Arial Narrow" w:cs="Arial"/>
          <w:bCs/>
          <w:color w:val="000000"/>
          <w:sz w:val="24"/>
          <w:szCs w:val="24"/>
        </w:rPr>
        <w:t>Djacy</w:t>
      </w:r>
      <w:proofErr w:type="spellEnd"/>
      <w:r w:rsidR="0055793D" w:rsidRPr="00C17FF4">
        <w:rPr>
          <w:rFonts w:ascii="Arial Narrow" w:hAnsi="Arial Narrow" w:cs="Arial"/>
          <w:bCs/>
          <w:color w:val="000000"/>
          <w:sz w:val="24"/>
          <w:szCs w:val="24"/>
        </w:rPr>
        <w:t xml:space="preserve"> das Neves Benevides, preencheu os </w:t>
      </w:r>
      <w:r w:rsidR="0055793D" w:rsidRPr="00C17FF4">
        <w:rPr>
          <w:rFonts w:ascii="Arial Narrow" w:hAnsi="Arial Narrow" w:cs="Arial"/>
          <w:bCs/>
          <w:color w:val="000000"/>
          <w:sz w:val="24"/>
          <w:szCs w:val="24"/>
        </w:rPr>
        <w:lastRenderedPageBreak/>
        <w:t xml:space="preserve">requisitos estabelecidos pela Súmula TCE nº 23, eis que se aposentou com fundamento no art. 3.º da Emenda Constitucional nº 47/2005, e recebeu a gratificação de tempo integral por mais de cinco anos; </w:t>
      </w:r>
      <w:r w:rsidR="0055793D" w:rsidRPr="00C17FF4">
        <w:rPr>
          <w:rFonts w:ascii="Arial Narrow" w:hAnsi="Arial Narrow" w:cs="Arial"/>
          <w:b/>
          <w:color w:val="000000"/>
          <w:sz w:val="24"/>
          <w:szCs w:val="24"/>
        </w:rPr>
        <w:t xml:space="preserve">8.3. Determinar </w:t>
      </w:r>
      <w:r w:rsidR="0055793D" w:rsidRPr="00C17FF4">
        <w:rPr>
          <w:rFonts w:ascii="Arial Narrow" w:hAnsi="Arial Narrow" w:cs="Arial"/>
          <w:bCs/>
          <w:color w:val="000000"/>
          <w:sz w:val="24"/>
          <w:szCs w:val="24"/>
        </w:rPr>
        <w:t xml:space="preserve">ao Órgão Previdenciário que efetue a correção do ato e da guia financeira, de forma a incluir a gratificação de tempo integral; </w:t>
      </w:r>
      <w:r w:rsidR="0055793D" w:rsidRPr="00C17FF4">
        <w:rPr>
          <w:rFonts w:ascii="Arial Narrow" w:hAnsi="Arial Narrow" w:cs="Arial"/>
          <w:b/>
          <w:color w:val="000000"/>
          <w:sz w:val="24"/>
          <w:szCs w:val="24"/>
        </w:rPr>
        <w:t xml:space="preserve">8.4. Dar ciência </w:t>
      </w:r>
      <w:r w:rsidR="0055793D" w:rsidRPr="00C17FF4">
        <w:rPr>
          <w:rFonts w:ascii="Arial Narrow" w:hAnsi="Arial Narrow" w:cs="Arial"/>
          <w:bCs/>
          <w:color w:val="000000"/>
          <w:sz w:val="24"/>
          <w:szCs w:val="24"/>
        </w:rPr>
        <w:t xml:space="preserve">da decisão a Sra. </w:t>
      </w:r>
      <w:proofErr w:type="spellStart"/>
      <w:r w:rsidR="0055793D" w:rsidRPr="00C17FF4">
        <w:rPr>
          <w:rFonts w:ascii="Arial Narrow" w:hAnsi="Arial Narrow" w:cs="Arial"/>
          <w:bCs/>
          <w:color w:val="000000"/>
          <w:sz w:val="24"/>
          <w:szCs w:val="24"/>
        </w:rPr>
        <w:t>Djacy</w:t>
      </w:r>
      <w:proofErr w:type="spellEnd"/>
      <w:r w:rsidR="0055793D" w:rsidRPr="00C17FF4">
        <w:rPr>
          <w:rFonts w:ascii="Arial Narrow" w:hAnsi="Arial Narrow" w:cs="Arial"/>
          <w:bCs/>
          <w:color w:val="000000"/>
          <w:sz w:val="24"/>
          <w:szCs w:val="24"/>
        </w:rPr>
        <w:t xml:space="preserve"> das Neves Benevides, à Procuradoria-Geral do Estado do Amazonas, e ao Tribunal de Justiça do Estado do Amazonas. </w:t>
      </w:r>
      <w:r w:rsidR="0055793D" w:rsidRPr="00C17FF4">
        <w:rPr>
          <w:rFonts w:ascii="Arial Narrow" w:hAnsi="Arial Narrow" w:cs="Arial"/>
          <w:i/>
          <w:noProof/>
          <w:sz w:val="24"/>
          <w:szCs w:val="24"/>
        </w:rPr>
        <w:t>Vencido a proposta de Voto do Relator, acompanhado pelo Conselheiro Érico Xavier Desterro e Silva, que votou pelo conhecimento e negativa de provimento do Recurso.</w:t>
      </w:r>
      <w:r w:rsidR="0055793D" w:rsidRPr="00C17FF4">
        <w:rPr>
          <w:rFonts w:ascii="Arial Narrow" w:hAnsi="Arial Narrow" w:cs="Arial"/>
          <w:b/>
          <w:color w:val="000000"/>
          <w:sz w:val="24"/>
          <w:szCs w:val="24"/>
        </w:rPr>
        <w:t xml:space="preserve"> PROCESSO Nº 13.665/2020 (Apensos: 13.256/2019, 16.093/2019 e 16.095/2019)</w:t>
      </w:r>
      <w:r w:rsidR="0055793D" w:rsidRPr="00C17FF4">
        <w:rPr>
          <w:rFonts w:ascii="Arial Narrow" w:hAnsi="Arial Narrow" w:cs="Arial"/>
          <w:color w:val="000000"/>
          <w:sz w:val="24"/>
          <w:szCs w:val="24"/>
        </w:rPr>
        <w:t xml:space="preserve"> - Recurso Ordinário interposto pela Fundação </w:t>
      </w:r>
      <w:proofErr w:type="spellStart"/>
      <w:r w:rsidR="0055793D" w:rsidRPr="00C17FF4">
        <w:rPr>
          <w:rFonts w:ascii="Arial Narrow" w:hAnsi="Arial Narrow" w:cs="Arial"/>
          <w:color w:val="000000"/>
          <w:sz w:val="24"/>
          <w:szCs w:val="24"/>
        </w:rPr>
        <w:t>Amazonprev</w:t>
      </w:r>
      <w:proofErr w:type="spellEnd"/>
      <w:r w:rsidR="0055793D" w:rsidRPr="00C17FF4">
        <w:rPr>
          <w:rFonts w:ascii="Arial Narrow" w:hAnsi="Arial Narrow" w:cs="Arial"/>
          <w:color w:val="000000"/>
          <w:sz w:val="24"/>
          <w:szCs w:val="24"/>
        </w:rPr>
        <w:t>, em favor da Sra. Maria Celeste Marques da Cunha, em face da Decisão nº 2015/2019-TCE-Primeira Câmara, exarada nos autos do Processo nº 13.256/2019.</w:t>
      </w:r>
      <w:r w:rsidR="0055793D" w:rsidRPr="00C17FF4">
        <w:rPr>
          <w:rFonts w:ascii="Arial Narrow" w:hAnsi="Arial Narrow" w:cs="Arial"/>
          <w:b/>
          <w:color w:val="000000"/>
          <w:sz w:val="24"/>
          <w:szCs w:val="24"/>
        </w:rPr>
        <w:t xml:space="preserve"> ACÓRDÃO Nº 548/2021: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III, alínea “f”, item 3,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8.1. Conhecer </w:t>
      </w:r>
      <w:r w:rsidR="0055793D" w:rsidRPr="00C17FF4">
        <w:rPr>
          <w:rFonts w:ascii="Arial Narrow" w:hAnsi="Arial Narrow" w:cs="Arial"/>
          <w:bCs/>
          <w:color w:val="000000"/>
          <w:sz w:val="24"/>
          <w:szCs w:val="24"/>
        </w:rPr>
        <w:t xml:space="preserve">do Recurso Ordinário interposto pela Fundação </w:t>
      </w:r>
      <w:proofErr w:type="spellStart"/>
      <w:r w:rsidR="0055793D" w:rsidRPr="00C17FF4">
        <w:rPr>
          <w:rFonts w:ascii="Arial Narrow" w:hAnsi="Arial Narrow" w:cs="Arial"/>
          <w:bCs/>
          <w:color w:val="000000"/>
          <w:sz w:val="24"/>
          <w:szCs w:val="24"/>
        </w:rPr>
        <w:t>Amazonprev</w:t>
      </w:r>
      <w:proofErr w:type="spellEnd"/>
      <w:r w:rsidR="0055793D" w:rsidRPr="00C17FF4">
        <w:rPr>
          <w:rFonts w:ascii="Arial Narrow" w:hAnsi="Arial Narrow" w:cs="Arial"/>
          <w:bCs/>
          <w:color w:val="000000"/>
          <w:sz w:val="24"/>
          <w:szCs w:val="24"/>
        </w:rPr>
        <w:t xml:space="preserve">, eis que preenchidos os requisitos de admissibilidade previstos no art. 145 do Regimento Interno; </w:t>
      </w:r>
      <w:r w:rsidR="0055793D" w:rsidRPr="00C17FF4">
        <w:rPr>
          <w:rFonts w:ascii="Arial Narrow" w:hAnsi="Arial Narrow" w:cs="Arial"/>
          <w:b/>
          <w:color w:val="000000"/>
          <w:sz w:val="24"/>
          <w:szCs w:val="24"/>
        </w:rPr>
        <w:t xml:space="preserve">8.2. Dar Provimento </w:t>
      </w:r>
      <w:r w:rsidR="0055793D" w:rsidRPr="00C17FF4">
        <w:rPr>
          <w:rFonts w:ascii="Arial Narrow" w:hAnsi="Arial Narrow" w:cs="Arial"/>
          <w:bCs/>
          <w:color w:val="000000"/>
          <w:sz w:val="24"/>
          <w:szCs w:val="24"/>
        </w:rPr>
        <w:t xml:space="preserve">ao Recurso Ordinário interposto pela Fundação </w:t>
      </w:r>
      <w:proofErr w:type="spellStart"/>
      <w:r w:rsidR="0055793D" w:rsidRPr="00C17FF4">
        <w:rPr>
          <w:rFonts w:ascii="Arial Narrow" w:hAnsi="Arial Narrow" w:cs="Arial"/>
          <w:bCs/>
          <w:color w:val="000000"/>
          <w:sz w:val="24"/>
          <w:szCs w:val="24"/>
        </w:rPr>
        <w:t>Amazonprev</w:t>
      </w:r>
      <w:proofErr w:type="spellEnd"/>
      <w:r w:rsidR="0055793D" w:rsidRPr="00C17FF4">
        <w:rPr>
          <w:rFonts w:ascii="Arial Narrow" w:hAnsi="Arial Narrow" w:cs="Arial"/>
          <w:bCs/>
          <w:color w:val="000000"/>
          <w:sz w:val="24"/>
          <w:szCs w:val="24"/>
        </w:rPr>
        <w:t xml:space="preserve">, reformando a Decisão nº 2015/2019–TCE–Primeira Câmara, no sentido de excluir a determinação contida no item 7.2; e </w:t>
      </w:r>
      <w:r w:rsidR="0055793D" w:rsidRPr="00C17FF4">
        <w:rPr>
          <w:rFonts w:ascii="Arial Narrow" w:hAnsi="Arial Narrow" w:cs="Arial"/>
          <w:b/>
          <w:color w:val="000000"/>
          <w:sz w:val="24"/>
          <w:szCs w:val="24"/>
        </w:rPr>
        <w:t xml:space="preserve">8.3. Dar ciência </w:t>
      </w:r>
      <w:r w:rsidR="0055793D" w:rsidRPr="00C17FF4">
        <w:rPr>
          <w:rFonts w:ascii="Arial Narrow" w:hAnsi="Arial Narrow" w:cs="Arial"/>
          <w:bCs/>
          <w:color w:val="000000"/>
          <w:sz w:val="24"/>
          <w:szCs w:val="24"/>
        </w:rPr>
        <w:t xml:space="preserve">da decisão à Fundação </w:t>
      </w:r>
      <w:proofErr w:type="spellStart"/>
      <w:r w:rsidR="0055793D" w:rsidRPr="00C17FF4">
        <w:rPr>
          <w:rFonts w:ascii="Arial Narrow" w:hAnsi="Arial Narrow" w:cs="Arial"/>
          <w:bCs/>
          <w:color w:val="000000"/>
          <w:sz w:val="24"/>
          <w:szCs w:val="24"/>
        </w:rPr>
        <w:t>Amazonprev</w:t>
      </w:r>
      <w:proofErr w:type="spellEnd"/>
      <w:r w:rsidR="0055793D" w:rsidRPr="00C17FF4">
        <w:rPr>
          <w:rFonts w:ascii="Arial Narrow" w:hAnsi="Arial Narrow" w:cs="Arial"/>
          <w:bCs/>
          <w:color w:val="000000"/>
          <w:sz w:val="24"/>
          <w:szCs w:val="24"/>
        </w:rPr>
        <w:t xml:space="preserve">. </w:t>
      </w:r>
      <w:r w:rsidR="0055793D" w:rsidRPr="00C17FF4">
        <w:rPr>
          <w:rFonts w:ascii="Arial Narrow" w:hAnsi="Arial Narrow" w:cs="Arial"/>
          <w:b/>
          <w:color w:val="000000"/>
          <w:sz w:val="24"/>
          <w:szCs w:val="24"/>
        </w:rPr>
        <w:t>PROCESSO Nº 14.351/2020 (Apensos: 14.350/2020, 14.348/2020 e 14.349/2020)</w:t>
      </w:r>
      <w:r w:rsidR="0055793D" w:rsidRPr="00C17FF4">
        <w:rPr>
          <w:rFonts w:ascii="Arial Narrow" w:hAnsi="Arial Narrow" w:cs="Arial"/>
          <w:color w:val="000000"/>
          <w:sz w:val="24"/>
          <w:szCs w:val="24"/>
        </w:rPr>
        <w:t xml:space="preserve"> - Recurso Ordinário interposto pelo Sr. </w:t>
      </w:r>
      <w:proofErr w:type="spellStart"/>
      <w:r w:rsidR="0055793D" w:rsidRPr="00C17FF4">
        <w:rPr>
          <w:rFonts w:ascii="Arial Narrow" w:hAnsi="Arial Narrow" w:cs="Arial"/>
          <w:color w:val="000000"/>
          <w:sz w:val="24"/>
          <w:szCs w:val="24"/>
        </w:rPr>
        <w:t>Adenilson</w:t>
      </w:r>
      <w:proofErr w:type="spellEnd"/>
      <w:r w:rsidR="0055793D" w:rsidRPr="00C17FF4">
        <w:rPr>
          <w:rFonts w:ascii="Arial Narrow" w:hAnsi="Arial Narrow" w:cs="Arial"/>
          <w:color w:val="000000"/>
          <w:sz w:val="24"/>
          <w:szCs w:val="24"/>
        </w:rPr>
        <w:t xml:space="preserve"> Lima Reis, em face do Acórdão nº 155/2019-TCE-Segunda Câmara, exarado nos autos do Processo nº 5639/2013.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 xml:space="preserve">Bruno Vieira da Rocha </w:t>
      </w:r>
      <w:proofErr w:type="spellStart"/>
      <w:r w:rsidR="0055793D" w:rsidRPr="00C17FF4">
        <w:rPr>
          <w:rFonts w:ascii="Arial Narrow" w:hAnsi="Arial Narrow" w:cs="Arial"/>
          <w:bCs/>
          <w:color w:val="000000"/>
          <w:sz w:val="24"/>
          <w:szCs w:val="24"/>
        </w:rPr>
        <w:t>Barbirato</w:t>
      </w:r>
      <w:proofErr w:type="spellEnd"/>
      <w:r w:rsidR="0055793D" w:rsidRPr="00C17FF4">
        <w:rPr>
          <w:rFonts w:ascii="Arial Narrow" w:hAnsi="Arial Narrow" w:cs="Arial"/>
          <w:bCs/>
          <w:color w:val="000000"/>
          <w:sz w:val="24"/>
          <w:szCs w:val="24"/>
        </w:rPr>
        <w:t xml:space="preserve"> - OAB/AM 6975, Fábio Nunes Bandeira de Mello - OAB/AM 4331, </w:t>
      </w:r>
      <w:proofErr w:type="spellStart"/>
      <w:r w:rsidR="0055793D" w:rsidRPr="00C17FF4">
        <w:rPr>
          <w:rFonts w:ascii="Arial Narrow" w:hAnsi="Arial Narrow" w:cs="Arial"/>
          <w:bCs/>
          <w:color w:val="000000"/>
          <w:sz w:val="24"/>
          <w:szCs w:val="24"/>
        </w:rPr>
        <w:t>Laiz</w:t>
      </w:r>
      <w:proofErr w:type="spellEnd"/>
      <w:r w:rsidR="0055793D" w:rsidRPr="00C17FF4">
        <w:rPr>
          <w:rFonts w:ascii="Arial Narrow" w:hAnsi="Arial Narrow" w:cs="Arial"/>
          <w:bCs/>
          <w:color w:val="000000"/>
          <w:sz w:val="24"/>
          <w:szCs w:val="24"/>
        </w:rPr>
        <w:t xml:space="preserve"> Araújo Russo de Melo - OAB/AM 6897, Larissa Oliveira de Sousa - OAB/AM 14193, Paulo Victor Vieira da Rocha - OAB/AM A540, Leandro Souza Benevides - OAB/AM 491-A, Bruno </w:t>
      </w:r>
      <w:proofErr w:type="spellStart"/>
      <w:r w:rsidR="0055793D" w:rsidRPr="00C17FF4">
        <w:rPr>
          <w:rFonts w:ascii="Arial Narrow" w:hAnsi="Arial Narrow" w:cs="Arial"/>
          <w:bCs/>
          <w:color w:val="000000"/>
          <w:sz w:val="24"/>
          <w:szCs w:val="24"/>
        </w:rPr>
        <w:t>Giotto</w:t>
      </w:r>
      <w:proofErr w:type="spellEnd"/>
      <w:r w:rsidR="0055793D" w:rsidRPr="00C17FF4">
        <w:rPr>
          <w:rFonts w:ascii="Arial Narrow" w:hAnsi="Arial Narrow" w:cs="Arial"/>
          <w:bCs/>
          <w:color w:val="000000"/>
          <w:sz w:val="24"/>
          <w:szCs w:val="24"/>
        </w:rPr>
        <w:t xml:space="preserve"> </w:t>
      </w:r>
      <w:proofErr w:type="spellStart"/>
      <w:r w:rsidR="0055793D" w:rsidRPr="00C17FF4">
        <w:rPr>
          <w:rFonts w:ascii="Arial Narrow" w:hAnsi="Arial Narrow" w:cs="Arial"/>
          <w:bCs/>
          <w:color w:val="000000"/>
          <w:sz w:val="24"/>
          <w:szCs w:val="24"/>
        </w:rPr>
        <w:t>Gavinho</w:t>
      </w:r>
      <w:proofErr w:type="spellEnd"/>
      <w:r w:rsidR="0055793D" w:rsidRPr="00C17FF4">
        <w:rPr>
          <w:rFonts w:ascii="Arial Narrow" w:hAnsi="Arial Narrow" w:cs="Arial"/>
          <w:bCs/>
          <w:color w:val="000000"/>
          <w:sz w:val="24"/>
          <w:szCs w:val="24"/>
        </w:rPr>
        <w:t xml:space="preserve"> Frota - OAB/AM 4514, Pedro de Araújo Ribeiro - 6935 e Igor Arnaud Ferreira - OAB/AM 10428.</w:t>
      </w:r>
      <w:r w:rsidR="0055793D" w:rsidRPr="00C17FF4">
        <w:rPr>
          <w:rFonts w:ascii="Arial Narrow" w:hAnsi="Arial Narrow" w:cs="Arial"/>
          <w:b/>
          <w:color w:val="000000"/>
          <w:sz w:val="24"/>
          <w:szCs w:val="24"/>
        </w:rPr>
        <w:t xml:space="preserve"> ACÓRDÃO Nº 549/2021: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III, alínea “f”, item 3,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8.1. Conhecer </w:t>
      </w:r>
      <w:r w:rsidR="0055793D" w:rsidRPr="00C17FF4">
        <w:rPr>
          <w:rFonts w:ascii="Arial Narrow" w:hAnsi="Arial Narrow" w:cs="Arial"/>
          <w:bCs/>
          <w:color w:val="000000"/>
          <w:sz w:val="24"/>
          <w:szCs w:val="24"/>
        </w:rPr>
        <w:t xml:space="preserve">do Recurso Ordinário, interposto pelo Sr. </w:t>
      </w:r>
      <w:proofErr w:type="spellStart"/>
      <w:r w:rsidR="0055793D" w:rsidRPr="00C17FF4">
        <w:rPr>
          <w:rFonts w:ascii="Arial Narrow" w:hAnsi="Arial Narrow" w:cs="Arial"/>
          <w:bCs/>
          <w:color w:val="000000"/>
          <w:sz w:val="24"/>
          <w:szCs w:val="24"/>
        </w:rPr>
        <w:t>Adenilson</w:t>
      </w:r>
      <w:proofErr w:type="spellEnd"/>
      <w:r w:rsidR="0055793D" w:rsidRPr="00C17FF4">
        <w:rPr>
          <w:rFonts w:ascii="Arial Narrow" w:hAnsi="Arial Narrow" w:cs="Arial"/>
          <w:bCs/>
          <w:color w:val="000000"/>
          <w:sz w:val="24"/>
          <w:szCs w:val="24"/>
        </w:rPr>
        <w:t xml:space="preserve"> Lima Reis, por estarem preenchidos todos os requisitos de admissibilidade, conforme art.144 e art. 151 da Lei Orgânica do TCE-AM;</w:t>
      </w:r>
      <w:r w:rsidR="0055793D" w:rsidRPr="00C17FF4">
        <w:rPr>
          <w:rFonts w:ascii="Arial Narrow" w:hAnsi="Arial Narrow" w:cs="Arial"/>
          <w:b/>
          <w:color w:val="000000"/>
          <w:sz w:val="24"/>
          <w:szCs w:val="24"/>
        </w:rPr>
        <w:t xml:space="preserve"> 8.2. Negar Provimento </w:t>
      </w:r>
      <w:r w:rsidR="0055793D" w:rsidRPr="00C17FF4">
        <w:rPr>
          <w:rFonts w:ascii="Arial Narrow" w:hAnsi="Arial Narrow" w:cs="Arial"/>
          <w:bCs/>
          <w:color w:val="000000"/>
          <w:sz w:val="24"/>
          <w:szCs w:val="24"/>
        </w:rPr>
        <w:t xml:space="preserve">ao Recurso Ordinário interposto pelo Sr. </w:t>
      </w:r>
      <w:proofErr w:type="spellStart"/>
      <w:r w:rsidR="0055793D" w:rsidRPr="00C17FF4">
        <w:rPr>
          <w:rFonts w:ascii="Arial Narrow" w:hAnsi="Arial Narrow" w:cs="Arial"/>
          <w:bCs/>
          <w:color w:val="000000"/>
          <w:sz w:val="24"/>
          <w:szCs w:val="24"/>
        </w:rPr>
        <w:t>Adenilson</w:t>
      </w:r>
      <w:proofErr w:type="spellEnd"/>
      <w:r w:rsidR="0055793D" w:rsidRPr="00C17FF4">
        <w:rPr>
          <w:rFonts w:ascii="Arial Narrow" w:hAnsi="Arial Narrow" w:cs="Arial"/>
          <w:bCs/>
          <w:color w:val="000000"/>
          <w:sz w:val="24"/>
          <w:szCs w:val="24"/>
        </w:rPr>
        <w:t xml:space="preserve"> Lima Reis, na medida em que o recorrente não logrou êxito em comprovar a execução do objeto da segunda parcela do Termo de Convênio nº 89/2007, mantendo-se, na integralidade, o teor do Acórdão nº 155/2019-TCE-Segunda Câmara; </w:t>
      </w:r>
      <w:r w:rsidR="0055793D" w:rsidRPr="00C17FF4">
        <w:rPr>
          <w:rFonts w:ascii="Arial Narrow" w:hAnsi="Arial Narrow" w:cs="Arial"/>
          <w:b/>
          <w:color w:val="000000"/>
          <w:sz w:val="24"/>
          <w:szCs w:val="24"/>
        </w:rPr>
        <w:t xml:space="preserve">8.3. Dar ciência </w:t>
      </w:r>
      <w:r w:rsidR="0055793D" w:rsidRPr="00C17FF4">
        <w:rPr>
          <w:rFonts w:ascii="Arial Narrow" w:hAnsi="Arial Narrow" w:cs="Arial"/>
          <w:bCs/>
          <w:color w:val="000000"/>
          <w:sz w:val="24"/>
          <w:szCs w:val="24"/>
        </w:rPr>
        <w:t xml:space="preserve">da decisão ao Sr. </w:t>
      </w:r>
      <w:proofErr w:type="spellStart"/>
      <w:r w:rsidR="0055793D" w:rsidRPr="00C17FF4">
        <w:rPr>
          <w:rFonts w:ascii="Arial Narrow" w:hAnsi="Arial Narrow" w:cs="Arial"/>
          <w:bCs/>
          <w:color w:val="000000"/>
          <w:sz w:val="24"/>
          <w:szCs w:val="24"/>
        </w:rPr>
        <w:t>Adenilson</w:t>
      </w:r>
      <w:proofErr w:type="spellEnd"/>
      <w:r w:rsidR="0055793D" w:rsidRPr="00C17FF4">
        <w:rPr>
          <w:rFonts w:ascii="Arial Narrow" w:hAnsi="Arial Narrow" w:cs="Arial"/>
          <w:bCs/>
          <w:color w:val="000000"/>
          <w:sz w:val="24"/>
          <w:szCs w:val="24"/>
        </w:rPr>
        <w:t xml:space="preserve"> Lima Reis, por intermédio de seus patronos.</w:t>
      </w:r>
      <w:r w:rsidR="0055793D" w:rsidRPr="00C17FF4">
        <w:rPr>
          <w:rFonts w:ascii="Arial Narrow" w:hAnsi="Arial Narrow" w:cs="Arial"/>
          <w:b/>
          <w:color w:val="000000"/>
          <w:sz w:val="24"/>
          <w:szCs w:val="24"/>
        </w:rPr>
        <w:t xml:space="preserve"> PROCESSO Nº 14.350/2020 (Apensos: 14.351/2020, 14.348/2020 e 14.349/2020)</w:t>
      </w:r>
      <w:r w:rsidR="0055793D" w:rsidRPr="00C17FF4">
        <w:rPr>
          <w:rFonts w:ascii="Arial Narrow" w:hAnsi="Arial Narrow" w:cs="Arial"/>
          <w:color w:val="000000"/>
          <w:sz w:val="24"/>
          <w:szCs w:val="24"/>
        </w:rPr>
        <w:t xml:space="preserve"> - Recurso Ordinário interposto pelo Sr. </w:t>
      </w:r>
      <w:proofErr w:type="spellStart"/>
      <w:r w:rsidR="0055793D" w:rsidRPr="00C17FF4">
        <w:rPr>
          <w:rFonts w:ascii="Arial Narrow" w:hAnsi="Arial Narrow" w:cs="Arial"/>
          <w:color w:val="000000"/>
          <w:sz w:val="24"/>
          <w:szCs w:val="24"/>
        </w:rPr>
        <w:t>Adenilson</w:t>
      </w:r>
      <w:proofErr w:type="spellEnd"/>
      <w:r w:rsidR="0055793D" w:rsidRPr="00C17FF4">
        <w:rPr>
          <w:rFonts w:ascii="Arial Narrow" w:hAnsi="Arial Narrow" w:cs="Arial"/>
          <w:color w:val="000000"/>
          <w:sz w:val="24"/>
          <w:szCs w:val="24"/>
        </w:rPr>
        <w:t xml:space="preserve"> Lima Reis, em face do Acórdão nº 156/2019-TCE-Segunda Câmara, exarado nos autos do Processo nº 5641/2013 (Processo Eletrônico nº 14.348/2020).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 xml:space="preserve">Paulo Victor Vieira da Rocha - OAB/AM A540, Leandro Souza Benevides - OAB/AM 491-A, Bruno </w:t>
      </w:r>
      <w:proofErr w:type="spellStart"/>
      <w:r w:rsidR="0055793D" w:rsidRPr="00C17FF4">
        <w:rPr>
          <w:rFonts w:ascii="Arial Narrow" w:hAnsi="Arial Narrow" w:cs="Arial"/>
          <w:bCs/>
          <w:color w:val="000000"/>
          <w:sz w:val="24"/>
          <w:szCs w:val="24"/>
        </w:rPr>
        <w:t>Giotto</w:t>
      </w:r>
      <w:proofErr w:type="spellEnd"/>
      <w:r w:rsidR="0055793D" w:rsidRPr="00C17FF4">
        <w:rPr>
          <w:rFonts w:ascii="Arial Narrow" w:hAnsi="Arial Narrow" w:cs="Arial"/>
          <w:bCs/>
          <w:color w:val="000000"/>
          <w:sz w:val="24"/>
          <w:szCs w:val="24"/>
        </w:rPr>
        <w:t xml:space="preserve"> </w:t>
      </w:r>
      <w:proofErr w:type="spellStart"/>
      <w:r w:rsidR="0055793D" w:rsidRPr="00C17FF4">
        <w:rPr>
          <w:rFonts w:ascii="Arial Narrow" w:hAnsi="Arial Narrow" w:cs="Arial"/>
          <w:bCs/>
          <w:color w:val="000000"/>
          <w:sz w:val="24"/>
          <w:szCs w:val="24"/>
        </w:rPr>
        <w:t>Gavinho</w:t>
      </w:r>
      <w:proofErr w:type="spellEnd"/>
      <w:r w:rsidR="0055793D" w:rsidRPr="00C17FF4">
        <w:rPr>
          <w:rFonts w:ascii="Arial Narrow" w:hAnsi="Arial Narrow" w:cs="Arial"/>
          <w:bCs/>
          <w:color w:val="000000"/>
          <w:sz w:val="24"/>
          <w:szCs w:val="24"/>
        </w:rPr>
        <w:t xml:space="preserve"> Frota - OAB/AM 4514, Lívia Rocha Brito - 6474, Pedro de Araújo Ribeiro - 6935, Bruno Vieira da Rocha </w:t>
      </w:r>
      <w:proofErr w:type="spellStart"/>
      <w:r w:rsidR="0055793D" w:rsidRPr="00C17FF4">
        <w:rPr>
          <w:rFonts w:ascii="Arial Narrow" w:hAnsi="Arial Narrow" w:cs="Arial"/>
          <w:bCs/>
          <w:color w:val="000000"/>
          <w:sz w:val="24"/>
          <w:szCs w:val="24"/>
        </w:rPr>
        <w:t>Barbirato</w:t>
      </w:r>
      <w:proofErr w:type="spellEnd"/>
      <w:r w:rsidR="0055793D" w:rsidRPr="00C17FF4">
        <w:rPr>
          <w:rFonts w:ascii="Arial Narrow" w:hAnsi="Arial Narrow" w:cs="Arial"/>
          <w:bCs/>
          <w:color w:val="000000"/>
          <w:sz w:val="24"/>
          <w:szCs w:val="24"/>
        </w:rPr>
        <w:t xml:space="preserve"> - OAB/AM 6975, Fábio Nunes Bandeira de Mello - OAB/AM 4331, Igor Arnaud Ferreira - OAB/AM 10428, </w:t>
      </w:r>
      <w:proofErr w:type="spellStart"/>
      <w:r w:rsidR="0055793D" w:rsidRPr="00C17FF4">
        <w:rPr>
          <w:rFonts w:ascii="Arial Narrow" w:hAnsi="Arial Narrow" w:cs="Arial"/>
          <w:bCs/>
          <w:color w:val="000000"/>
          <w:sz w:val="24"/>
          <w:szCs w:val="24"/>
        </w:rPr>
        <w:t>Laiz</w:t>
      </w:r>
      <w:proofErr w:type="spellEnd"/>
      <w:r w:rsidR="0055793D" w:rsidRPr="00C17FF4">
        <w:rPr>
          <w:rFonts w:ascii="Arial Narrow" w:hAnsi="Arial Narrow" w:cs="Arial"/>
          <w:bCs/>
          <w:color w:val="000000"/>
          <w:sz w:val="24"/>
          <w:szCs w:val="24"/>
        </w:rPr>
        <w:t xml:space="preserve"> Araújo Russo de Melo - OAB/AM 6897 e Larissa Oliveira de Sousa - OAB/AM 14193.</w:t>
      </w:r>
      <w:r w:rsidR="0055793D" w:rsidRPr="00C17FF4">
        <w:rPr>
          <w:rFonts w:ascii="Arial Narrow" w:hAnsi="Arial Narrow" w:cs="Arial"/>
          <w:b/>
          <w:color w:val="000000"/>
          <w:sz w:val="24"/>
          <w:szCs w:val="24"/>
        </w:rPr>
        <w:t xml:space="preserve"> ACÓRDÃO Nº 550/2021: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III, alínea “f”, item 3,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Ordinário, interposto pelo Sr. </w:t>
      </w:r>
      <w:proofErr w:type="spellStart"/>
      <w:r w:rsidR="0055793D" w:rsidRPr="00C17FF4">
        <w:rPr>
          <w:rFonts w:ascii="Arial Narrow" w:hAnsi="Arial Narrow" w:cs="Arial"/>
          <w:color w:val="000000"/>
          <w:sz w:val="24"/>
          <w:szCs w:val="24"/>
        </w:rPr>
        <w:t>Adenilson</w:t>
      </w:r>
      <w:proofErr w:type="spellEnd"/>
      <w:r w:rsidR="0055793D" w:rsidRPr="00C17FF4">
        <w:rPr>
          <w:rFonts w:ascii="Arial Narrow" w:hAnsi="Arial Narrow" w:cs="Arial"/>
          <w:color w:val="000000"/>
          <w:sz w:val="24"/>
          <w:szCs w:val="24"/>
        </w:rPr>
        <w:t xml:space="preserve"> Lima Reis, por estarem preenchidos todos os requisitos de admissibilidade, conforme art.144 e art. 151 da Lei Orgânica </w:t>
      </w:r>
      <w:r w:rsidR="0055793D" w:rsidRPr="00C17FF4">
        <w:rPr>
          <w:rFonts w:ascii="Arial Narrow" w:hAnsi="Arial Narrow" w:cs="Arial"/>
          <w:color w:val="000000"/>
          <w:sz w:val="24"/>
          <w:szCs w:val="24"/>
        </w:rPr>
        <w:lastRenderedPageBreak/>
        <w:t xml:space="preserve">do TCE-AM; </w:t>
      </w:r>
      <w:r w:rsidR="0055793D" w:rsidRPr="00C17FF4">
        <w:rPr>
          <w:rFonts w:ascii="Arial Narrow" w:hAnsi="Arial Narrow" w:cs="Arial"/>
          <w:b/>
          <w:bCs/>
          <w:color w:val="000000"/>
          <w:sz w:val="24"/>
          <w:szCs w:val="24"/>
        </w:rPr>
        <w:t>8.2. Dar Provimento Parcial</w:t>
      </w:r>
      <w:r w:rsidR="0055793D" w:rsidRPr="00C17FF4">
        <w:rPr>
          <w:rFonts w:ascii="Arial Narrow" w:hAnsi="Arial Narrow" w:cs="Arial"/>
          <w:color w:val="000000"/>
          <w:sz w:val="24"/>
          <w:szCs w:val="24"/>
        </w:rPr>
        <w:t xml:space="preserve"> ao Recurso Ordinário interposto pelo Sr. </w:t>
      </w:r>
      <w:proofErr w:type="spellStart"/>
      <w:r w:rsidR="0055793D" w:rsidRPr="00C17FF4">
        <w:rPr>
          <w:rFonts w:ascii="Arial Narrow" w:hAnsi="Arial Narrow" w:cs="Arial"/>
          <w:color w:val="000000"/>
          <w:sz w:val="24"/>
          <w:szCs w:val="24"/>
        </w:rPr>
        <w:t>Adenilson</w:t>
      </w:r>
      <w:proofErr w:type="spellEnd"/>
      <w:r w:rsidR="0055793D" w:rsidRPr="00C17FF4">
        <w:rPr>
          <w:rFonts w:ascii="Arial Narrow" w:hAnsi="Arial Narrow" w:cs="Arial"/>
          <w:color w:val="000000"/>
          <w:sz w:val="24"/>
          <w:szCs w:val="24"/>
        </w:rPr>
        <w:t xml:space="preserve"> Lima Reis, o sentido de reformar o Acórdão nº 156/2019-TCE–Segunda Câmara, a fim de reduzir a multa aplicada no item 8.9 para R$ 13.654,39 (treze mil, seiscentos e cinquenta e quatro reais e trinta e nove centavos), em respeito aos princípios do contraditório e da ampla defesa, ficando mantidos os demais itens do julgado; </w:t>
      </w:r>
      <w:r w:rsidR="0055793D" w:rsidRPr="00C17FF4">
        <w:rPr>
          <w:rFonts w:ascii="Arial Narrow" w:hAnsi="Arial Narrow" w:cs="Arial"/>
          <w:b/>
          <w:bCs/>
          <w:color w:val="000000"/>
          <w:sz w:val="24"/>
          <w:szCs w:val="24"/>
        </w:rPr>
        <w:t>8.3. Dar ciência</w:t>
      </w:r>
      <w:r w:rsidR="0055793D" w:rsidRPr="00C17FF4">
        <w:rPr>
          <w:rFonts w:ascii="Arial Narrow" w:hAnsi="Arial Narrow" w:cs="Arial"/>
          <w:color w:val="000000"/>
          <w:sz w:val="24"/>
          <w:szCs w:val="24"/>
        </w:rPr>
        <w:t xml:space="preserve"> da decisão ao Sr. </w:t>
      </w:r>
      <w:proofErr w:type="spellStart"/>
      <w:r w:rsidR="0055793D" w:rsidRPr="00C17FF4">
        <w:rPr>
          <w:rFonts w:ascii="Arial Narrow" w:hAnsi="Arial Narrow" w:cs="Arial"/>
          <w:color w:val="000000"/>
          <w:sz w:val="24"/>
          <w:szCs w:val="24"/>
        </w:rPr>
        <w:t>Adenilson</w:t>
      </w:r>
      <w:proofErr w:type="spellEnd"/>
      <w:r w:rsidR="0055793D" w:rsidRPr="00C17FF4">
        <w:rPr>
          <w:rFonts w:ascii="Arial Narrow" w:hAnsi="Arial Narrow" w:cs="Arial"/>
          <w:color w:val="000000"/>
          <w:sz w:val="24"/>
          <w:szCs w:val="24"/>
        </w:rPr>
        <w:t xml:space="preserve"> Lima Reis, por intermédio de seus patronos.</w:t>
      </w:r>
      <w:r w:rsidR="0055793D" w:rsidRPr="00C17FF4">
        <w:rPr>
          <w:rFonts w:ascii="Arial Narrow" w:hAnsi="Arial Narrow" w:cs="Arial"/>
          <w:b/>
          <w:color w:val="000000"/>
          <w:sz w:val="24"/>
          <w:szCs w:val="24"/>
        </w:rPr>
        <w:t xml:space="preserve"> PROCESSO Nº 16.762/2020 (Apenso: 14.844/2019)</w:t>
      </w:r>
      <w:r w:rsidR="0055793D" w:rsidRPr="00C17FF4">
        <w:rPr>
          <w:rFonts w:ascii="Arial Narrow" w:hAnsi="Arial Narrow" w:cs="Arial"/>
          <w:color w:val="000000"/>
          <w:sz w:val="24"/>
          <w:szCs w:val="24"/>
        </w:rPr>
        <w:t xml:space="preserve"> - Recurso Ordinário interposto pela Sra. Vanda Maria de Carvalho Rabelo, em face do Acórdão n° 536/2020-TCE-Segunda Câmara, exarado nos autos do Processo n° 14.844/2019.</w:t>
      </w:r>
      <w:r w:rsidR="0055793D" w:rsidRPr="00C17FF4">
        <w:rPr>
          <w:rFonts w:ascii="Arial Narrow" w:hAnsi="Arial Narrow" w:cs="Arial"/>
          <w:b/>
          <w:color w:val="000000"/>
          <w:sz w:val="24"/>
          <w:szCs w:val="24"/>
        </w:rPr>
        <w:t xml:space="preserve"> ACÓRDÃO Nº 551/2021:</w:t>
      </w:r>
      <w:r w:rsidR="0055793D" w:rsidRPr="00C17FF4">
        <w:rPr>
          <w:rFonts w:ascii="Arial Narrow" w:hAnsi="Arial Narrow" w:cs="Arial"/>
          <w:color w:val="000000"/>
          <w:sz w:val="24"/>
          <w:szCs w:val="24"/>
        </w:rPr>
        <w:t xml:space="preserve">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art.11, III, alínea “f”, item 3,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parcial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color w:val="000000"/>
          <w:sz w:val="24"/>
          <w:szCs w:val="24"/>
        </w:rPr>
        <w:t xml:space="preserve"> </w:t>
      </w:r>
      <w:r w:rsidR="0055793D" w:rsidRPr="00C17FF4">
        <w:rPr>
          <w:rFonts w:ascii="Arial Narrow" w:hAnsi="Arial Narrow" w:cs="Arial"/>
          <w:b/>
          <w:bCs/>
          <w:color w:val="000000"/>
          <w:sz w:val="24"/>
          <w:szCs w:val="24"/>
        </w:rPr>
        <w:t>8.1. Conhecer</w:t>
      </w:r>
      <w:r w:rsidR="0055793D" w:rsidRPr="00C17FF4">
        <w:rPr>
          <w:rFonts w:ascii="Arial Narrow" w:hAnsi="Arial Narrow" w:cs="Arial"/>
          <w:color w:val="000000"/>
          <w:sz w:val="24"/>
          <w:szCs w:val="24"/>
        </w:rPr>
        <w:t xml:space="preserve"> do Recurso Ordinário interposto pela Sra. Vanda Maria de Carvalho Rabelo, eis que preenchidos os requisitos de admissibilidade previstos no art. 145 do Regimento Interno; </w:t>
      </w:r>
      <w:r w:rsidR="0055793D" w:rsidRPr="00C17FF4">
        <w:rPr>
          <w:rFonts w:ascii="Arial Narrow" w:hAnsi="Arial Narrow" w:cs="Arial"/>
          <w:b/>
          <w:bCs/>
          <w:color w:val="000000"/>
          <w:sz w:val="24"/>
          <w:szCs w:val="24"/>
        </w:rPr>
        <w:t>8.2. Dar Provimento</w:t>
      </w:r>
      <w:r w:rsidR="0055793D" w:rsidRPr="00C17FF4">
        <w:rPr>
          <w:rFonts w:ascii="Arial Narrow" w:hAnsi="Arial Narrow" w:cs="Arial"/>
          <w:color w:val="000000"/>
          <w:sz w:val="24"/>
          <w:szCs w:val="24"/>
        </w:rPr>
        <w:t xml:space="preserve"> ao Recurso Ordinário interposto pela Sra. Vanda Maria de Carvalho Rabelo, no sentido de julgar legal e determinar o registro do ato de aposentadoria da servidora no cargo de professor, nível III, classe E, matrícula nº FEC07/41297; e </w:t>
      </w:r>
      <w:r w:rsidR="0055793D" w:rsidRPr="00C17FF4">
        <w:rPr>
          <w:rFonts w:ascii="Arial Narrow" w:hAnsi="Arial Narrow" w:cs="Arial"/>
          <w:b/>
          <w:bCs/>
          <w:color w:val="000000"/>
          <w:sz w:val="24"/>
          <w:szCs w:val="24"/>
        </w:rPr>
        <w:t>8.3. Dar ciência</w:t>
      </w:r>
      <w:r w:rsidR="0055793D" w:rsidRPr="00C17FF4">
        <w:rPr>
          <w:rFonts w:ascii="Arial Narrow" w:hAnsi="Arial Narrow" w:cs="Arial"/>
          <w:color w:val="000000"/>
          <w:sz w:val="24"/>
          <w:szCs w:val="24"/>
        </w:rPr>
        <w:t xml:space="preserve"> da decisão à Sra. Vanda Maria de Carvalho Rabelo e ao Instituto Municipal de Previdência dos Servidores de Itacoatiara – IMPREVI. </w:t>
      </w:r>
      <w:r w:rsidR="0055793D" w:rsidRPr="00C17FF4">
        <w:rPr>
          <w:rFonts w:ascii="Arial Narrow" w:hAnsi="Arial Narrow" w:cs="Arial"/>
          <w:b/>
          <w:color w:val="000000"/>
          <w:sz w:val="24"/>
          <w:szCs w:val="24"/>
        </w:rPr>
        <w:t>PROCESSO Nº 10.788/2021 (Apenso: 10.787/2021)</w:t>
      </w:r>
      <w:r w:rsidR="0055793D" w:rsidRPr="00C17FF4">
        <w:rPr>
          <w:rFonts w:ascii="Arial Narrow" w:hAnsi="Arial Narrow" w:cs="Arial"/>
          <w:color w:val="000000"/>
          <w:sz w:val="24"/>
          <w:szCs w:val="24"/>
        </w:rPr>
        <w:t xml:space="preserve"> - Recurso de Reconsideração interposto pelo Sr. </w:t>
      </w:r>
      <w:proofErr w:type="spellStart"/>
      <w:r w:rsidR="0055793D" w:rsidRPr="00C17FF4">
        <w:rPr>
          <w:rFonts w:ascii="Arial Narrow" w:hAnsi="Arial Narrow" w:cs="Arial"/>
          <w:color w:val="000000"/>
          <w:sz w:val="24"/>
          <w:szCs w:val="24"/>
        </w:rPr>
        <w:t>Adenilson</w:t>
      </w:r>
      <w:proofErr w:type="spellEnd"/>
      <w:r w:rsidR="0055793D" w:rsidRPr="00C17FF4">
        <w:rPr>
          <w:rFonts w:ascii="Arial Narrow" w:hAnsi="Arial Narrow" w:cs="Arial"/>
          <w:color w:val="000000"/>
          <w:sz w:val="24"/>
          <w:szCs w:val="24"/>
        </w:rPr>
        <w:t xml:space="preserve"> Lima Reis, em face do Acórdão nº 883/2019-TCE-Tribunal Pleno, exarado nos autos do Processo nº 2289/2018 (Processo Eletrônico nº 10.787/2021). </w:t>
      </w:r>
      <w:r w:rsidR="0055793D" w:rsidRPr="00C17FF4">
        <w:rPr>
          <w:rFonts w:ascii="Arial Narrow" w:hAnsi="Arial Narrow" w:cs="Arial"/>
          <w:b/>
          <w:color w:val="000000"/>
          <w:sz w:val="24"/>
          <w:szCs w:val="24"/>
        </w:rPr>
        <w:t xml:space="preserve">Advogados: </w:t>
      </w:r>
      <w:r w:rsidR="0055793D" w:rsidRPr="00C17FF4">
        <w:rPr>
          <w:rFonts w:ascii="Arial Narrow" w:hAnsi="Arial Narrow" w:cs="Arial"/>
          <w:bCs/>
          <w:color w:val="000000"/>
          <w:sz w:val="24"/>
          <w:szCs w:val="24"/>
        </w:rPr>
        <w:t xml:space="preserve">Paulo Victor Vieira da Rocha - OAB/AM A540, Leandro Souza Benevides - OAB/AM 491-A, Bruno </w:t>
      </w:r>
      <w:proofErr w:type="spellStart"/>
      <w:r w:rsidR="0055793D" w:rsidRPr="00C17FF4">
        <w:rPr>
          <w:rFonts w:ascii="Arial Narrow" w:hAnsi="Arial Narrow" w:cs="Arial"/>
          <w:bCs/>
          <w:color w:val="000000"/>
          <w:sz w:val="24"/>
          <w:szCs w:val="24"/>
        </w:rPr>
        <w:t>Giotto</w:t>
      </w:r>
      <w:proofErr w:type="spellEnd"/>
      <w:r w:rsidR="0055793D" w:rsidRPr="00C17FF4">
        <w:rPr>
          <w:rFonts w:ascii="Arial Narrow" w:hAnsi="Arial Narrow" w:cs="Arial"/>
          <w:bCs/>
          <w:color w:val="000000"/>
          <w:sz w:val="24"/>
          <w:szCs w:val="24"/>
        </w:rPr>
        <w:t xml:space="preserve"> </w:t>
      </w:r>
      <w:proofErr w:type="spellStart"/>
      <w:r w:rsidR="0055793D" w:rsidRPr="00C17FF4">
        <w:rPr>
          <w:rFonts w:ascii="Arial Narrow" w:hAnsi="Arial Narrow" w:cs="Arial"/>
          <w:bCs/>
          <w:color w:val="000000"/>
          <w:sz w:val="24"/>
          <w:szCs w:val="24"/>
        </w:rPr>
        <w:t>Gavinho</w:t>
      </w:r>
      <w:proofErr w:type="spellEnd"/>
      <w:r w:rsidR="0055793D" w:rsidRPr="00C17FF4">
        <w:rPr>
          <w:rFonts w:ascii="Arial Narrow" w:hAnsi="Arial Narrow" w:cs="Arial"/>
          <w:bCs/>
          <w:color w:val="000000"/>
          <w:sz w:val="24"/>
          <w:szCs w:val="24"/>
        </w:rPr>
        <w:t xml:space="preserve"> Frota - OAB/AM 4514, Lívia Rocha Brito – OAB/AM 6474, Pedro de Araújo Ribeiro – OAB/AM 6935, Bruno Vieira da Rocha </w:t>
      </w:r>
      <w:proofErr w:type="spellStart"/>
      <w:r w:rsidR="0055793D" w:rsidRPr="00C17FF4">
        <w:rPr>
          <w:rFonts w:ascii="Arial Narrow" w:hAnsi="Arial Narrow" w:cs="Arial"/>
          <w:bCs/>
          <w:color w:val="000000"/>
          <w:sz w:val="24"/>
          <w:szCs w:val="24"/>
        </w:rPr>
        <w:t>Barbirato</w:t>
      </w:r>
      <w:proofErr w:type="spellEnd"/>
      <w:r w:rsidR="0055793D" w:rsidRPr="00C17FF4">
        <w:rPr>
          <w:rFonts w:ascii="Arial Narrow" w:hAnsi="Arial Narrow" w:cs="Arial"/>
          <w:bCs/>
          <w:color w:val="000000"/>
          <w:sz w:val="24"/>
          <w:szCs w:val="24"/>
        </w:rPr>
        <w:t xml:space="preserve"> - OAB/AM 6975, Fábio Nunes Bandeira de Mello - OAB/AM 4331, Igor Arnaud Ferreira - OAB/AM 10428, </w:t>
      </w:r>
      <w:proofErr w:type="spellStart"/>
      <w:r w:rsidR="0055793D" w:rsidRPr="00C17FF4">
        <w:rPr>
          <w:rFonts w:ascii="Arial Narrow" w:hAnsi="Arial Narrow" w:cs="Arial"/>
          <w:bCs/>
          <w:color w:val="000000"/>
          <w:sz w:val="24"/>
          <w:szCs w:val="24"/>
        </w:rPr>
        <w:t>Laiz</w:t>
      </w:r>
      <w:proofErr w:type="spellEnd"/>
      <w:r w:rsidR="0055793D" w:rsidRPr="00C17FF4">
        <w:rPr>
          <w:rFonts w:ascii="Arial Narrow" w:hAnsi="Arial Narrow" w:cs="Arial"/>
          <w:bCs/>
          <w:color w:val="000000"/>
          <w:sz w:val="24"/>
          <w:szCs w:val="24"/>
        </w:rPr>
        <w:t xml:space="preserve"> Araújo Russo de Melo - OAB/AM 6897 e Larissa Oliveira de Sousa - OAB/AM 14193.</w:t>
      </w:r>
      <w:r w:rsidR="0055793D" w:rsidRPr="00C17FF4">
        <w:rPr>
          <w:rFonts w:ascii="Arial Narrow" w:hAnsi="Arial Narrow" w:cs="Arial"/>
          <w:b/>
          <w:color w:val="000000"/>
          <w:sz w:val="24"/>
          <w:szCs w:val="24"/>
        </w:rPr>
        <w:t xml:space="preserve"> ACÓRDÃO Nº 552/2021: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III, alínea“f”, item 2,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Auditor-Relator</w:t>
      </w:r>
      <w:r w:rsidR="0055793D" w:rsidRPr="00C17FF4">
        <w:rPr>
          <w:rFonts w:ascii="Arial Narrow" w:hAnsi="Arial Narrow" w:cs="Arial"/>
          <w:b/>
          <w:noProof/>
          <w:sz w:val="24"/>
          <w:szCs w:val="24"/>
        </w:rPr>
        <w:t>, em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8.1. Conhecer </w:t>
      </w:r>
      <w:r w:rsidR="0055793D" w:rsidRPr="00C17FF4">
        <w:rPr>
          <w:rFonts w:ascii="Arial Narrow" w:hAnsi="Arial Narrow" w:cs="Arial"/>
          <w:bCs/>
          <w:color w:val="000000"/>
          <w:sz w:val="24"/>
          <w:szCs w:val="24"/>
        </w:rPr>
        <w:t xml:space="preserve">do Recurso de Reconsideração apresentado pelo Sr. </w:t>
      </w:r>
      <w:proofErr w:type="spellStart"/>
      <w:r w:rsidR="0055793D" w:rsidRPr="00C17FF4">
        <w:rPr>
          <w:rFonts w:ascii="Arial Narrow" w:hAnsi="Arial Narrow" w:cs="Arial"/>
          <w:bCs/>
          <w:color w:val="000000"/>
          <w:sz w:val="24"/>
          <w:szCs w:val="24"/>
        </w:rPr>
        <w:t>Adenilson</w:t>
      </w:r>
      <w:proofErr w:type="spellEnd"/>
      <w:r w:rsidR="0055793D" w:rsidRPr="00C17FF4">
        <w:rPr>
          <w:rFonts w:ascii="Arial Narrow" w:hAnsi="Arial Narrow" w:cs="Arial"/>
          <w:bCs/>
          <w:color w:val="000000"/>
          <w:sz w:val="24"/>
          <w:szCs w:val="24"/>
        </w:rPr>
        <w:t xml:space="preserve"> Lima Reis, eis que os pressupostos gerais de admissibilidade recursal;</w:t>
      </w:r>
      <w:r w:rsidR="0055793D" w:rsidRPr="00C17FF4">
        <w:rPr>
          <w:rFonts w:ascii="Arial Narrow" w:hAnsi="Arial Narrow" w:cs="Arial"/>
          <w:b/>
          <w:color w:val="000000"/>
          <w:sz w:val="24"/>
          <w:szCs w:val="24"/>
        </w:rPr>
        <w:t xml:space="preserve"> 8.2. Negar Provimento </w:t>
      </w:r>
      <w:r w:rsidR="0055793D" w:rsidRPr="00C17FF4">
        <w:rPr>
          <w:rFonts w:ascii="Arial Narrow" w:hAnsi="Arial Narrow" w:cs="Arial"/>
          <w:bCs/>
          <w:color w:val="000000"/>
          <w:sz w:val="24"/>
          <w:szCs w:val="24"/>
        </w:rPr>
        <w:t xml:space="preserve">ao Recurso de Reconsideração apresentado pelo Sr. </w:t>
      </w:r>
      <w:proofErr w:type="spellStart"/>
      <w:r w:rsidR="0055793D" w:rsidRPr="00C17FF4">
        <w:rPr>
          <w:rFonts w:ascii="Arial Narrow" w:hAnsi="Arial Narrow" w:cs="Arial"/>
          <w:bCs/>
          <w:color w:val="000000"/>
          <w:sz w:val="24"/>
          <w:szCs w:val="24"/>
        </w:rPr>
        <w:t>Adenilson</w:t>
      </w:r>
      <w:proofErr w:type="spellEnd"/>
      <w:r w:rsidR="0055793D" w:rsidRPr="00C17FF4">
        <w:rPr>
          <w:rFonts w:ascii="Arial Narrow" w:hAnsi="Arial Narrow" w:cs="Arial"/>
          <w:bCs/>
          <w:color w:val="000000"/>
          <w:sz w:val="24"/>
          <w:szCs w:val="24"/>
        </w:rPr>
        <w:t xml:space="preserve"> Lima Reis, na medida em que os argumentos apresentados não são suficientes para afastar omissão ilícita constatada nos autos originários; e</w:t>
      </w:r>
      <w:r w:rsidR="0055793D" w:rsidRPr="00C17FF4">
        <w:rPr>
          <w:rFonts w:ascii="Arial Narrow" w:hAnsi="Arial Narrow" w:cs="Arial"/>
          <w:b/>
          <w:color w:val="000000"/>
          <w:sz w:val="24"/>
          <w:szCs w:val="24"/>
        </w:rPr>
        <w:t xml:space="preserve"> 8.3. Dar ciência </w:t>
      </w:r>
      <w:r w:rsidR="0055793D" w:rsidRPr="00C17FF4">
        <w:rPr>
          <w:rFonts w:ascii="Arial Narrow" w:hAnsi="Arial Narrow" w:cs="Arial"/>
          <w:bCs/>
          <w:color w:val="000000"/>
          <w:sz w:val="24"/>
          <w:szCs w:val="24"/>
        </w:rPr>
        <w:t xml:space="preserve">do decisum ao Sr. </w:t>
      </w:r>
      <w:proofErr w:type="spellStart"/>
      <w:r w:rsidR="0055793D" w:rsidRPr="00C17FF4">
        <w:rPr>
          <w:rFonts w:ascii="Arial Narrow" w:hAnsi="Arial Narrow" w:cs="Arial"/>
          <w:bCs/>
          <w:color w:val="000000"/>
          <w:sz w:val="24"/>
          <w:szCs w:val="24"/>
        </w:rPr>
        <w:t>Adenilson</w:t>
      </w:r>
      <w:proofErr w:type="spellEnd"/>
      <w:r w:rsidR="0055793D" w:rsidRPr="00C17FF4">
        <w:rPr>
          <w:rFonts w:ascii="Arial Narrow" w:hAnsi="Arial Narrow" w:cs="Arial"/>
          <w:bCs/>
          <w:color w:val="000000"/>
          <w:sz w:val="24"/>
          <w:szCs w:val="24"/>
        </w:rPr>
        <w:t xml:space="preserve"> Lima Reis por intermédio de seus patronos constituídos nos autos. </w:t>
      </w:r>
      <w:r w:rsidR="0055793D" w:rsidRPr="00C17FF4">
        <w:rPr>
          <w:rFonts w:ascii="Arial Narrow" w:hAnsi="Arial Narrow" w:cs="Arial"/>
          <w:b/>
          <w:sz w:val="24"/>
          <w:szCs w:val="24"/>
        </w:rPr>
        <w:t>Declaração de Impedimento: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Conselheiro Érico Xavier Desterro e Silva (art. 65 do Regimento Interno).</w:t>
      </w:r>
      <w:r w:rsidR="0055793D" w:rsidRPr="00C17FF4">
        <w:rPr>
          <w:rFonts w:ascii="Arial Narrow" w:hAnsi="Arial Narrow" w:cs="Arial"/>
          <w:b/>
          <w:color w:val="000000"/>
          <w:sz w:val="24"/>
          <w:szCs w:val="24"/>
        </w:rPr>
        <w:t xml:space="preserve"> AUDITOR-RELATOR: ALBER FURTADO DE OLIVEIRA JÚNIOR. PROCESSO Nº 10.520/2019</w:t>
      </w:r>
      <w:r w:rsidR="0055793D" w:rsidRPr="00C17FF4">
        <w:rPr>
          <w:rFonts w:ascii="Arial Narrow" w:hAnsi="Arial Narrow" w:cs="Arial"/>
          <w:color w:val="000000"/>
          <w:sz w:val="24"/>
          <w:szCs w:val="24"/>
        </w:rPr>
        <w:t xml:space="preserve"> - Representação nº 19/2019-MPC-CASA, interposta pelo Ministério Público de Contas, em face da Prefeitura Municipal de Amaturá, acerca do descumprimento de leis de transparência fiscal e acesso à informação.</w:t>
      </w:r>
      <w:r w:rsidR="0055793D" w:rsidRPr="00C17FF4">
        <w:rPr>
          <w:rFonts w:ascii="Arial Narrow" w:hAnsi="Arial Narrow" w:cs="Arial"/>
          <w:b/>
          <w:color w:val="000000"/>
          <w:sz w:val="24"/>
          <w:szCs w:val="24"/>
        </w:rPr>
        <w:t xml:space="preserve"> ACÓRDÃO Nº 553/2021: </w:t>
      </w:r>
      <w:r w:rsidR="0055793D" w:rsidRPr="00C17FF4">
        <w:rPr>
          <w:rFonts w:ascii="Arial Narrow" w:hAnsi="Arial Narrow" w:cs="Arial"/>
          <w:sz w:val="24"/>
          <w:szCs w:val="24"/>
        </w:rPr>
        <w:t xml:space="preserve">Vistos, relatados e discutidos estes autos acima identificados, </w:t>
      </w:r>
      <w:r w:rsidR="0055793D" w:rsidRPr="00C17FF4">
        <w:rPr>
          <w:rFonts w:ascii="Arial Narrow" w:hAnsi="Arial Narrow" w:cs="Arial"/>
          <w:b/>
          <w:sz w:val="24"/>
          <w:szCs w:val="24"/>
        </w:rPr>
        <w:t xml:space="preserve">ACORDAM </w:t>
      </w:r>
      <w:r w:rsidR="0055793D" w:rsidRPr="00C17FF4">
        <w:rPr>
          <w:rFonts w:ascii="Arial Narrow" w:hAnsi="Arial Narrow" w:cs="Arial"/>
          <w:sz w:val="24"/>
          <w:szCs w:val="24"/>
        </w:rPr>
        <w:t xml:space="preserve">os Excelentíssimos Senhores Conselheiros do Tribunal de Contas do Estado do Amazonas, reunidos em Sessão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w:t>
      </w:r>
      <w:r w:rsidR="0055793D" w:rsidRPr="00C17FF4">
        <w:rPr>
          <w:rFonts w:ascii="Arial Narrow" w:hAnsi="Arial Narrow" w:cs="Arial"/>
          <w:b/>
          <w:noProof/>
          <w:sz w:val="24"/>
          <w:szCs w:val="24"/>
        </w:rPr>
        <w:t>Tribunal Pleno</w:t>
      </w:r>
      <w:r w:rsidR="0055793D" w:rsidRPr="00C17FF4">
        <w:rPr>
          <w:rFonts w:ascii="Arial Narrow" w:hAnsi="Arial Narrow" w:cs="Arial"/>
          <w:sz w:val="24"/>
          <w:szCs w:val="24"/>
        </w:rPr>
        <w:t>, no exercício da competência atribuída</w:t>
      </w:r>
      <w:r w:rsidR="0055793D" w:rsidRPr="00C17FF4">
        <w:rPr>
          <w:rFonts w:ascii="Arial Narrow" w:hAnsi="Arial Narrow" w:cs="Arial"/>
          <w:noProof/>
          <w:sz w:val="24"/>
          <w:szCs w:val="24"/>
        </w:rPr>
        <w:t xml:space="preserve"> pelo art. 11, inciso IV, alínea “i”, da Resolução nº 04/2002-TCE/AM</w:t>
      </w:r>
      <w:r w:rsidR="0055793D" w:rsidRPr="00C17FF4">
        <w:rPr>
          <w:rFonts w:ascii="Arial Narrow" w:hAnsi="Arial Narrow" w:cs="Arial"/>
          <w:sz w:val="24"/>
          <w:szCs w:val="24"/>
        </w:rPr>
        <w:t>,</w:t>
      </w:r>
      <w:r w:rsidR="0055793D" w:rsidRPr="00C17FF4">
        <w:rPr>
          <w:rFonts w:ascii="Arial Narrow" w:hAnsi="Arial Narrow" w:cs="Arial"/>
          <w:b/>
          <w:noProof/>
          <w:sz w:val="24"/>
          <w:szCs w:val="24"/>
        </w:rPr>
        <w:t xml:space="preserve"> à unanimidade,</w:t>
      </w:r>
      <w:r w:rsidR="0055793D" w:rsidRPr="00C17FF4">
        <w:rPr>
          <w:rFonts w:ascii="Arial Narrow" w:hAnsi="Arial Narrow" w:cs="Arial"/>
          <w:b/>
          <w:sz w:val="24"/>
          <w:szCs w:val="24"/>
        </w:rPr>
        <w:t xml:space="preserve"> </w:t>
      </w:r>
      <w:r w:rsidR="0055793D" w:rsidRPr="00C17FF4">
        <w:rPr>
          <w:rFonts w:ascii="Arial Narrow" w:hAnsi="Arial Narrow" w:cs="Arial"/>
          <w:sz w:val="24"/>
          <w:szCs w:val="24"/>
        </w:rPr>
        <w:t>nos termos d</w:t>
      </w:r>
      <w:r w:rsidR="0055793D" w:rsidRPr="00C17FF4">
        <w:rPr>
          <w:rFonts w:ascii="Arial Narrow" w:hAnsi="Arial Narrow" w:cs="Arial"/>
          <w:noProof/>
          <w:sz w:val="24"/>
          <w:szCs w:val="24"/>
        </w:rPr>
        <w:t>a proposta de voto</w:t>
      </w:r>
      <w:r w:rsidR="0055793D" w:rsidRPr="00C17FF4">
        <w:rPr>
          <w:rFonts w:ascii="Arial Narrow" w:hAnsi="Arial Narrow" w:cs="Arial"/>
          <w:sz w:val="24"/>
          <w:szCs w:val="24"/>
        </w:rPr>
        <w:t xml:space="preserve"> </w:t>
      </w:r>
      <w:r w:rsidR="0055793D" w:rsidRPr="00C17FF4">
        <w:rPr>
          <w:rFonts w:ascii="Arial Narrow" w:hAnsi="Arial Narrow" w:cs="Arial"/>
          <w:noProof/>
          <w:sz w:val="24"/>
          <w:szCs w:val="24"/>
        </w:rPr>
        <w:t>do</w:t>
      </w:r>
      <w:r w:rsidR="0055793D" w:rsidRPr="00C17FF4">
        <w:rPr>
          <w:rFonts w:ascii="Arial Narrow" w:hAnsi="Arial Narrow" w:cs="Arial"/>
          <w:sz w:val="24"/>
          <w:szCs w:val="24"/>
        </w:rPr>
        <w:t xml:space="preserve"> Excelentíssimo Senhor </w:t>
      </w:r>
      <w:r w:rsidR="0055793D" w:rsidRPr="00C17FF4">
        <w:rPr>
          <w:rFonts w:ascii="Arial Narrow" w:hAnsi="Arial Narrow" w:cs="Arial"/>
          <w:noProof/>
          <w:sz w:val="24"/>
          <w:szCs w:val="24"/>
        </w:rPr>
        <w:t>Auditor-Relator</w:t>
      </w:r>
      <w:r w:rsidR="0055793D" w:rsidRPr="00C17FF4">
        <w:rPr>
          <w:rFonts w:ascii="Arial Narrow" w:hAnsi="Arial Narrow" w:cs="Arial"/>
          <w:b/>
          <w:noProof/>
          <w:sz w:val="24"/>
          <w:szCs w:val="24"/>
        </w:rPr>
        <w:t>, em parcial consonância</w:t>
      </w:r>
      <w:r w:rsidR="0055793D" w:rsidRPr="00C17FF4">
        <w:rPr>
          <w:rFonts w:ascii="Arial Narrow" w:hAnsi="Arial Narrow" w:cs="Arial"/>
          <w:noProof/>
          <w:sz w:val="24"/>
          <w:szCs w:val="24"/>
        </w:rPr>
        <w:t xml:space="preserve"> com pronunciamento do Ministério Público junto a este Tribunal</w:t>
      </w:r>
      <w:r w:rsidR="0055793D" w:rsidRPr="00C17FF4">
        <w:rPr>
          <w:rFonts w:ascii="Arial Narrow" w:hAnsi="Arial Narrow" w:cs="Arial"/>
          <w:sz w:val="24"/>
          <w:szCs w:val="24"/>
        </w:rPr>
        <w:t>, no sentido de:</w:t>
      </w:r>
      <w:r w:rsidR="0055793D" w:rsidRPr="00C17FF4">
        <w:rPr>
          <w:rFonts w:ascii="Arial Narrow" w:hAnsi="Arial Narrow" w:cs="Arial"/>
          <w:b/>
          <w:color w:val="000000"/>
          <w:sz w:val="24"/>
          <w:szCs w:val="24"/>
        </w:rPr>
        <w:t xml:space="preserve"> </w:t>
      </w:r>
      <w:r w:rsidR="0055793D" w:rsidRPr="00C17FF4">
        <w:rPr>
          <w:rFonts w:ascii="Arial Narrow" w:hAnsi="Arial Narrow" w:cs="Arial"/>
          <w:b/>
          <w:bCs/>
          <w:color w:val="000000"/>
          <w:sz w:val="24"/>
          <w:szCs w:val="24"/>
        </w:rPr>
        <w:t>9.1. Conhecer</w:t>
      </w:r>
      <w:r w:rsidR="0055793D" w:rsidRPr="00C17FF4">
        <w:rPr>
          <w:rFonts w:ascii="Arial Narrow" w:hAnsi="Arial Narrow" w:cs="Arial"/>
          <w:color w:val="000000"/>
          <w:sz w:val="24"/>
          <w:szCs w:val="24"/>
        </w:rPr>
        <w:t xml:space="preserve"> da Representação interposta pelo Procurador de Contas Sr. Carlos Alberto Souza de Almeida;</w:t>
      </w:r>
      <w:r w:rsidR="0055793D" w:rsidRPr="00C17FF4">
        <w:rPr>
          <w:rFonts w:ascii="Arial Narrow" w:hAnsi="Arial Narrow" w:cs="Arial"/>
          <w:b/>
          <w:color w:val="000000"/>
          <w:sz w:val="24"/>
          <w:szCs w:val="24"/>
        </w:rPr>
        <w:t xml:space="preserve"> </w:t>
      </w:r>
      <w:r w:rsidR="0055793D" w:rsidRPr="00C17FF4">
        <w:rPr>
          <w:rFonts w:ascii="Arial Narrow" w:hAnsi="Arial Narrow" w:cs="Arial"/>
          <w:b/>
          <w:bCs/>
          <w:color w:val="000000"/>
          <w:sz w:val="24"/>
          <w:szCs w:val="24"/>
        </w:rPr>
        <w:t>9.2. Julgar Procedente</w:t>
      </w:r>
      <w:r w:rsidR="0055793D" w:rsidRPr="00C17FF4">
        <w:rPr>
          <w:rFonts w:ascii="Arial Narrow" w:hAnsi="Arial Narrow" w:cs="Arial"/>
          <w:color w:val="000000"/>
          <w:sz w:val="24"/>
          <w:szCs w:val="24"/>
        </w:rPr>
        <w:t xml:space="preserve"> a Representação nº 19/2019-MPC-CASA interposta pelo Ministério Público de Contas em face do Sr. Joaquim Francisco da Silva Corado, prefeito municipal de Amaturá, por descumprimento de leis de transparência fiscal e acesso à informação;</w:t>
      </w:r>
      <w:r w:rsidR="0055793D" w:rsidRPr="00C17FF4">
        <w:rPr>
          <w:rFonts w:ascii="Arial Narrow" w:hAnsi="Arial Narrow" w:cs="Arial"/>
          <w:b/>
          <w:color w:val="000000"/>
          <w:sz w:val="24"/>
          <w:szCs w:val="24"/>
        </w:rPr>
        <w:t xml:space="preserve"> </w:t>
      </w:r>
      <w:r w:rsidR="0055793D" w:rsidRPr="00C17FF4">
        <w:rPr>
          <w:rFonts w:ascii="Arial Narrow" w:hAnsi="Arial Narrow" w:cs="Arial"/>
          <w:b/>
          <w:bCs/>
          <w:color w:val="000000"/>
          <w:sz w:val="24"/>
          <w:szCs w:val="24"/>
        </w:rPr>
        <w:t>9.3. Aplicar Multa</w:t>
      </w:r>
      <w:r w:rsidR="0055793D" w:rsidRPr="00C17FF4">
        <w:rPr>
          <w:rFonts w:ascii="Arial Narrow" w:hAnsi="Arial Narrow" w:cs="Arial"/>
          <w:color w:val="000000"/>
          <w:sz w:val="24"/>
          <w:szCs w:val="24"/>
        </w:rPr>
        <w:t xml:space="preserve"> ao </w:t>
      </w:r>
      <w:r w:rsidR="0055793D" w:rsidRPr="00C17FF4">
        <w:rPr>
          <w:rFonts w:ascii="Arial Narrow" w:hAnsi="Arial Narrow" w:cs="Arial"/>
          <w:b/>
          <w:bCs/>
          <w:color w:val="000000"/>
          <w:sz w:val="24"/>
          <w:szCs w:val="24"/>
        </w:rPr>
        <w:t>Sr. Joaquim Francisco da Silva Corado</w:t>
      </w:r>
      <w:r w:rsidR="0055793D" w:rsidRPr="00C17FF4">
        <w:rPr>
          <w:rFonts w:ascii="Arial Narrow" w:hAnsi="Arial Narrow" w:cs="Arial"/>
          <w:color w:val="000000"/>
          <w:sz w:val="24"/>
          <w:szCs w:val="24"/>
        </w:rPr>
        <w:t xml:space="preserve">, no valor de </w:t>
      </w:r>
      <w:r w:rsidR="0055793D" w:rsidRPr="00C17FF4">
        <w:rPr>
          <w:rFonts w:ascii="Arial Narrow" w:hAnsi="Arial Narrow" w:cs="Arial"/>
          <w:b/>
          <w:bCs/>
          <w:color w:val="000000"/>
          <w:sz w:val="24"/>
          <w:szCs w:val="24"/>
        </w:rPr>
        <w:t>R$ 13.654,39</w:t>
      </w:r>
      <w:r w:rsidR="0055793D" w:rsidRPr="00C17FF4">
        <w:rPr>
          <w:rFonts w:ascii="Arial Narrow" w:hAnsi="Arial Narrow" w:cs="Arial"/>
          <w:color w:val="000000"/>
          <w:sz w:val="24"/>
          <w:szCs w:val="24"/>
        </w:rPr>
        <w:t xml:space="preserve"> (treze mil, seiscentos e cinquenta e quatro reais e trinta e nove centavos), nos termos do inciso VI do art. 54 da Lei nº 2423/1996 em razão de </w:t>
      </w:r>
      <w:r w:rsidR="0055793D" w:rsidRPr="00C17FF4">
        <w:rPr>
          <w:rFonts w:ascii="Arial Narrow" w:hAnsi="Arial Narrow" w:cs="Arial"/>
          <w:color w:val="000000"/>
          <w:sz w:val="24"/>
          <w:szCs w:val="24"/>
        </w:rPr>
        <w:lastRenderedPageBreak/>
        <w:t xml:space="preserve">falta de informações e desatualizações no Portal da Transparência da Prefeitura de Amaturá, violando os dispositivos das leis de transparência fiscal e acesso à informação, que deverá ser recolhida no </w:t>
      </w:r>
      <w:r w:rsidR="0055793D" w:rsidRPr="00C17FF4">
        <w:rPr>
          <w:rFonts w:ascii="Arial Narrow" w:hAnsi="Arial Narrow" w:cs="Arial"/>
          <w:b/>
          <w:bCs/>
          <w:color w:val="000000"/>
          <w:sz w:val="24"/>
          <w:szCs w:val="24"/>
        </w:rPr>
        <w:t>prazo de 30 (trinta) dias</w:t>
      </w:r>
      <w:r w:rsidR="0055793D" w:rsidRPr="00C17FF4">
        <w:rPr>
          <w:rFonts w:ascii="Arial Narrow" w:hAnsi="Arial Narrow" w:cs="Arial"/>
          <w:color w:val="000000"/>
          <w:sz w:val="24"/>
          <w:szCs w:val="24"/>
        </w:rPr>
        <w:t>,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5793D" w:rsidRPr="00C17FF4">
        <w:rPr>
          <w:rFonts w:ascii="Arial Narrow" w:hAnsi="Arial Narrow" w:cs="Arial"/>
          <w:b/>
          <w:color w:val="000000"/>
          <w:sz w:val="24"/>
          <w:szCs w:val="24"/>
        </w:rPr>
        <w:t xml:space="preserve"> </w:t>
      </w:r>
      <w:r w:rsidR="0055793D" w:rsidRPr="00C17FF4">
        <w:rPr>
          <w:rFonts w:ascii="Arial Narrow" w:hAnsi="Arial Narrow" w:cs="Arial"/>
          <w:b/>
          <w:bCs/>
          <w:color w:val="000000"/>
          <w:sz w:val="24"/>
          <w:szCs w:val="24"/>
        </w:rPr>
        <w:t>9.4. Determinar</w:t>
      </w:r>
      <w:r w:rsidR="0055793D" w:rsidRPr="00C17FF4">
        <w:rPr>
          <w:rFonts w:ascii="Arial Narrow" w:hAnsi="Arial Narrow" w:cs="Arial"/>
          <w:color w:val="000000"/>
          <w:sz w:val="24"/>
          <w:szCs w:val="24"/>
        </w:rPr>
        <w:t xml:space="preserve"> ao atual prefeito de Amaturá, Sr. José Augusto </w:t>
      </w:r>
      <w:proofErr w:type="spellStart"/>
      <w:r w:rsidR="0055793D" w:rsidRPr="00C17FF4">
        <w:rPr>
          <w:rFonts w:ascii="Arial Narrow" w:hAnsi="Arial Narrow" w:cs="Arial"/>
          <w:color w:val="000000"/>
          <w:sz w:val="24"/>
          <w:szCs w:val="24"/>
        </w:rPr>
        <w:t>Barrozo</w:t>
      </w:r>
      <w:proofErr w:type="spellEnd"/>
      <w:r w:rsidR="0055793D" w:rsidRPr="00C17FF4">
        <w:rPr>
          <w:rFonts w:ascii="Arial Narrow" w:hAnsi="Arial Narrow" w:cs="Arial"/>
          <w:color w:val="000000"/>
          <w:sz w:val="24"/>
          <w:szCs w:val="24"/>
        </w:rPr>
        <w:t xml:space="preserve"> Eufrásio, que no prazo de 30 (trinta) dias regularize o atendimento de transparência e acesso à informação nos termos determinados pela Lei nº 12527/2011 c/c LC nº 101/2000; </w:t>
      </w:r>
      <w:r w:rsidR="0055793D" w:rsidRPr="00C17FF4">
        <w:rPr>
          <w:rFonts w:ascii="Arial Narrow" w:hAnsi="Arial Narrow" w:cs="Arial"/>
          <w:b/>
          <w:bCs/>
          <w:color w:val="000000"/>
          <w:sz w:val="24"/>
          <w:szCs w:val="24"/>
        </w:rPr>
        <w:t>9.5. Dar ciência</w:t>
      </w:r>
      <w:r w:rsidR="0055793D" w:rsidRPr="00C17FF4">
        <w:rPr>
          <w:rFonts w:ascii="Arial Narrow" w:hAnsi="Arial Narrow" w:cs="Arial"/>
          <w:color w:val="000000"/>
          <w:sz w:val="24"/>
          <w:szCs w:val="24"/>
        </w:rPr>
        <w:t xml:space="preserve"> ao Sr. Joaquim Francisco da Silva Corado e ao Sr. José Augusto </w:t>
      </w:r>
      <w:proofErr w:type="spellStart"/>
      <w:r w:rsidR="0055793D" w:rsidRPr="00C17FF4">
        <w:rPr>
          <w:rFonts w:ascii="Arial Narrow" w:hAnsi="Arial Narrow" w:cs="Arial"/>
          <w:color w:val="000000"/>
          <w:sz w:val="24"/>
          <w:szCs w:val="24"/>
        </w:rPr>
        <w:t>Barrozo</w:t>
      </w:r>
      <w:proofErr w:type="spellEnd"/>
      <w:r w:rsidR="0055793D" w:rsidRPr="00C17FF4">
        <w:rPr>
          <w:rFonts w:ascii="Arial Narrow" w:hAnsi="Arial Narrow" w:cs="Arial"/>
          <w:color w:val="000000"/>
          <w:sz w:val="24"/>
          <w:szCs w:val="24"/>
        </w:rPr>
        <w:t xml:space="preserve"> Eufrásio, nos termos regimentais; </w:t>
      </w:r>
      <w:r w:rsidR="0055793D" w:rsidRPr="00C17FF4">
        <w:rPr>
          <w:rFonts w:ascii="Arial Narrow" w:hAnsi="Arial Narrow" w:cs="Arial"/>
          <w:b/>
          <w:bCs/>
          <w:color w:val="000000"/>
          <w:sz w:val="24"/>
          <w:szCs w:val="24"/>
        </w:rPr>
        <w:t>9.6. Arquivar</w:t>
      </w:r>
      <w:r w:rsidR="0055793D" w:rsidRPr="00C17FF4">
        <w:rPr>
          <w:rFonts w:ascii="Arial Narrow" w:hAnsi="Arial Narrow" w:cs="Arial"/>
          <w:color w:val="000000"/>
          <w:sz w:val="24"/>
          <w:szCs w:val="24"/>
        </w:rPr>
        <w:t xml:space="preserve"> o processo </w:t>
      </w:r>
      <w:proofErr w:type="gramStart"/>
      <w:r w:rsidR="0055793D" w:rsidRPr="00C17FF4">
        <w:rPr>
          <w:rFonts w:ascii="Arial Narrow" w:hAnsi="Arial Narrow" w:cs="Arial"/>
          <w:color w:val="000000"/>
          <w:sz w:val="24"/>
          <w:szCs w:val="24"/>
        </w:rPr>
        <w:t>após</w:t>
      </w:r>
      <w:proofErr w:type="gramEnd"/>
      <w:r w:rsidR="0055793D" w:rsidRPr="00C17FF4">
        <w:rPr>
          <w:rFonts w:ascii="Arial Narrow" w:hAnsi="Arial Narrow" w:cs="Arial"/>
          <w:color w:val="000000"/>
          <w:sz w:val="24"/>
          <w:szCs w:val="24"/>
        </w:rPr>
        <w:t xml:space="preserve"> cumpridos os itens anteriores, nos termos regimentais.</w:t>
      </w:r>
      <w:r w:rsidR="007D7968" w:rsidRPr="00C17FF4">
        <w:rPr>
          <w:rFonts w:ascii="Arial Narrow" w:hAnsi="Arial Narrow" w:cs="Arial"/>
          <w:color w:val="000000"/>
          <w:sz w:val="24"/>
          <w:szCs w:val="24"/>
        </w:rPr>
        <w:t xml:space="preserve"> </w:t>
      </w:r>
    </w:p>
    <w:p w14:paraId="3BDBCF9A" w14:textId="77777777" w:rsidR="00C17FF4" w:rsidRDefault="00C17FF4" w:rsidP="00C17FF4">
      <w:pPr>
        <w:spacing w:after="20" w:line="240" w:lineRule="auto"/>
        <w:ind w:left="-284" w:right="-142"/>
        <w:jc w:val="both"/>
        <w:rPr>
          <w:rFonts w:ascii="Arial Narrow" w:hAnsi="Arial Narrow" w:cs="Arial"/>
          <w:sz w:val="24"/>
          <w:szCs w:val="24"/>
        </w:rPr>
      </w:pPr>
    </w:p>
    <w:p w14:paraId="42613F3C" w14:textId="2A6C7827" w:rsidR="00C17FF4" w:rsidRDefault="00C17FF4" w:rsidP="00C17FF4">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23</w:t>
      </w:r>
      <w:r w:rsidRPr="002014B2">
        <w:rPr>
          <w:rFonts w:ascii="Arial Narrow" w:hAnsi="Arial Narrow"/>
          <w:sz w:val="24"/>
          <w:szCs w:val="24"/>
        </w:rPr>
        <w:t xml:space="preserve"> de </w:t>
      </w:r>
      <w:r>
        <w:rPr>
          <w:rFonts w:ascii="Arial Narrow" w:hAnsi="Arial Narrow"/>
          <w:sz w:val="24"/>
          <w:szCs w:val="24"/>
        </w:rPr>
        <w:t>Junho</w:t>
      </w:r>
      <w:r w:rsidRPr="002014B2">
        <w:rPr>
          <w:rFonts w:ascii="Arial Narrow" w:hAnsi="Arial Narrow"/>
          <w:sz w:val="24"/>
          <w:szCs w:val="24"/>
        </w:rPr>
        <w:t xml:space="preserve"> de 2021.</w:t>
      </w:r>
    </w:p>
    <w:p w14:paraId="27C3B64B" w14:textId="77777777" w:rsidR="00C17FF4" w:rsidRDefault="00C17FF4" w:rsidP="00C17FF4">
      <w:pPr>
        <w:spacing w:after="0" w:line="240" w:lineRule="auto"/>
        <w:ind w:left="-284" w:right="-142"/>
        <w:jc w:val="both"/>
        <w:rPr>
          <w:rFonts w:ascii="Arial Narrow" w:hAnsi="Arial Narrow"/>
          <w:sz w:val="24"/>
          <w:szCs w:val="24"/>
        </w:rPr>
      </w:pPr>
    </w:p>
    <w:p w14:paraId="1A351864" w14:textId="77777777" w:rsidR="00C17FF4" w:rsidRPr="002014B2" w:rsidRDefault="00C17FF4" w:rsidP="00C17FF4">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3FDE0D06" wp14:editId="44A6775F">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01F57033" w14:textId="77777777" w:rsidR="00C17FF4" w:rsidRPr="009E118E" w:rsidRDefault="00C17FF4" w:rsidP="00C17FF4">
      <w:pPr>
        <w:spacing w:line="240" w:lineRule="auto"/>
        <w:ind w:left="-284" w:right="-142"/>
        <w:jc w:val="both"/>
        <w:rPr>
          <w:rFonts w:ascii="Arial Narrow" w:hAnsi="Arial Narrow" w:cs="Arial"/>
          <w:b/>
          <w:color w:val="000000"/>
          <w:sz w:val="24"/>
          <w:szCs w:val="24"/>
        </w:rPr>
      </w:pPr>
    </w:p>
    <w:p w14:paraId="7AB80EB9" w14:textId="77777777" w:rsidR="00C17FF4" w:rsidRPr="00C17FF4" w:rsidRDefault="00C17FF4" w:rsidP="00C17FF4">
      <w:pPr>
        <w:spacing w:after="20" w:line="240" w:lineRule="auto"/>
        <w:ind w:left="-284" w:right="-142"/>
        <w:jc w:val="both"/>
        <w:rPr>
          <w:rFonts w:ascii="Arial Narrow" w:hAnsi="Arial Narrow" w:cs="Arial"/>
          <w:b/>
          <w:color w:val="000000"/>
          <w:sz w:val="24"/>
          <w:szCs w:val="24"/>
        </w:rPr>
      </w:pPr>
    </w:p>
    <w:sectPr w:rsidR="00C17FF4" w:rsidRPr="00C17FF4"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66C3D" w14:textId="77777777" w:rsidR="00857D28" w:rsidRDefault="00857D28" w:rsidP="00320EE1">
      <w:pPr>
        <w:spacing w:after="0" w:line="240" w:lineRule="auto"/>
      </w:pPr>
      <w:r>
        <w:separator/>
      </w:r>
    </w:p>
  </w:endnote>
  <w:endnote w:type="continuationSeparator" w:id="0">
    <w:p w14:paraId="54E8ED03" w14:textId="77777777" w:rsidR="00857D28" w:rsidRDefault="00857D28"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77777777" w:rsidR="00545921" w:rsidRDefault="00545921" w:rsidP="009A7439">
    <w:pPr>
      <w:pStyle w:val="Rodap"/>
    </w:pPr>
    <w:r>
      <w:t xml:space="preserve">  </w:t>
    </w:r>
  </w:p>
  <w:p w14:paraId="6C69CA4F" w14:textId="733A8B42" w:rsidR="00545921" w:rsidRPr="00242C46" w:rsidRDefault="00545921"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14027" w14:textId="77777777" w:rsidR="00857D28" w:rsidRDefault="00857D28" w:rsidP="00320EE1">
      <w:pPr>
        <w:spacing w:after="0" w:line="240" w:lineRule="auto"/>
      </w:pPr>
      <w:r>
        <w:separator/>
      </w:r>
    </w:p>
  </w:footnote>
  <w:footnote w:type="continuationSeparator" w:id="0">
    <w:p w14:paraId="015A9870" w14:textId="77777777" w:rsidR="00857D28" w:rsidRDefault="00857D28"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545921" w:rsidRDefault="00545921"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21513C3F" w14:textId="77777777" w:rsidR="00C17FF4" w:rsidRPr="00644698" w:rsidRDefault="00C17FF4" w:rsidP="00C17FF4">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4480FFDF" w14:textId="77777777" w:rsidR="00C17FF4" w:rsidRPr="00644698" w:rsidRDefault="00C17FF4" w:rsidP="00C17FF4">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23E4F6B0" w14:textId="77777777" w:rsidR="00C17FF4" w:rsidRPr="00644698" w:rsidRDefault="00C17FF4" w:rsidP="00C17FF4">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545921" w:rsidRPr="0019591C" w:rsidRDefault="00545921"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F56"/>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0F316D"/>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F827F6"/>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3E5475"/>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206B28"/>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926259"/>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0A4F06"/>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93188A"/>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E15FDA"/>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5F75FB"/>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340763"/>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E33C33"/>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FB33F84"/>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AD38B7"/>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34265A"/>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AC258F"/>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CDC3CE3"/>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D03027C"/>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A82D8B"/>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3C72A15"/>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71F52A1"/>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9D26EC0"/>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B142FCD"/>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5C48A7"/>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1696FAF"/>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C2F4819"/>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C5038E5"/>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EB80736"/>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ED55796"/>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F7D0B0D"/>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0624CB4"/>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C07E70"/>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4090B84"/>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52A4032"/>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B66C84"/>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810001B"/>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8F37B22"/>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94664C5"/>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B031E89"/>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1D528A"/>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CB411A4"/>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54216A"/>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08C0561"/>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10A5743"/>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45A7F5E"/>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B774BE"/>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CAC1A53"/>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F926919"/>
    <w:multiLevelType w:val="multilevel"/>
    <w:tmpl w:val="E3A0F60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3"/>
  </w:num>
  <w:num w:numId="3">
    <w:abstractNumId w:val="37"/>
  </w:num>
  <w:num w:numId="4">
    <w:abstractNumId w:val="31"/>
  </w:num>
  <w:num w:numId="5">
    <w:abstractNumId w:val="1"/>
  </w:num>
  <w:num w:numId="6">
    <w:abstractNumId w:val="38"/>
  </w:num>
  <w:num w:numId="7">
    <w:abstractNumId w:val="43"/>
  </w:num>
  <w:num w:numId="8">
    <w:abstractNumId w:val="12"/>
  </w:num>
  <w:num w:numId="9">
    <w:abstractNumId w:val="30"/>
  </w:num>
  <w:num w:numId="10">
    <w:abstractNumId w:val="22"/>
  </w:num>
  <w:num w:numId="11">
    <w:abstractNumId w:val="0"/>
  </w:num>
  <w:num w:numId="12">
    <w:abstractNumId w:val="10"/>
  </w:num>
  <w:num w:numId="13">
    <w:abstractNumId w:val="21"/>
  </w:num>
  <w:num w:numId="14">
    <w:abstractNumId w:val="32"/>
  </w:num>
  <w:num w:numId="15">
    <w:abstractNumId w:val="19"/>
  </w:num>
  <w:num w:numId="16">
    <w:abstractNumId w:val="25"/>
  </w:num>
  <w:num w:numId="17">
    <w:abstractNumId w:val="6"/>
  </w:num>
  <w:num w:numId="18">
    <w:abstractNumId w:val="9"/>
  </w:num>
  <w:num w:numId="19">
    <w:abstractNumId w:val="26"/>
  </w:num>
  <w:num w:numId="20">
    <w:abstractNumId w:val="20"/>
  </w:num>
  <w:num w:numId="21">
    <w:abstractNumId w:val="14"/>
  </w:num>
  <w:num w:numId="22">
    <w:abstractNumId w:val="5"/>
  </w:num>
  <w:num w:numId="23">
    <w:abstractNumId w:val="17"/>
  </w:num>
  <w:num w:numId="24">
    <w:abstractNumId w:val="13"/>
  </w:num>
  <w:num w:numId="25">
    <w:abstractNumId w:val="35"/>
  </w:num>
  <w:num w:numId="26">
    <w:abstractNumId w:val="11"/>
  </w:num>
  <w:num w:numId="27">
    <w:abstractNumId w:val="18"/>
  </w:num>
  <w:num w:numId="28">
    <w:abstractNumId w:val="41"/>
  </w:num>
  <w:num w:numId="29">
    <w:abstractNumId w:val="47"/>
  </w:num>
  <w:num w:numId="30">
    <w:abstractNumId w:val="45"/>
  </w:num>
  <w:num w:numId="31">
    <w:abstractNumId w:val="28"/>
  </w:num>
  <w:num w:numId="32">
    <w:abstractNumId w:val="39"/>
  </w:num>
  <w:num w:numId="33">
    <w:abstractNumId w:val="44"/>
  </w:num>
  <w:num w:numId="34">
    <w:abstractNumId w:val="42"/>
  </w:num>
  <w:num w:numId="35">
    <w:abstractNumId w:val="46"/>
  </w:num>
  <w:num w:numId="36">
    <w:abstractNumId w:val="29"/>
  </w:num>
  <w:num w:numId="37">
    <w:abstractNumId w:val="24"/>
  </w:num>
  <w:num w:numId="38">
    <w:abstractNumId w:val="33"/>
  </w:num>
  <w:num w:numId="39">
    <w:abstractNumId w:val="40"/>
  </w:num>
  <w:num w:numId="40">
    <w:abstractNumId w:val="36"/>
  </w:num>
  <w:num w:numId="41">
    <w:abstractNumId w:val="4"/>
  </w:num>
  <w:num w:numId="42">
    <w:abstractNumId w:val="15"/>
  </w:num>
  <w:num w:numId="43">
    <w:abstractNumId w:val="27"/>
  </w:num>
  <w:num w:numId="44">
    <w:abstractNumId w:val="16"/>
  </w:num>
  <w:num w:numId="45">
    <w:abstractNumId w:val="3"/>
  </w:num>
  <w:num w:numId="46">
    <w:abstractNumId w:val="8"/>
  </w:num>
  <w:num w:numId="47">
    <w:abstractNumId w:val="7"/>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27D"/>
    <w:rsid w:val="000078C3"/>
    <w:rsid w:val="00007A0E"/>
    <w:rsid w:val="00010276"/>
    <w:rsid w:val="000114BF"/>
    <w:rsid w:val="000114FE"/>
    <w:rsid w:val="00011A91"/>
    <w:rsid w:val="00013097"/>
    <w:rsid w:val="0001523E"/>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F91"/>
    <w:rsid w:val="00043120"/>
    <w:rsid w:val="000439A2"/>
    <w:rsid w:val="00043ED5"/>
    <w:rsid w:val="00044EB7"/>
    <w:rsid w:val="0004647C"/>
    <w:rsid w:val="00046C57"/>
    <w:rsid w:val="00047218"/>
    <w:rsid w:val="00047387"/>
    <w:rsid w:val="00047910"/>
    <w:rsid w:val="00047BCE"/>
    <w:rsid w:val="00050093"/>
    <w:rsid w:val="0005032A"/>
    <w:rsid w:val="000515CD"/>
    <w:rsid w:val="000524CB"/>
    <w:rsid w:val="000530A9"/>
    <w:rsid w:val="00053850"/>
    <w:rsid w:val="00053B33"/>
    <w:rsid w:val="000544A7"/>
    <w:rsid w:val="0005452A"/>
    <w:rsid w:val="00054956"/>
    <w:rsid w:val="00054B38"/>
    <w:rsid w:val="00054E99"/>
    <w:rsid w:val="00055976"/>
    <w:rsid w:val="00055A74"/>
    <w:rsid w:val="0005684E"/>
    <w:rsid w:val="00057B22"/>
    <w:rsid w:val="00060A7B"/>
    <w:rsid w:val="00060F77"/>
    <w:rsid w:val="00061B97"/>
    <w:rsid w:val="00061C80"/>
    <w:rsid w:val="00061FC9"/>
    <w:rsid w:val="000620B6"/>
    <w:rsid w:val="0006296B"/>
    <w:rsid w:val="00063B77"/>
    <w:rsid w:val="00064568"/>
    <w:rsid w:val="00065600"/>
    <w:rsid w:val="00066C31"/>
    <w:rsid w:val="00071E66"/>
    <w:rsid w:val="00071EFA"/>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CD2"/>
    <w:rsid w:val="000865E7"/>
    <w:rsid w:val="00087630"/>
    <w:rsid w:val="00087F37"/>
    <w:rsid w:val="000900CF"/>
    <w:rsid w:val="0009091C"/>
    <w:rsid w:val="0009189F"/>
    <w:rsid w:val="00092263"/>
    <w:rsid w:val="00093A03"/>
    <w:rsid w:val="00093FF4"/>
    <w:rsid w:val="00094019"/>
    <w:rsid w:val="00094D6E"/>
    <w:rsid w:val="000951F8"/>
    <w:rsid w:val="00095D07"/>
    <w:rsid w:val="0009642E"/>
    <w:rsid w:val="000971E3"/>
    <w:rsid w:val="0009751F"/>
    <w:rsid w:val="000A0624"/>
    <w:rsid w:val="000A24EA"/>
    <w:rsid w:val="000A33FD"/>
    <w:rsid w:val="000A5487"/>
    <w:rsid w:val="000A661F"/>
    <w:rsid w:val="000A6DA6"/>
    <w:rsid w:val="000A79BF"/>
    <w:rsid w:val="000A7E80"/>
    <w:rsid w:val="000B0FF9"/>
    <w:rsid w:val="000B1050"/>
    <w:rsid w:val="000B2312"/>
    <w:rsid w:val="000B2B6D"/>
    <w:rsid w:val="000B3115"/>
    <w:rsid w:val="000B68E6"/>
    <w:rsid w:val="000B6C1C"/>
    <w:rsid w:val="000C17B9"/>
    <w:rsid w:val="000C1A9F"/>
    <w:rsid w:val="000C3BDC"/>
    <w:rsid w:val="000C4450"/>
    <w:rsid w:val="000C52C6"/>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294"/>
    <w:rsid w:val="000F6518"/>
    <w:rsid w:val="000F6678"/>
    <w:rsid w:val="000F6E7E"/>
    <w:rsid w:val="000F760D"/>
    <w:rsid w:val="000F79E7"/>
    <w:rsid w:val="001000B9"/>
    <w:rsid w:val="0010021E"/>
    <w:rsid w:val="0010162A"/>
    <w:rsid w:val="0010280F"/>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188"/>
    <w:rsid w:val="00113B62"/>
    <w:rsid w:val="001148E9"/>
    <w:rsid w:val="00115897"/>
    <w:rsid w:val="00115D5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A02"/>
    <w:rsid w:val="00127C6A"/>
    <w:rsid w:val="001305DA"/>
    <w:rsid w:val="00130936"/>
    <w:rsid w:val="00131788"/>
    <w:rsid w:val="00131C50"/>
    <w:rsid w:val="001321C1"/>
    <w:rsid w:val="001328CC"/>
    <w:rsid w:val="001334CB"/>
    <w:rsid w:val="001339BB"/>
    <w:rsid w:val="00134219"/>
    <w:rsid w:val="0013450C"/>
    <w:rsid w:val="00135FE5"/>
    <w:rsid w:val="00136878"/>
    <w:rsid w:val="0013782E"/>
    <w:rsid w:val="00140070"/>
    <w:rsid w:val="001407D4"/>
    <w:rsid w:val="00141D25"/>
    <w:rsid w:val="00143871"/>
    <w:rsid w:val="00143CCD"/>
    <w:rsid w:val="00143EDF"/>
    <w:rsid w:val="00145419"/>
    <w:rsid w:val="00146CDB"/>
    <w:rsid w:val="00147CEF"/>
    <w:rsid w:val="001511B0"/>
    <w:rsid w:val="00151622"/>
    <w:rsid w:val="001516DD"/>
    <w:rsid w:val="0015172C"/>
    <w:rsid w:val="00151786"/>
    <w:rsid w:val="00152861"/>
    <w:rsid w:val="00152ACE"/>
    <w:rsid w:val="00152B99"/>
    <w:rsid w:val="00153249"/>
    <w:rsid w:val="0015346D"/>
    <w:rsid w:val="00154985"/>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2678"/>
    <w:rsid w:val="0018441E"/>
    <w:rsid w:val="00185ECC"/>
    <w:rsid w:val="00190422"/>
    <w:rsid w:val="0019059A"/>
    <w:rsid w:val="00191976"/>
    <w:rsid w:val="00193238"/>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4C8E"/>
    <w:rsid w:val="001A76CB"/>
    <w:rsid w:val="001A77A1"/>
    <w:rsid w:val="001B056E"/>
    <w:rsid w:val="001B13CA"/>
    <w:rsid w:val="001B359B"/>
    <w:rsid w:val="001B5BC3"/>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D13"/>
    <w:rsid w:val="00247A10"/>
    <w:rsid w:val="00247DB6"/>
    <w:rsid w:val="002504B6"/>
    <w:rsid w:val="0025063E"/>
    <w:rsid w:val="002523C8"/>
    <w:rsid w:val="00252934"/>
    <w:rsid w:val="00254132"/>
    <w:rsid w:val="00254D6B"/>
    <w:rsid w:val="00255377"/>
    <w:rsid w:val="00255B03"/>
    <w:rsid w:val="00256249"/>
    <w:rsid w:val="00256578"/>
    <w:rsid w:val="00256D21"/>
    <w:rsid w:val="0025743B"/>
    <w:rsid w:val="002610B2"/>
    <w:rsid w:val="00261DD4"/>
    <w:rsid w:val="00262490"/>
    <w:rsid w:val="002638C3"/>
    <w:rsid w:val="00264F3D"/>
    <w:rsid w:val="0027089B"/>
    <w:rsid w:val="00271339"/>
    <w:rsid w:val="002715F9"/>
    <w:rsid w:val="00273444"/>
    <w:rsid w:val="00274739"/>
    <w:rsid w:val="00275410"/>
    <w:rsid w:val="00275E44"/>
    <w:rsid w:val="0027648D"/>
    <w:rsid w:val="0027791E"/>
    <w:rsid w:val="0028099B"/>
    <w:rsid w:val="002818B0"/>
    <w:rsid w:val="00281BD2"/>
    <w:rsid w:val="002825AA"/>
    <w:rsid w:val="00282AB8"/>
    <w:rsid w:val="002837FD"/>
    <w:rsid w:val="0028413D"/>
    <w:rsid w:val="00284960"/>
    <w:rsid w:val="002858BF"/>
    <w:rsid w:val="00285CDA"/>
    <w:rsid w:val="00286034"/>
    <w:rsid w:val="002861E4"/>
    <w:rsid w:val="00286B5A"/>
    <w:rsid w:val="00286C12"/>
    <w:rsid w:val="00286D7F"/>
    <w:rsid w:val="0028707D"/>
    <w:rsid w:val="0028727F"/>
    <w:rsid w:val="0028755D"/>
    <w:rsid w:val="002878E1"/>
    <w:rsid w:val="002904B2"/>
    <w:rsid w:val="002914DA"/>
    <w:rsid w:val="00291801"/>
    <w:rsid w:val="00291B3C"/>
    <w:rsid w:val="00291BCB"/>
    <w:rsid w:val="00291C0C"/>
    <w:rsid w:val="0029266D"/>
    <w:rsid w:val="00292E76"/>
    <w:rsid w:val="00293E15"/>
    <w:rsid w:val="0029618A"/>
    <w:rsid w:val="0029669D"/>
    <w:rsid w:val="002972A9"/>
    <w:rsid w:val="00297C5D"/>
    <w:rsid w:val="00297C9A"/>
    <w:rsid w:val="00297D54"/>
    <w:rsid w:val="002A0E6C"/>
    <w:rsid w:val="002A1276"/>
    <w:rsid w:val="002A14EA"/>
    <w:rsid w:val="002A2DE7"/>
    <w:rsid w:val="002A32A3"/>
    <w:rsid w:val="002A3BB6"/>
    <w:rsid w:val="002A3D66"/>
    <w:rsid w:val="002A3E51"/>
    <w:rsid w:val="002A4583"/>
    <w:rsid w:val="002A5F8B"/>
    <w:rsid w:val="002A6743"/>
    <w:rsid w:val="002A6D4D"/>
    <w:rsid w:val="002A77C4"/>
    <w:rsid w:val="002B03AA"/>
    <w:rsid w:val="002B040D"/>
    <w:rsid w:val="002B0E85"/>
    <w:rsid w:val="002B2BA9"/>
    <w:rsid w:val="002B301B"/>
    <w:rsid w:val="002B4C57"/>
    <w:rsid w:val="002B59CD"/>
    <w:rsid w:val="002B7591"/>
    <w:rsid w:val="002C22A5"/>
    <w:rsid w:val="002C4CCB"/>
    <w:rsid w:val="002C4EA7"/>
    <w:rsid w:val="002C7FF6"/>
    <w:rsid w:val="002D0648"/>
    <w:rsid w:val="002D307A"/>
    <w:rsid w:val="002D3685"/>
    <w:rsid w:val="002D48DE"/>
    <w:rsid w:val="002D4C2F"/>
    <w:rsid w:val="002D5F4F"/>
    <w:rsid w:val="002D6367"/>
    <w:rsid w:val="002D6F85"/>
    <w:rsid w:val="002D7C45"/>
    <w:rsid w:val="002E08FA"/>
    <w:rsid w:val="002E14AC"/>
    <w:rsid w:val="002E1DBA"/>
    <w:rsid w:val="002E27F4"/>
    <w:rsid w:val="002E2E31"/>
    <w:rsid w:val="002E3024"/>
    <w:rsid w:val="002E303E"/>
    <w:rsid w:val="002E3C4B"/>
    <w:rsid w:val="002E3F98"/>
    <w:rsid w:val="002E471D"/>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F03"/>
    <w:rsid w:val="00301741"/>
    <w:rsid w:val="00302A5F"/>
    <w:rsid w:val="00305362"/>
    <w:rsid w:val="0030536C"/>
    <w:rsid w:val="00306A38"/>
    <w:rsid w:val="00307B51"/>
    <w:rsid w:val="00307B66"/>
    <w:rsid w:val="00307DA7"/>
    <w:rsid w:val="0031006B"/>
    <w:rsid w:val="00310E6C"/>
    <w:rsid w:val="00312FB5"/>
    <w:rsid w:val="00313888"/>
    <w:rsid w:val="003147FA"/>
    <w:rsid w:val="00314CCA"/>
    <w:rsid w:val="00315BF6"/>
    <w:rsid w:val="003162FC"/>
    <w:rsid w:val="00316ACF"/>
    <w:rsid w:val="00320818"/>
    <w:rsid w:val="003209F9"/>
    <w:rsid w:val="00320E05"/>
    <w:rsid w:val="00320EE1"/>
    <w:rsid w:val="00321573"/>
    <w:rsid w:val="003215F2"/>
    <w:rsid w:val="00322196"/>
    <w:rsid w:val="0032244D"/>
    <w:rsid w:val="00322F78"/>
    <w:rsid w:val="003242C6"/>
    <w:rsid w:val="00325367"/>
    <w:rsid w:val="00326DA9"/>
    <w:rsid w:val="00326ED6"/>
    <w:rsid w:val="003278A9"/>
    <w:rsid w:val="0033104B"/>
    <w:rsid w:val="00333ED4"/>
    <w:rsid w:val="003340A2"/>
    <w:rsid w:val="003351D6"/>
    <w:rsid w:val="00335B2E"/>
    <w:rsid w:val="00336820"/>
    <w:rsid w:val="003368AD"/>
    <w:rsid w:val="0033720E"/>
    <w:rsid w:val="003405AD"/>
    <w:rsid w:val="00344B6D"/>
    <w:rsid w:val="00344D14"/>
    <w:rsid w:val="00344DFA"/>
    <w:rsid w:val="00345AA2"/>
    <w:rsid w:val="00345CFC"/>
    <w:rsid w:val="00345D75"/>
    <w:rsid w:val="0034650F"/>
    <w:rsid w:val="00347270"/>
    <w:rsid w:val="0034755D"/>
    <w:rsid w:val="00347985"/>
    <w:rsid w:val="00350487"/>
    <w:rsid w:val="00351362"/>
    <w:rsid w:val="00351E47"/>
    <w:rsid w:val="00352BC3"/>
    <w:rsid w:val="00354601"/>
    <w:rsid w:val="00355142"/>
    <w:rsid w:val="0035560D"/>
    <w:rsid w:val="00355819"/>
    <w:rsid w:val="00355862"/>
    <w:rsid w:val="0035620B"/>
    <w:rsid w:val="00356597"/>
    <w:rsid w:val="00360238"/>
    <w:rsid w:val="00361272"/>
    <w:rsid w:val="0036246A"/>
    <w:rsid w:val="003633F7"/>
    <w:rsid w:val="00364EC4"/>
    <w:rsid w:val="00364FF3"/>
    <w:rsid w:val="003655A2"/>
    <w:rsid w:val="003658DA"/>
    <w:rsid w:val="003669BE"/>
    <w:rsid w:val="00366C98"/>
    <w:rsid w:val="00367E37"/>
    <w:rsid w:val="00370BBE"/>
    <w:rsid w:val="00370D0E"/>
    <w:rsid w:val="0037162F"/>
    <w:rsid w:val="00371B76"/>
    <w:rsid w:val="00371ED0"/>
    <w:rsid w:val="00372309"/>
    <w:rsid w:val="00373211"/>
    <w:rsid w:val="00373A05"/>
    <w:rsid w:val="00374255"/>
    <w:rsid w:val="00374649"/>
    <w:rsid w:val="0037748C"/>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61B"/>
    <w:rsid w:val="003C4D9F"/>
    <w:rsid w:val="003C5210"/>
    <w:rsid w:val="003C5321"/>
    <w:rsid w:val="003C5383"/>
    <w:rsid w:val="003C5588"/>
    <w:rsid w:val="003C595C"/>
    <w:rsid w:val="003C68B4"/>
    <w:rsid w:val="003C6BC2"/>
    <w:rsid w:val="003C772E"/>
    <w:rsid w:val="003C7A2D"/>
    <w:rsid w:val="003D4247"/>
    <w:rsid w:val="003D44D3"/>
    <w:rsid w:val="003D4742"/>
    <w:rsid w:val="003D4869"/>
    <w:rsid w:val="003D48F5"/>
    <w:rsid w:val="003D51F3"/>
    <w:rsid w:val="003D6396"/>
    <w:rsid w:val="003D652B"/>
    <w:rsid w:val="003D7A42"/>
    <w:rsid w:val="003E01CC"/>
    <w:rsid w:val="003E080E"/>
    <w:rsid w:val="003E1131"/>
    <w:rsid w:val="003E1A42"/>
    <w:rsid w:val="003E21AD"/>
    <w:rsid w:val="003E2C08"/>
    <w:rsid w:val="003E3590"/>
    <w:rsid w:val="003E381A"/>
    <w:rsid w:val="003E575A"/>
    <w:rsid w:val="003E695E"/>
    <w:rsid w:val="003E6EE0"/>
    <w:rsid w:val="003E7BFB"/>
    <w:rsid w:val="003F18DD"/>
    <w:rsid w:val="003F1E98"/>
    <w:rsid w:val="003F26ED"/>
    <w:rsid w:val="003F2AD0"/>
    <w:rsid w:val="003F3484"/>
    <w:rsid w:val="003F34D5"/>
    <w:rsid w:val="003F3A55"/>
    <w:rsid w:val="003F3B12"/>
    <w:rsid w:val="003F44FF"/>
    <w:rsid w:val="003F472A"/>
    <w:rsid w:val="003F5B38"/>
    <w:rsid w:val="003F76D7"/>
    <w:rsid w:val="00400175"/>
    <w:rsid w:val="004015E4"/>
    <w:rsid w:val="00401E6B"/>
    <w:rsid w:val="00402CF4"/>
    <w:rsid w:val="00402D3D"/>
    <w:rsid w:val="004035C1"/>
    <w:rsid w:val="00404F92"/>
    <w:rsid w:val="004069AB"/>
    <w:rsid w:val="004074EB"/>
    <w:rsid w:val="00407662"/>
    <w:rsid w:val="0040797C"/>
    <w:rsid w:val="00411D7F"/>
    <w:rsid w:val="004122BD"/>
    <w:rsid w:val="00412A38"/>
    <w:rsid w:val="00414D7F"/>
    <w:rsid w:val="00414E4C"/>
    <w:rsid w:val="00415587"/>
    <w:rsid w:val="00416719"/>
    <w:rsid w:val="004167C9"/>
    <w:rsid w:val="00416B2A"/>
    <w:rsid w:val="00416EA6"/>
    <w:rsid w:val="00417286"/>
    <w:rsid w:val="004176F4"/>
    <w:rsid w:val="00421390"/>
    <w:rsid w:val="00421872"/>
    <w:rsid w:val="00421F9D"/>
    <w:rsid w:val="00422B39"/>
    <w:rsid w:val="004233A2"/>
    <w:rsid w:val="004241E1"/>
    <w:rsid w:val="00424717"/>
    <w:rsid w:val="00424D61"/>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2AE"/>
    <w:rsid w:val="00437A94"/>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27C"/>
    <w:rsid w:val="004576F6"/>
    <w:rsid w:val="00457B4C"/>
    <w:rsid w:val="00457B7C"/>
    <w:rsid w:val="004603F7"/>
    <w:rsid w:val="0046067B"/>
    <w:rsid w:val="0046126D"/>
    <w:rsid w:val="00462ADF"/>
    <w:rsid w:val="004632FC"/>
    <w:rsid w:val="004636DA"/>
    <w:rsid w:val="00463E4C"/>
    <w:rsid w:val="004646EA"/>
    <w:rsid w:val="004654AB"/>
    <w:rsid w:val="00470084"/>
    <w:rsid w:val="00472E9A"/>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35A6"/>
    <w:rsid w:val="004835B1"/>
    <w:rsid w:val="00483EF6"/>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C79"/>
    <w:rsid w:val="004A3DE2"/>
    <w:rsid w:val="004A475D"/>
    <w:rsid w:val="004A4788"/>
    <w:rsid w:val="004A555D"/>
    <w:rsid w:val="004A6209"/>
    <w:rsid w:val="004A78F6"/>
    <w:rsid w:val="004A7B5E"/>
    <w:rsid w:val="004B001D"/>
    <w:rsid w:val="004B36FF"/>
    <w:rsid w:val="004B457A"/>
    <w:rsid w:val="004B47AD"/>
    <w:rsid w:val="004B631B"/>
    <w:rsid w:val="004B776F"/>
    <w:rsid w:val="004C204B"/>
    <w:rsid w:val="004C2226"/>
    <w:rsid w:val="004C3995"/>
    <w:rsid w:val="004C3C16"/>
    <w:rsid w:val="004C4558"/>
    <w:rsid w:val="004C4882"/>
    <w:rsid w:val="004C4CD0"/>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62DA"/>
    <w:rsid w:val="004D6385"/>
    <w:rsid w:val="004D6A02"/>
    <w:rsid w:val="004E0CFA"/>
    <w:rsid w:val="004E0E78"/>
    <w:rsid w:val="004E1882"/>
    <w:rsid w:val="004E236F"/>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4DB1"/>
    <w:rsid w:val="004F5D98"/>
    <w:rsid w:val="004F5D9A"/>
    <w:rsid w:val="004F6E0C"/>
    <w:rsid w:val="004F71E6"/>
    <w:rsid w:val="004F7FF7"/>
    <w:rsid w:val="00500FB2"/>
    <w:rsid w:val="00501E68"/>
    <w:rsid w:val="005028A8"/>
    <w:rsid w:val="00502BB4"/>
    <w:rsid w:val="00502D95"/>
    <w:rsid w:val="00503530"/>
    <w:rsid w:val="00505F87"/>
    <w:rsid w:val="00507273"/>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2011E"/>
    <w:rsid w:val="00521B53"/>
    <w:rsid w:val="00522A6F"/>
    <w:rsid w:val="00522C55"/>
    <w:rsid w:val="0052403B"/>
    <w:rsid w:val="005250D4"/>
    <w:rsid w:val="005252E0"/>
    <w:rsid w:val="00525750"/>
    <w:rsid w:val="00527686"/>
    <w:rsid w:val="00527704"/>
    <w:rsid w:val="00527FB5"/>
    <w:rsid w:val="00530051"/>
    <w:rsid w:val="00530B6C"/>
    <w:rsid w:val="00532CE2"/>
    <w:rsid w:val="00533B1C"/>
    <w:rsid w:val="005352E7"/>
    <w:rsid w:val="005367FE"/>
    <w:rsid w:val="00536AC8"/>
    <w:rsid w:val="00540504"/>
    <w:rsid w:val="005413A9"/>
    <w:rsid w:val="00542DA0"/>
    <w:rsid w:val="00542DCD"/>
    <w:rsid w:val="005435E7"/>
    <w:rsid w:val="00544216"/>
    <w:rsid w:val="00545921"/>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15F0"/>
    <w:rsid w:val="00561830"/>
    <w:rsid w:val="00563CE0"/>
    <w:rsid w:val="00563DD0"/>
    <w:rsid w:val="005640EF"/>
    <w:rsid w:val="005640F2"/>
    <w:rsid w:val="0056425C"/>
    <w:rsid w:val="005648EF"/>
    <w:rsid w:val="00564D48"/>
    <w:rsid w:val="00566FE9"/>
    <w:rsid w:val="005700C7"/>
    <w:rsid w:val="00571B90"/>
    <w:rsid w:val="00571D9C"/>
    <w:rsid w:val="00571F0D"/>
    <w:rsid w:val="005722D5"/>
    <w:rsid w:val="00572EB3"/>
    <w:rsid w:val="0057302F"/>
    <w:rsid w:val="00573AE2"/>
    <w:rsid w:val="00574A81"/>
    <w:rsid w:val="00574F3A"/>
    <w:rsid w:val="00575755"/>
    <w:rsid w:val="00576430"/>
    <w:rsid w:val="005764F9"/>
    <w:rsid w:val="00576F86"/>
    <w:rsid w:val="005774D3"/>
    <w:rsid w:val="00580958"/>
    <w:rsid w:val="00580D0B"/>
    <w:rsid w:val="00582BE3"/>
    <w:rsid w:val="00583098"/>
    <w:rsid w:val="0058389A"/>
    <w:rsid w:val="00583EED"/>
    <w:rsid w:val="00584A96"/>
    <w:rsid w:val="0058556D"/>
    <w:rsid w:val="0058750D"/>
    <w:rsid w:val="005879D1"/>
    <w:rsid w:val="005902C7"/>
    <w:rsid w:val="00590909"/>
    <w:rsid w:val="005916D1"/>
    <w:rsid w:val="00591DC8"/>
    <w:rsid w:val="005921D2"/>
    <w:rsid w:val="00593603"/>
    <w:rsid w:val="005936B8"/>
    <w:rsid w:val="005937B8"/>
    <w:rsid w:val="005947BB"/>
    <w:rsid w:val="00594847"/>
    <w:rsid w:val="0059569B"/>
    <w:rsid w:val="0059683B"/>
    <w:rsid w:val="00596DDE"/>
    <w:rsid w:val="00597448"/>
    <w:rsid w:val="005977E0"/>
    <w:rsid w:val="005A0017"/>
    <w:rsid w:val="005A12E3"/>
    <w:rsid w:val="005A135E"/>
    <w:rsid w:val="005A1C08"/>
    <w:rsid w:val="005A250D"/>
    <w:rsid w:val="005A3A90"/>
    <w:rsid w:val="005A448E"/>
    <w:rsid w:val="005A463C"/>
    <w:rsid w:val="005A5C4A"/>
    <w:rsid w:val="005A6688"/>
    <w:rsid w:val="005B0031"/>
    <w:rsid w:val="005B23D0"/>
    <w:rsid w:val="005B2D35"/>
    <w:rsid w:val="005B3723"/>
    <w:rsid w:val="005B415E"/>
    <w:rsid w:val="005B4D0B"/>
    <w:rsid w:val="005B57C7"/>
    <w:rsid w:val="005B5DA4"/>
    <w:rsid w:val="005B6043"/>
    <w:rsid w:val="005B6FBB"/>
    <w:rsid w:val="005B7C24"/>
    <w:rsid w:val="005C0ABB"/>
    <w:rsid w:val="005C0CB2"/>
    <w:rsid w:val="005C0D1F"/>
    <w:rsid w:val="005C213D"/>
    <w:rsid w:val="005C213F"/>
    <w:rsid w:val="005C2488"/>
    <w:rsid w:val="005C2607"/>
    <w:rsid w:val="005C2AB8"/>
    <w:rsid w:val="005C2B7F"/>
    <w:rsid w:val="005C52B9"/>
    <w:rsid w:val="005C55EC"/>
    <w:rsid w:val="005C56AD"/>
    <w:rsid w:val="005C6A14"/>
    <w:rsid w:val="005C7E1D"/>
    <w:rsid w:val="005D0B0E"/>
    <w:rsid w:val="005D0E1F"/>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57F3"/>
    <w:rsid w:val="005E5AB2"/>
    <w:rsid w:val="005E66B6"/>
    <w:rsid w:val="005E6E80"/>
    <w:rsid w:val="005E7F8B"/>
    <w:rsid w:val="005F042F"/>
    <w:rsid w:val="005F0654"/>
    <w:rsid w:val="005F0C65"/>
    <w:rsid w:val="005F18AA"/>
    <w:rsid w:val="005F34FA"/>
    <w:rsid w:val="005F49EF"/>
    <w:rsid w:val="005F5255"/>
    <w:rsid w:val="005F6714"/>
    <w:rsid w:val="00600365"/>
    <w:rsid w:val="00602B63"/>
    <w:rsid w:val="00602E0E"/>
    <w:rsid w:val="00603F6D"/>
    <w:rsid w:val="00605365"/>
    <w:rsid w:val="006053D4"/>
    <w:rsid w:val="00605445"/>
    <w:rsid w:val="00605603"/>
    <w:rsid w:val="00606981"/>
    <w:rsid w:val="00607239"/>
    <w:rsid w:val="0060788D"/>
    <w:rsid w:val="0061025F"/>
    <w:rsid w:val="00610F09"/>
    <w:rsid w:val="00610F8F"/>
    <w:rsid w:val="00613B88"/>
    <w:rsid w:val="00614B36"/>
    <w:rsid w:val="00615156"/>
    <w:rsid w:val="0061569A"/>
    <w:rsid w:val="006157CC"/>
    <w:rsid w:val="00616122"/>
    <w:rsid w:val="00616AB0"/>
    <w:rsid w:val="0061779D"/>
    <w:rsid w:val="006211AA"/>
    <w:rsid w:val="00621596"/>
    <w:rsid w:val="0062163C"/>
    <w:rsid w:val="00621F0A"/>
    <w:rsid w:val="006232B9"/>
    <w:rsid w:val="006241D0"/>
    <w:rsid w:val="0062539E"/>
    <w:rsid w:val="00626A4A"/>
    <w:rsid w:val="00627260"/>
    <w:rsid w:val="006301D5"/>
    <w:rsid w:val="00630AEE"/>
    <w:rsid w:val="006312CE"/>
    <w:rsid w:val="0063240D"/>
    <w:rsid w:val="00633394"/>
    <w:rsid w:val="006340D8"/>
    <w:rsid w:val="00634C2C"/>
    <w:rsid w:val="00634F22"/>
    <w:rsid w:val="00635EC1"/>
    <w:rsid w:val="00636858"/>
    <w:rsid w:val="00636992"/>
    <w:rsid w:val="0064037E"/>
    <w:rsid w:val="00640D5A"/>
    <w:rsid w:val="006441F9"/>
    <w:rsid w:val="00644BFE"/>
    <w:rsid w:val="006458F7"/>
    <w:rsid w:val="00645E46"/>
    <w:rsid w:val="00645E53"/>
    <w:rsid w:val="00646FDF"/>
    <w:rsid w:val="00646FF5"/>
    <w:rsid w:val="00647082"/>
    <w:rsid w:val="006477F2"/>
    <w:rsid w:val="00650448"/>
    <w:rsid w:val="0065060D"/>
    <w:rsid w:val="00650BB3"/>
    <w:rsid w:val="0065101E"/>
    <w:rsid w:val="0065155F"/>
    <w:rsid w:val="0065177B"/>
    <w:rsid w:val="00652096"/>
    <w:rsid w:val="00653BB1"/>
    <w:rsid w:val="006548C7"/>
    <w:rsid w:val="00655043"/>
    <w:rsid w:val="006557CE"/>
    <w:rsid w:val="00656334"/>
    <w:rsid w:val="006570EB"/>
    <w:rsid w:val="006573C7"/>
    <w:rsid w:val="00657A1D"/>
    <w:rsid w:val="00657AA6"/>
    <w:rsid w:val="00660157"/>
    <w:rsid w:val="00660402"/>
    <w:rsid w:val="00661EF4"/>
    <w:rsid w:val="00661F3E"/>
    <w:rsid w:val="00663960"/>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265"/>
    <w:rsid w:val="006A270F"/>
    <w:rsid w:val="006A358F"/>
    <w:rsid w:val="006A3DC3"/>
    <w:rsid w:val="006A4A00"/>
    <w:rsid w:val="006A4E4B"/>
    <w:rsid w:val="006A5747"/>
    <w:rsid w:val="006A5966"/>
    <w:rsid w:val="006A798E"/>
    <w:rsid w:val="006B01B1"/>
    <w:rsid w:val="006B04C3"/>
    <w:rsid w:val="006B0921"/>
    <w:rsid w:val="006B1375"/>
    <w:rsid w:val="006B14C9"/>
    <w:rsid w:val="006B2204"/>
    <w:rsid w:val="006B2C67"/>
    <w:rsid w:val="006B3CE8"/>
    <w:rsid w:val="006B4600"/>
    <w:rsid w:val="006B5434"/>
    <w:rsid w:val="006B718F"/>
    <w:rsid w:val="006B7241"/>
    <w:rsid w:val="006B79D0"/>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04F8"/>
    <w:rsid w:val="007014D3"/>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17F7C"/>
    <w:rsid w:val="00721F31"/>
    <w:rsid w:val="00722BC2"/>
    <w:rsid w:val="00723E63"/>
    <w:rsid w:val="00724A96"/>
    <w:rsid w:val="00725269"/>
    <w:rsid w:val="00726349"/>
    <w:rsid w:val="007263C2"/>
    <w:rsid w:val="00726443"/>
    <w:rsid w:val="00727A2B"/>
    <w:rsid w:val="00730007"/>
    <w:rsid w:val="0073050D"/>
    <w:rsid w:val="00731669"/>
    <w:rsid w:val="0073246C"/>
    <w:rsid w:val="00735699"/>
    <w:rsid w:val="0073586F"/>
    <w:rsid w:val="007377CC"/>
    <w:rsid w:val="00737969"/>
    <w:rsid w:val="00737C0E"/>
    <w:rsid w:val="00737C73"/>
    <w:rsid w:val="0074031F"/>
    <w:rsid w:val="0074049D"/>
    <w:rsid w:val="007406F7"/>
    <w:rsid w:val="00740F3A"/>
    <w:rsid w:val="00741B9E"/>
    <w:rsid w:val="007434B4"/>
    <w:rsid w:val="00744878"/>
    <w:rsid w:val="00744BB7"/>
    <w:rsid w:val="0074552B"/>
    <w:rsid w:val="007457E6"/>
    <w:rsid w:val="00745F9A"/>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677A7"/>
    <w:rsid w:val="00767BED"/>
    <w:rsid w:val="0077116F"/>
    <w:rsid w:val="00771D90"/>
    <w:rsid w:val="00775B0B"/>
    <w:rsid w:val="00776C80"/>
    <w:rsid w:val="00777081"/>
    <w:rsid w:val="007807CA"/>
    <w:rsid w:val="00780FA5"/>
    <w:rsid w:val="0078142C"/>
    <w:rsid w:val="00781957"/>
    <w:rsid w:val="007826AF"/>
    <w:rsid w:val="0078289C"/>
    <w:rsid w:val="00782FED"/>
    <w:rsid w:val="0078324B"/>
    <w:rsid w:val="007835E8"/>
    <w:rsid w:val="0078376A"/>
    <w:rsid w:val="00784070"/>
    <w:rsid w:val="00784A96"/>
    <w:rsid w:val="00785207"/>
    <w:rsid w:val="00785E71"/>
    <w:rsid w:val="007861D4"/>
    <w:rsid w:val="007869F3"/>
    <w:rsid w:val="00786A0B"/>
    <w:rsid w:val="00786A8C"/>
    <w:rsid w:val="0079138E"/>
    <w:rsid w:val="0079184A"/>
    <w:rsid w:val="0079285E"/>
    <w:rsid w:val="00792B2E"/>
    <w:rsid w:val="00792D1A"/>
    <w:rsid w:val="00793B58"/>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1E42"/>
    <w:rsid w:val="007B5510"/>
    <w:rsid w:val="007B7522"/>
    <w:rsid w:val="007B7AD2"/>
    <w:rsid w:val="007B7FD6"/>
    <w:rsid w:val="007C01D4"/>
    <w:rsid w:val="007C1D4F"/>
    <w:rsid w:val="007C20AC"/>
    <w:rsid w:val="007C295A"/>
    <w:rsid w:val="007C2B2D"/>
    <w:rsid w:val="007C2C40"/>
    <w:rsid w:val="007C2D2A"/>
    <w:rsid w:val="007C2EDA"/>
    <w:rsid w:val="007C3999"/>
    <w:rsid w:val="007C4B32"/>
    <w:rsid w:val="007C5D01"/>
    <w:rsid w:val="007C6E94"/>
    <w:rsid w:val="007C76A4"/>
    <w:rsid w:val="007C7CD3"/>
    <w:rsid w:val="007D03BC"/>
    <w:rsid w:val="007D04B3"/>
    <w:rsid w:val="007D0853"/>
    <w:rsid w:val="007D3783"/>
    <w:rsid w:val="007D3D1A"/>
    <w:rsid w:val="007D5776"/>
    <w:rsid w:val="007D5DA0"/>
    <w:rsid w:val="007D7968"/>
    <w:rsid w:val="007E133D"/>
    <w:rsid w:val="007E1CDC"/>
    <w:rsid w:val="007E24BC"/>
    <w:rsid w:val="007E2AD8"/>
    <w:rsid w:val="007E4DD3"/>
    <w:rsid w:val="007E4E53"/>
    <w:rsid w:val="007E55BB"/>
    <w:rsid w:val="007E7A7F"/>
    <w:rsid w:val="007E7B6D"/>
    <w:rsid w:val="007F0D22"/>
    <w:rsid w:val="007F20BC"/>
    <w:rsid w:val="007F26D3"/>
    <w:rsid w:val="007F2F24"/>
    <w:rsid w:val="007F3122"/>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426B"/>
    <w:rsid w:val="0080437C"/>
    <w:rsid w:val="00805EEB"/>
    <w:rsid w:val="00806015"/>
    <w:rsid w:val="00807C6D"/>
    <w:rsid w:val="008107EB"/>
    <w:rsid w:val="00810A8B"/>
    <w:rsid w:val="00810F0D"/>
    <w:rsid w:val="008113E2"/>
    <w:rsid w:val="00811BB5"/>
    <w:rsid w:val="00813D09"/>
    <w:rsid w:val="00815E25"/>
    <w:rsid w:val="008161F2"/>
    <w:rsid w:val="008167E4"/>
    <w:rsid w:val="00816E92"/>
    <w:rsid w:val="008208B1"/>
    <w:rsid w:val="00820A0A"/>
    <w:rsid w:val="00821375"/>
    <w:rsid w:val="0082289B"/>
    <w:rsid w:val="008244D8"/>
    <w:rsid w:val="008270B8"/>
    <w:rsid w:val="00831C6D"/>
    <w:rsid w:val="00833DEF"/>
    <w:rsid w:val="00836A6D"/>
    <w:rsid w:val="00836BE3"/>
    <w:rsid w:val="008376A3"/>
    <w:rsid w:val="00837FE5"/>
    <w:rsid w:val="00840209"/>
    <w:rsid w:val="008402D5"/>
    <w:rsid w:val="0084096F"/>
    <w:rsid w:val="00841365"/>
    <w:rsid w:val="0084236C"/>
    <w:rsid w:val="0084290F"/>
    <w:rsid w:val="0084511A"/>
    <w:rsid w:val="008451A7"/>
    <w:rsid w:val="00845671"/>
    <w:rsid w:val="0084572C"/>
    <w:rsid w:val="0084584F"/>
    <w:rsid w:val="00845FE7"/>
    <w:rsid w:val="008466F3"/>
    <w:rsid w:val="00846E4D"/>
    <w:rsid w:val="00847471"/>
    <w:rsid w:val="008502B0"/>
    <w:rsid w:val="00850B5B"/>
    <w:rsid w:val="00851276"/>
    <w:rsid w:val="00853A26"/>
    <w:rsid w:val="00853F45"/>
    <w:rsid w:val="00854CF8"/>
    <w:rsid w:val="00854FD0"/>
    <w:rsid w:val="00855D2A"/>
    <w:rsid w:val="00855DB9"/>
    <w:rsid w:val="00856194"/>
    <w:rsid w:val="0085638C"/>
    <w:rsid w:val="008563CF"/>
    <w:rsid w:val="008563D3"/>
    <w:rsid w:val="00856CC6"/>
    <w:rsid w:val="0085727F"/>
    <w:rsid w:val="00857966"/>
    <w:rsid w:val="00857D28"/>
    <w:rsid w:val="0086069E"/>
    <w:rsid w:val="00862E4C"/>
    <w:rsid w:val="008630EF"/>
    <w:rsid w:val="00863424"/>
    <w:rsid w:val="00865267"/>
    <w:rsid w:val="0086564E"/>
    <w:rsid w:val="00870ABA"/>
    <w:rsid w:val="00872059"/>
    <w:rsid w:val="00872775"/>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0DD9"/>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B0F"/>
    <w:rsid w:val="008B1499"/>
    <w:rsid w:val="008B1C1F"/>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4844"/>
    <w:rsid w:val="008C55A4"/>
    <w:rsid w:val="008C7283"/>
    <w:rsid w:val="008D019E"/>
    <w:rsid w:val="008D0559"/>
    <w:rsid w:val="008D0D22"/>
    <w:rsid w:val="008D11FE"/>
    <w:rsid w:val="008D1591"/>
    <w:rsid w:val="008D18E5"/>
    <w:rsid w:val="008D1D3A"/>
    <w:rsid w:val="008D1DB8"/>
    <w:rsid w:val="008D274E"/>
    <w:rsid w:val="008D2E08"/>
    <w:rsid w:val="008D301F"/>
    <w:rsid w:val="008D499A"/>
    <w:rsid w:val="008D6921"/>
    <w:rsid w:val="008D69C1"/>
    <w:rsid w:val="008E13F1"/>
    <w:rsid w:val="008E193E"/>
    <w:rsid w:val="008E1A7E"/>
    <w:rsid w:val="008E1EF6"/>
    <w:rsid w:val="008E21CE"/>
    <w:rsid w:val="008E2525"/>
    <w:rsid w:val="008E389A"/>
    <w:rsid w:val="008E3973"/>
    <w:rsid w:val="008E3A15"/>
    <w:rsid w:val="008E407D"/>
    <w:rsid w:val="008E466E"/>
    <w:rsid w:val="008E4F53"/>
    <w:rsid w:val="008E634B"/>
    <w:rsid w:val="008E751A"/>
    <w:rsid w:val="008E7B9B"/>
    <w:rsid w:val="008F082A"/>
    <w:rsid w:val="008F0C28"/>
    <w:rsid w:val="008F319B"/>
    <w:rsid w:val="008F4324"/>
    <w:rsid w:val="008F509E"/>
    <w:rsid w:val="008F6647"/>
    <w:rsid w:val="008F767D"/>
    <w:rsid w:val="00900CA8"/>
    <w:rsid w:val="0090226E"/>
    <w:rsid w:val="00903C7D"/>
    <w:rsid w:val="00904468"/>
    <w:rsid w:val="00904CC2"/>
    <w:rsid w:val="00904F56"/>
    <w:rsid w:val="00905080"/>
    <w:rsid w:val="00905241"/>
    <w:rsid w:val="00910068"/>
    <w:rsid w:val="00910EAA"/>
    <w:rsid w:val="00912A45"/>
    <w:rsid w:val="00912C18"/>
    <w:rsid w:val="00912C71"/>
    <w:rsid w:val="00913463"/>
    <w:rsid w:val="00913B83"/>
    <w:rsid w:val="00913BB6"/>
    <w:rsid w:val="00915DA8"/>
    <w:rsid w:val="00917BF7"/>
    <w:rsid w:val="00917CFA"/>
    <w:rsid w:val="00917D12"/>
    <w:rsid w:val="0092001F"/>
    <w:rsid w:val="00921375"/>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182"/>
    <w:rsid w:val="00953842"/>
    <w:rsid w:val="00956CD9"/>
    <w:rsid w:val="00956D81"/>
    <w:rsid w:val="009570B1"/>
    <w:rsid w:val="00960214"/>
    <w:rsid w:val="009603C3"/>
    <w:rsid w:val="00960DB6"/>
    <w:rsid w:val="00961052"/>
    <w:rsid w:val="0096198C"/>
    <w:rsid w:val="00962218"/>
    <w:rsid w:val="009627DD"/>
    <w:rsid w:val="00962808"/>
    <w:rsid w:val="00962D74"/>
    <w:rsid w:val="00962D86"/>
    <w:rsid w:val="0096316D"/>
    <w:rsid w:val="00963215"/>
    <w:rsid w:val="0096408E"/>
    <w:rsid w:val="00964173"/>
    <w:rsid w:val="009641BC"/>
    <w:rsid w:val="00964879"/>
    <w:rsid w:val="00965904"/>
    <w:rsid w:val="0096641A"/>
    <w:rsid w:val="0097130F"/>
    <w:rsid w:val="00971A46"/>
    <w:rsid w:val="00971D1C"/>
    <w:rsid w:val="009728B4"/>
    <w:rsid w:val="009732ED"/>
    <w:rsid w:val="0097356E"/>
    <w:rsid w:val="00973994"/>
    <w:rsid w:val="00973D78"/>
    <w:rsid w:val="0097410D"/>
    <w:rsid w:val="00974A10"/>
    <w:rsid w:val="00977427"/>
    <w:rsid w:val="00980863"/>
    <w:rsid w:val="0098127C"/>
    <w:rsid w:val="00982002"/>
    <w:rsid w:val="0098238F"/>
    <w:rsid w:val="00983A1F"/>
    <w:rsid w:val="009853B5"/>
    <w:rsid w:val="00986A4D"/>
    <w:rsid w:val="009873DF"/>
    <w:rsid w:val="009874C8"/>
    <w:rsid w:val="0098756A"/>
    <w:rsid w:val="009912F2"/>
    <w:rsid w:val="00991F7F"/>
    <w:rsid w:val="0099280A"/>
    <w:rsid w:val="00992A30"/>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4EA4"/>
    <w:rsid w:val="009B5691"/>
    <w:rsid w:val="009B5C1E"/>
    <w:rsid w:val="009B6258"/>
    <w:rsid w:val="009B632F"/>
    <w:rsid w:val="009B7441"/>
    <w:rsid w:val="009B7D02"/>
    <w:rsid w:val="009B7F0C"/>
    <w:rsid w:val="009C04E6"/>
    <w:rsid w:val="009C07FD"/>
    <w:rsid w:val="009C0CD9"/>
    <w:rsid w:val="009C0D39"/>
    <w:rsid w:val="009C2807"/>
    <w:rsid w:val="009C2C93"/>
    <w:rsid w:val="009C40E4"/>
    <w:rsid w:val="009C4BCD"/>
    <w:rsid w:val="009C4CA1"/>
    <w:rsid w:val="009C4EEF"/>
    <w:rsid w:val="009C65F0"/>
    <w:rsid w:val="009C7282"/>
    <w:rsid w:val="009C7379"/>
    <w:rsid w:val="009C771E"/>
    <w:rsid w:val="009D055F"/>
    <w:rsid w:val="009D1720"/>
    <w:rsid w:val="009D191B"/>
    <w:rsid w:val="009D193B"/>
    <w:rsid w:val="009D2CBA"/>
    <w:rsid w:val="009D2DAC"/>
    <w:rsid w:val="009D3E01"/>
    <w:rsid w:val="009D4755"/>
    <w:rsid w:val="009D6DE1"/>
    <w:rsid w:val="009D76A2"/>
    <w:rsid w:val="009E0336"/>
    <w:rsid w:val="009E0C88"/>
    <w:rsid w:val="009E14E7"/>
    <w:rsid w:val="009E1877"/>
    <w:rsid w:val="009E1CED"/>
    <w:rsid w:val="009E3CA6"/>
    <w:rsid w:val="009E47C2"/>
    <w:rsid w:val="009E4B35"/>
    <w:rsid w:val="009E5678"/>
    <w:rsid w:val="009E58C6"/>
    <w:rsid w:val="009E5DCB"/>
    <w:rsid w:val="009E713D"/>
    <w:rsid w:val="009E7FDA"/>
    <w:rsid w:val="009F017B"/>
    <w:rsid w:val="009F2129"/>
    <w:rsid w:val="009F239D"/>
    <w:rsid w:val="009F3558"/>
    <w:rsid w:val="009F36DD"/>
    <w:rsid w:val="009F462F"/>
    <w:rsid w:val="009F59B6"/>
    <w:rsid w:val="009F5B7D"/>
    <w:rsid w:val="009F5F41"/>
    <w:rsid w:val="009F6319"/>
    <w:rsid w:val="009F659D"/>
    <w:rsid w:val="009F67E4"/>
    <w:rsid w:val="009F68AB"/>
    <w:rsid w:val="009F7726"/>
    <w:rsid w:val="00A001A3"/>
    <w:rsid w:val="00A00AA7"/>
    <w:rsid w:val="00A00E68"/>
    <w:rsid w:val="00A01545"/>
    <w:rsid w:val="00A0176E"/>
    <w:rsid w:val="00A03BCC"/>
    <w:rsid w:val="00A04ED9"/>
    <w:rsid w:val="00A05181"/>
    <w:rsid w:val="00A054ED"/>
    <w:rsid w:val="00A05D0F"/>
    <w:rsid w:val="00A064D0"/>
    <w:rsid w:val="00A0663D"/>
    <w:rsid w:val="00A06BF8"/>
    <w:rsid w:val="00A06EFE"/>
    <w:rsid w:val="00A073A2"/>
    <w:rsid w:val="00A1068D"/>
    <w:rsid w:val="00A107F4"/>
    <w:rsid w:val="00A10932"/>
    <w:rsid w:val="00A10AEF"/>
    <w:rsid w:val="00A10D41"/>
    <w:rsid w:val="00A11459"/>
    <w:rsid w:val="00A11D22"/>
    <w:rsid w:val="00A13643"/>
    <w:rsid w:val="00A1398F"/>
    <w:rsid w:val="00A13A32"/>
    <w:rsid w:val="00A142AE"/>
    <w:rsid w:val="00A161B2"/>
    <w:rsid w:val="00A164DE"/>
    <w:rsid w:val="00A16B35"/>
    <w:rsid w:val="00A17E84"/>
    <w:rsid w:val="00A17EDB"/>
    <w:rsid w:val="00A2037D"/>
    <w:rsid w:val="00A2047E"/>
    <w:rsid w:val="00A20A76"/>
    <w:rsid w:val="00A2148A"/>
    <w:rsid w:val="00A21F48"/>
    <w:rsid w:val="00A22DA3"/>
    <w:rsid w:val="00A23CCF"/>
    <w:rsid w:val="00A24385"/>
    <w:rsid w:val="00A24E01"/>
    <w:rsid w:val="00A2514A"/>
    <w:rsid w:val="00A26A28"/>
    <w:rsid w:val="00A275AC"/>
    <w:rsid w:val="00A27C1B"/>
    <w:rsid w:val="00A30B93"/>
    <w:rsid w:val="00A3200B"/>
    <w:rsid w:val="00A324AB"/>
    <w:rsid w:val="00A32C7A"/>
    <w:rsid w:val="00A332F2"/>
    <w:rsid w:val="00A34A5E"/>
    <w:rsid w:val="00A356A7"/>
    <w:rsid w:val="00A356BD"/>
    <w:rsid w:val="00A360EF"/>
    <w:rsid w:val="00A376BB"/>
    <w:rsid w:val="00A37D8B"/>
    <w:rsid w:val="00A412AD"/>
    <w:rsid w:val="00A42599"/>
    <w:rsid w:val="00A429A0"/>
    <w:rsid w:val="00A432CA"/>
    <w:rsid w:val="00A43A8D"/>
    <w:rsid w:val="00A455C2"/>
    <w:rsid w:val="00A4591A"/>
    <w:rsid w:val="00A459FD"/>
    <w:rsid w:val="00A4755A"/>
    <w:rsid w:val="00A5020F"/>
    <w:rsid w:val="00A520EE"/>
    <w:rsid w:val="00A52B0A"/>
    <w:rsid w:val="00A52F70"/>
    <w:rsid w:val="00A56575"/>
    <w:rsid w:val="00A57A30"/>
    <w:rsid w:val="00A6013F"/>
    <w:rsid w:val="00A60AC7"/>
    <w:rsid w:val="00A60B28"/>
    <w:rsid w:val="00A60DF9"/>
    <w:rsid w:val="00A61269"/>
    <w:rsid w:val="00A6415A"/>
    <w:rsid w:val="00A64D6E"/>
    <w:rsid w:val="00A64FCA"/>
    <w:rsid w:val="00A67653"/>
    <w:rsid w:val="00A67749"/>
    <w:rsid w:val="00A679B9"/>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4BF"/>
    <w:rsid w:val="00A83577"/>
    <w:rsid w:val="00A83B42"/>
    <w:rsid w:val="00A84136"/>
    <w:rsid w:val="00A84AD0"/>
    <w:rsid w:val="00A850E2"/>
    <w:rsid w:val="00A855B7"/>
    <w:rsid w:val="00A85884"/>
    <w:rsid w:val="00A858C9"/>
    <w:rsid w:val="00A86446"/>
    <w:rsid w:val="00A8675D"/>
    <w:rsid w:val="00A8750D"/>
    <w:rsid w:val="00A87B16"/>
    <w:rsid w:val="00A87B3D"/>
    <w:rsid w:val="00A90275"/>
    <w:rsid w:val="00A902F3"/>
    <w:rsid w:val="00A9032C"/>
    <w:rsid w:val="00A90ECF"/>
    <w:rsid w:val="00A9134A"/>
    <w:rsid w:val="00A91A2D"/>
    <w:rsid w:val="00A92281"/>
    <w:rsid w:val="00A945A5"/>
    <w:rsid w:val="00A95BB5"/>
    <w:rsid w:val="00A96B14"/>
    <w:rsid w:val="00A97115"/>
    <w:rsid w:val="00A97667"/>
    <w:rsid w:val="00AA1111"/>
    <w:rsid w:val="00AA1364"/>
    <w:rsid w:val="00AA1B47"/>
    <w:rsid w:val="00AA2DEE"/>
    <w:rsid w:val="00AA360A"/>
    <w:rsid w:val="00AA4200"/>
    <w:rsid w:val="00AA4835"/>
    <w:rsid w:val="00AA5088"/>
    <w:rsid w:val="00AA6015"/>
    <w:rsid w:val="00AA60E2"/>
    <w:rsid w:val="00AA638A"/>
    <w:rsid w:val="00AA65B9"/>
    <w:rsid w:val="00AA7E45"/>
    <w:rsid w:val="00AB1282"/>
    <w:rsid w:val="00AB1E48"/>
    <w:rsid w:val="00AB35A4"/>
    <w:rsid w:val="00AB3B63"/>
    <w:rsid w:val="00AB72CC"/>
    <w:rsid w:val="00AC2041"/>
    <w:rsid w:val="00AC3A70"/>
    <w:rsid w:val="00AC753B"/>
    <w:rsid w:val="00AC7FAA"/>
    <w:rsid w:val="00AD0DC5"/>
    <w:rsid w:val="00AD3640"/>
    <w:rsid w:val="00AD4928"/>
    <w:rsid w:val="00AD6499"/>
    <w:rsid w:val="00AD64AD"/>
    <w:rsid w:val="00AD6BF0"/>
    <w:rsid w:val="00AD6DAC"/>
    <w:rsid w:val="00AD78E5"/>
    <w:rsid w:val="00AD7F60"/>
    <w:rsid w:val="00AE0F08"/>
    <w:rsid w:val="00AE1952"/>
    <w:rsid w:val="00AE22F9"/>
    <w:rsid w:val="00AE3764"/>
    <w:rsid w:val="00AE3AD0"/>
    <w:rsid w:val="00AF086F"/>
    <w:rsid w:val="00AF2523"/>
    <w:rsid w:val="00AF3B56"/>
    <w:rsid w:val="00AF3DDB"/>
    <w:rsid w:val="00AF43E4"/>
    <w:rsid w:val="00AF541D"/>
    <w:rsid w:val="00AF5AAB"/>
    <w:rsid w:val="00AF6AB4"/>
    <w:rsid w:val="00B00DB9"/>
    <w:rsid w:val="00B00F53"/>
    <w:rsid w:val="00B0153F"/>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21C6"/>
    <w:rsid w:val="00B23159"/>
    <w:rsid w:val="00B236F1"/>
    <w:rsid w:val="00B23DE8"/>
    <w:rsid w:val="00B23EAC"/>
    <w:rsid w:val="00B24328"/>
    <w:rsid w:val="00B244C6"/>
    <w:rsid w:val="00B24DD2"/>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200"/>
    <w:rsid w:val="00B62B98"/>
    <w:rsid w:val="00B646B6"/>
    <w:rsid w:val="00B64890"/>
    <w:rsid w:val="00B65016"/>
    <w:rsid w:val="00B677CC"/>
    <w:rsid w:val="00B67950"/>
    <w:rsid w:val="00B67F8E"/>
    <w:rsid w:val="00B71037"/>
    <w:rsid w:val="00B7110F"/>
    <w:rsid w:val="00B7265F"/>
    <w:rsid w:val="00B72D7D"/>
    <w:rsid w:val="00B72E80"/>
    <w:rsid w:val="00B764B9"/>
    <w:rsid w:val="00B811E9"/>
    <w:rsid w:val="00B814BA"/>
    <w:rsid w:val="00B81A0D"/>
    <w:rsid w:val="00B81AAA"/>
    <w:rsid w:val="00B8251B"/>
    <w:rsid w:val="00B830EC"/>
    <w:rsid w:val="00B83AC7"/>
    <w:rsid w:val="00B83FEE"/>
    <w:rsid w:val="00B853C6"/>
    <w:rsid w:val="00B871C6"/>
    <w:rsid w:val="00B877D9"/>
    <w:rsid w:val="00B902C7"/>
    <w:rsid w:val="00B905A8"/>
    <w:rsid w:val="00B9092D"/>
    <w:rsid w:val="00B911DF"/>
    <w:rsid w:val="00B94164"/>
    <w:rsid w:val="00B94974"/>
    <w:rsid w:val="00B95644"/>
    <w:rsid w:val="00B95CA4"/>
    <w:rsid w:val="00B95FC0"/>
    <w:rsid w:val="00B96045"/>
    <w:rsid w:val="00B960AD"/>
    <w:rsid w:val="00B96786"/>
    <w:rsid w:val="00B96EFC"/>
    <w:rsid w:val="00BA01ED"/>
    <w:rsid w:val="00BA0CD1"/>
    <w:rsid w:val="00BA0E68"/>
    <w:rsid w:val="00BA13CF"/>
    <w:rsid w:val="00BA4300"/>
    <w:rsid w:val="00BA4A84"/>
    <w:rsid w:val="00BA5D55"/>
    <w:rsid w:val="00BA6BA7"/>
    <w:rsid w:val="00BA76E6"/>
    <w:rsid w:val="00BA7EBB"/>
    <w:rsid w:val="00BB071D"/>
    <w:rsid w:val="00BB1187"/>
    <w:rsid w:val="00BB1245"/>
    <w:rsid w:val="00BB1562"/>
    <w:rsid w:val="00BB1A36"/>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D001A"/>
    <w:rsid w:val="00BD0363"/>
    <w:rsid w:val="00BD0414"/>
    <w:rsid w:val="00BD066C"/>
    <w:rsid w:val="00BD1F39"/>
    <w:rsid w:val="00BD22FC"/>
    <w:rsid w:val="00BD253F"/>
    <w:rsid w:val="00BD2A23"/>
    <w:rsid w:val="00BD3288"/>
    <w:rsid w:val="00BD55F6"/>
    <w:rsid w:val="00BD5A3F"/>
    <w:rsid w:val="00BD5DCC"/>
    <w:rsid w:val="00BD64EE"/>
    <w:rsid w:val="00BD75B6"/>
    <w:rsid w:val="00BD7D6B"/>
    <w:rsid w:val="00BE006F"/>
    <w:rsid w:val="00BE21B9"/>
    <w:rsid w:val="00BE27E4"/>
    <w:rsid w:val="00BE2E19"/>
    <w:rsid w:val="00BE3142"/>
    <w:rsid w:val="00BE3203"/>
    <w:rsid w:val="00BE323E"/>
    <w:rsid w:val="00BE3F6B"/>
    <w:rsid w:val="00BE5CFA"/>
    <w:rsid w:val="00BE6243"/>
    <w:rsid w:val="00BE7480"/>
    <w:rsid w:val="00BE7BA5"/>
    <w:rsid w:val="00BF000E"/>
    <w:rsid w:val="00BF16CE"/>
    <w:rsid w:val="00BF386B"/>
    <w:rsid w:val="00BF3D30"/>
    <w:rsid w:val="00BF6E16"/>
    <w:rsid w:val="00C00639"/>
    <w:rsid w:val="00C032F0"/>
    <w:rsid w:val="00C03919"/>
    <w:rsid w:val="00C03D3D"/>
    <w:rsid w:val="00C04304"/>
    <w:rsid w:val="00C06011"/>
    <w:rsid w:val="00C06C77"/>
    <w:rsid w:val="00C076F7"/>
    <w:rsid w:val="00C105B8"/>
    <w:rsid w:val="00C11695"/>
    <w:rsid w:val="00C12B43"/>
    <w:rsid w:val="00C130C8"/>
    <w:rsid w:val="00C13543"/>
    <w:rsid w:val="00C13A51"/>
    <w:rsid w:val="00C14DDC"/>
    <w:rsid w:val="00C1527E"/>
    <w:rsid w:val="00C15342"/>
    <w:rsid w:val="00C15F8D"/>
    <w:rsid w:val="00C16238"/>
    <w:rsid w:val="00C17064"/>
    <w:rsid w:val="00C17FF4"/>
    <w:rsid w:val="00C20C1D"/>
    <w:rsid w:val="00C20D10"/>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DCC"/>
    <w:rsid w:val="00C42CE6"/>
    <w:rsid w:val="00C433FF"/>
    <w:rsid w:val="00C44544"/>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7E0"/>
    <w:rsid w:val="00C543FF"/>
    <w:rsid w:val="00C54597"/>
    <w:rsid w:val="00C55046"/>
    <w:rsid w:val="00C55E84"/>
    <w:rsid w:val="00C565F3"/>
    <w:rsid w:val="00C56AEA"/>
    <w:rsid w:val="00C57206"/>
    <w:rsid w:val="00C57FAA"/>
    <w:rsid w:val="00C60088"/>
    <w:rsid w:val="00C60162"/>
    <w:rsid w:val="00C6154C"/>
    <w:rsid w:val="00C6455B"/>
    <w:rsid w:val="00C64E30"/>
    <w:rsid w:val="00C64E7C"/>
    <w:rsid w:val="00C65D63"/>
    <w:rsid w:val="00C6665B"/>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87B18"/>
    <w:rsid w:val="00C87E32"/>
    <w:rsid w:val="00C9292A"/>
    <w:rsid w:val="00C92E1F"/>
    <w:rsid w:val="00C933B1"/>
    <w:rsid w:val="00C93FDE"/>
    <w:rsid w:val="00C94422"/>
    <w:rsid w:val="00C96D21"/>
    <w:rsid w:val="00C97011"/>
    <w:rsid w:val="00C970CB"/>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C783F"/>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E74F0"/>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47D0"/>
    <w:rsid w:val="00D054D6"/>
    <w:rsid w:val="00D054E2"/>
    <w:rsid w:val="00D06564"/>
    <w:rsid w:val="00D07B25"/>
    <w:rsid w:val="00D07E93"/>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842"/>
    <w:rsid w:val="00D42B25"/>
    <w:rsid w:val="00D42C39"/>
    <w:rsid w:val="00D42C72"/>
    <w:rsid w:val="00D4592E"/>
    <w:rsid w:val="00D45E85"/>
    <w:rsid w:val="00D46142"/>
    <w:rsid w:val="00D5085B"/>
    <w:rsid w:val="00D50911"/>
    <w:rsid w:val="00D51C70"/>
    <w:rsid w:val="00D53AE7"/>
    <w:rsid w:val="00D5413C"/>
    <w:rsid w:val="00D54202"/>
    <w:rsid w:val="00D54340"/>
    <w:rsid w:val="00D544FD"/>
    <w:rsid w:val="00D54D76"/>
    <w:rsid w:val="00D550B7"/>
    <w:rsid w:val="00D5519F"/>
    <w:rsid w:val="00D5600A"/>
    <w:rsid w:val="00D56427"/>
    <w:rsid w:val="00D564CA"/>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625B"/>
    <w:rsid w:val="00D76BD7"/>
    <w:rsid w:val="00D8071F"/>
    <w:rsid w:val="00D813A7"/>
    <w:rsid w:val="00D819B5"/>
    <w:rsid w:val="00D8202F"/>
    <w:rsid w:val="00D861E5"/>
    <w:rsid w:val="00D93781"/>
    <w:rsid w:val="00D93D54"/>
    <w:rsid w:val="00D93EE5"/>
    <w:rsid w:val="00D93FFF"/>
    <w:rsid w:val="00DA0373"/>
    <w:rsid w:val="00DA041E"/>
    <w:rsid w:val="00DA0429"/>
    <w:rsid w:val="00DA1789"/>
    <w:rsid w:val="00DA2549"/>
    <w:rsid w:val="00DA2B15"/>
    <w:rsid w:val="00DA360D"/>
    <w:rsid w:val="00DA3C11"/>
    <w:rsid w:val="00DA5268"/>
    <w:rsid w:val="00DA61BB"/>
    <w:rsid w:val="00DA6385"/>
    <w:rsid w:val="00DA6B26"/>
    <w:rsid w:val="00DA6B30"/>
    <w:rsid w:val="00DA76FA"/>
    <w:rsid w:val="00DB142C"/>
    <w:rsid w:val="00DB3307"/>
    <w:rsid w:val="00DB3B6F"/>
    <w:rsid w:val="00DB45AF"/>
    <w:rsid w:val="00DB7EA6"/>
    <w:rsid w:val="00DC02A1"/>
    <w:rsid w:val="00DC32D4"/>
    <w:rsid w:val="00DC4086"/>
    <w:rsid w:val="00DC4A63"/>
    <w:rsid w:val="00DC63D1"/>
    <w:rsid w:val="00DC66F2"/>
    <w:rsid w:val="00DC6FB4"/>
    <w:rsid w:val="00DD00F9"/>
    <w:rsid w:val="00DD034D"/>
    <w:rsid w:val="00DD066C"/>
    <w:rsid w:val="00DD1606"/>
    <w:rsid w:val="00DD191E"/>
    <w:rsid w:val="00DD194C"/>
    <w:rsid w:val="00DD208F"/>
    <w:rsid w:val="00DD351C"/>
    <w:rsid w:val="00DD3C43"/>
    <w:rsid w:val="00DD3FA5"/>
    <w:rsid w:val="00DD58CD"/>
    <w:rsid w:val="00DD62E3"/>
    <w:rsid w:val="00DE050B"/>
    <w:rsid w:val="00DE0EB5"/>
    <w:rsid w:val="00DE0F9D"/>
    <w:rsid w:val="00DE2EDC"/>
    <w:rsid w:val="00DE33C1"/>
    <w:rsid w:val="00DE35A6"/>
    <w:rsid w:val="00DE410F"/>
    <w:rsid w:val="00DE55FA"/>
    <w:rsid w:val="00DE6073"/>
    <w:rsid w:val="00DE6C17"/>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671"/>
    <w:rsid w:val="00E03ADB"/>
    <w:rsid w:val="00E0400E"/>
    <w:rsid w:val="00E04956"/>
    <w:rsid w:val="00E0647C"/>
    <w:rsid w:val="00E11C7B"/>
    <w:rsid w:val="00E11CFD"/>
    <w:rsid w:val="00E12185"/>
    <w:rsid w:val="00E12FBA"/>
    <w:rsid w:val="00E1310F"/>
    <w:rsid w:val="00E137A3"/>
    <w:rsid w:val="00E156CC"/>
    <w:rsid w:val="00E1725E"/>
    <w:rsid w:val="00E17AA5"/>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B60"/>
    <w:rsid w:val="00E36A5D"/>
    <w:rsid w:val="00E36B9A"/>
    <w:rsid w:val="00E374E8"/>
    <w:rsid w:val="00E40859"/>
    <w:rsid w:val="00E41DCE"/>
    <w:rsid w:val="00E41FAD"/>
    <w:rsid w:val="00E42DAE"/>
    <w:rsid w:val="00E43643"/>
    <w:rsid w:val="00E439AF"/>
    <w:rsid w:val="00E443A9"/>
    <w:rsid w:val="00E44D7F"/>
    <w:rsid w:val="00E454D0"/>
    <w:rsid w:val="00E456FB"/>
    <w:rsid w:val="00E45E18"/>
    <w:rsid w:val="00E469D0"/>
    <w:rsid w:val="00E46E16"/>
    <w:rsid w:val="00E46F95"/>
    <w:rsid w:val="00E471F1"/>
    <w:rsid w:val="00E47893"/>
    <w:rsid w:val="00E50CEA"/>
    <w:rsid w:val="00E51093"/>
    <w:rsid w:val="00E526DD"/>
    <w:rsid w:val="00E53147"/>
    <w:rsid w:val="00E531E3"/>
    <w:rsid w:val="00E54F83"/>
    <w:rsid w:val="00E556CE"/>
    <w:rsid w:val="00E56BAD"/>
    <w:rsid w:val="00E5701A"/>
    <w:rsid w:val="00E6025F"/>
    <w:rsid w:val="00E61951"/>
    <w:rsid w:val="00E624D2"/>
    <w:rsid w:val="00E63163"/>
    <w:rsid w:val="00E64EA4"/>
    <w:rsid w:val="00E66221"/>
    <w:rsid w:val="00E66A0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F8D"/>
    <w:rsid w:val="00EA533B"/>
    <w:rsid w:val="00EA69D0"/>
    <w:rsid w:val="00EA75F0"/>
    <w:rsid w:val="00EB0E2A"/>
    <w:rsid w:val="00EB1017"/>
    <w:rsid w:val="00EB15B0"/>
    <w:rsid w:val="00EB1E99"/>
    <w:rsid w:val="00EB2535"/>
    <w:rsid w:val="00EB2F01"/>
    <w:rsid w:val="00EB3409"/>
    <w:rsid w:val="00EB4BBA"/>
    <w:rsid w:val="00EB50C8"/>
    <w:rsid w:val="00EB5F5D"/>
    <w:rsid w:val="00EB7174"/>
    <w:rsid w:val="00EB7FA1"/>
    <w:rsid w:val="00EC009D"/>
    <w:rsid w:val="00EC0FDD"/>
    <w:rsid w:val="00EC0FF9"/>
    <w:rsid w:val="00EC1135"/>
    <w:rsid w:val="00EC16D8"/>
    <w:rsid w:val="00EC1E13"/>
    <w:rsid w:val="00EC3E45"/>
    <w:rsid w:val="00EC5344"/>
    <w:rsid w:val="00ED049B"/>
    <w:rsid w:val="00ED099E"/>
    <w:rsid w:val="00ED0D0A"/>
    <w:rsid w:val="00ED29C1"/>
    <w:rsid w:val="00ED5037"/>
    <w:rsid w:val="00ED57AA"/>
    <w:rsid w:val="00ED6B9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BFF"/>
    <w:rsid w:val="00EF4D40"/>
    <w:rsid w:val="00EF59E5"/>
    <w:rsid w:val="00EF6510"/>
    <w:rsid w:val="00EF6743"/>
    <w:rsid w:val="00EF6C1D"/>
    <w:rsid w:val="00EF70E5"/>
    <w:rsid w:val="00F006B9"/>
    <w:rsid w:val="00F02429"/>
    <w:rsid w:val="00F02754"/>
    <w:rsid w:val="00F03D19"/>
    <w:rsid w:val="00F05EF9"/>
    <w:rsid w:val="00F061C3"/>
    <w:rsid w:val="00F07326"/>
    <w:rsid w:val="00F07C96"/>
    <w:rsid w:val="00F07CA6"/>
    <w:rsid w:val="00F10C07"/>
    <w:rsid w:val="00F10F5F"/>
    <w:rsid w:val="00F11442"/>
    <w:rsid w:val="00F11F43"/>
    <w:rsid w:val="00F12323"/>
    <w:rsid w:val="00F12DF0"/>
    <w:rsid w:val="00F1331E"/>
    <w:rsid w:val="00F14386"/>
    <w:rsid w:val="00F146C3"/>
    <w:rsid w:val="00F155C2"/>
    <w:rsid w:val="00F16096"/>
    <w:rsid w:val="00F1773B"/>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2B43"/>
    <w:rsid w:val="00F35B24"/>
    <w:rsid w:val="00F35EBE"/>
    <w:rsid w:val="00F36855"/>
    <w:rsid w:val="00F36BA1"/>
    <w:rsid w:val="00F37A82"/>
    <w:rsid w:val="00F37C0C"/>
    <w:rsid w:val="00F40684"/>
    <w:rsid w:val="00F4089A"/>
    <w:rsid w:val="00F40FB5"/>
    <w:rsid w:val="00F41526"/>
    <w:rsid w:val="00F43A2E"/>
    <w:rsid w:val="00F43AB4"/>
    <w:rsid w:val="00F453B2"/>
    <w:rsid w:val="00F45B8C"/>
    <w:rsid w:val="00F46848"/>
    <w:rsid w:val="00F4752F"/>
    <w:rsid w:val="00F5080D"/>
    <w:rsid w:val="00F50A0A"/>
    <w:rsid w:val="00F50C2F"/>
    <w:rsid w:val="00F51568"/>
    <w:rsid w:val="00F52090"/>
    <w:rsid w:val="00F52712"/>
    <w:rsid w:val="00F53173"/>
    <w:rsid w:val="00F53246"/>
    <w:rsid w:val="00F53F00"/>
    <w:rsid w:val="00F54161"/>
    <w:rsid w:val="00F54CE0"/>
    <w:rsid w:val="00F55E27"/>
    <w:rsid w:val="00F56B61"/>
    <w:rsid w:val="00F57DF0"/>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4735"/>
    <w:rsid w:val="00F75CDA"/>
    <w:rsid w:val="00F8020E"/>
    <w:rsid w:val="00F83B1E"/>
    <w:rsid w:val="00F85269"/>
    <w:rsid w:val="00F8569C"/>
    <w:rsid w:val="00F868F7"/>
    <w:rsid w:val="00F8768E"/>
    <w:rsid w:val="00F90046"/>
    <w:rsid w:val="00F91D17"/>
    <w:rsid w:val="00F92736"/>
    <w:rsid w:val="00F93269"/>
    <w:rsid w:val="00F94B51"/>
    <w:rsid w:val="00F954B2"/>
    <w:rsid w:val="00F95BB8"/>
    <w:rsid w:val="00F9604B"/>
    <w:rsid w:val="00F96CAD"/>
    <w:rsid w:val="00F97340"/>
    <w:rsid w:val="00F97BA6"/>
    <w:rsid w:val="00FA06EF"/>
    <w:rsid w:val="00FA0981"/>
    <w:rsid w:val="00FA0E4C"/>
    <w:rsid w:val="00FA21B4"/>
    <w:rsid w:val="00FA38BE"/>
    <w:rsid w:val="00FA441F"/>
    <w:rsid w:val="00FA4A11"/>
    <w:rsid w:val="00FA4BA4"/>
    <w:rsid w:val="00FA58BD"/>
    <w:rsid w:val="00FA6615"/>
    <w:rsid w:val="00FA7077"/>
    <w:rsid w:val="00FB0002"/>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55E3"/>
    <w:rsid w:val="00FC569D"/>
    <w:rsid w:val="00FC58AD"/>
    <w:rsid w:val="00FC6257"/>
    <w:rsid w:val="00FC630B"/>
    <w:rsid w:val="00FC66AD"/>
    <w:rsid w:val="00FD0182"/>
    <w:rsid w:val="00FD10AE"/>
    <w:rsid w:val="00FD1C31"/>
    <w:rsid w:val="00FD22AF"/>
    <w:rsid w:val="00FD27CC"/>
    <w:rsid w:val="00FD364E"/>
    <w:rsid w:val="00FD39C7"/>
    <w:rsid w:val="00FD4423"/>
    <w:rsid w:val="00FD447F"/>
    <w:rsid w:val="00FD5776"/>
    <w:rsid w:val="00FD5B62"/>
    <w:rsid w:val="00FD622B"/>
    <w:rsid w:val="00FD6CE3"/>
    <w:rsid w:val="00FD7461"/>
    <w:rsid w:val="00FD79F4"/>
    <w:rsid w:val="00FE252F"/>
    <w:rsid w:val="00FE2CE2"/>
    <w:rsid w:val="00FE2E8D"/>
    <w:rsid w:val="00FE3D18"/>
    <w:rsid w:val="00FE50BF"/>
    <w:rsid w:val="00FE53D6"/>
    <w:rsid w:val="00FE5FE7"/>
    <w:rsid w:val="00FF0C0F"/>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1D19E-BDA0-444E-90E3-36531816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12566</Words>
  <Characters>67861</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2023-07-25T19:02:00Z</dcterms:created>
  <dcterms:modified xsi:type="dcterms:W3CDTF">2023-07-25T19:02:00Z</dcterms:modified>
</cp:coreProperties>
</file>