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8FDE" w14:textId="0A0D0A45" w:rsidR="00C6154C" w:rsidRPr="00684B34" w:rsidRDefault="00A649EE" w:rsidP="00BE3142">
      <w:pPr>
        <w:tabs>
          <w:tab w:val="center" w:pos="4961"/>
        </w:tabs>
        <w:spacing w:line="240" w:lineRule="auto"/>
        <w:ind w:right="-710"/>
        <w:jc w:val="both"/>
        <w:rPr>
          <w:rFonts w:ascii="Arial" w:hAnsi="Arial" w:cs="Arial"/>
          <w:b/>
          <w:caps/>
          <w:sz w:val="24"/>
          <w:szCs w:val="24"/>
        </w:rPr>
      </w:pPr>
      <w:r>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1F57AEA3" wp14:editId="09E6317D">
                <wp:simplePos x="0" y="0"/>
                <wp:positionH relativeFrom="column">
                  <wp:posOffset>-556260</wp:posOffset>
                </wp:positionH>
                <wp:positionV relativeFrom="paragraph">
                  <wp:posOffset>223520</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7822A" id="Rectangle 2" o:spid="_x0000_s1026" style="position:absolute;margin-left:-43.8pt;margin-top:17.6pt;width:51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" filled="f"/>
            </w:pict>
          </mc:Fallback>
        </mc:AlternateContent>
      </w:r>
    </w:p>
    <w:p w14:paraId="0724FDC9" w14:textId="10B2A595" w:rsidR="006E5D23" w:rsidRPr="004A04A7" w:rsidRDefault="00D3446D" w:rsidP="00684B34">
      <w:pPr>
        <w:spacing w:line="240" w:lineRule="auto"/>
        <w:ind w:left="-709"/>
        <w:jc w:val="both"/>
        <w:rPr>
          <w:rFonts w:ascii="Arial Narrow" w:hAnsi="Arial Narrow" w:cs="Arial"/>
          <w:b/>
          <w:caps/>
          <w:sz w:val="24"/>
          <w:szCs w:val="24"/>
        </w:rPr>
      </w:pPr>
      <w:r w:rsidRPr="004A04A7">
        <w:rPr>
          <w:rFonts w:ascii="Arial Narrow" w:hAnsi="Arial Narrow" w:cs="Arial"/>
          <w:b/>
          <w:caps/>
          <w:sz w:val="24"/>
          <w:szCs w:val="24"/>
        </w:rPr>
        <w:t xml:space="preserve">ATA DA </w:t>
      </w:r>
      <w:r w:rsidR="00482839" w:rsidRPr="004A04A7">
        <w:rPr>
          <w:rFonts w:ascii="Arial Narrow" w:hAnsi="Arial Narrow" w:cs="Arial"/>
          <w:b/>
          <w:caps/>
          <w:sz w:val="24"/>
          <w:szCs w:val="24"/>
        </w:rPr>
        <w:t>10</w:t>
      </w:r>
      <w:r w:rsidRPr="004A04A7">
        <w:rPr>
          <w:rFonts w:ascii="Arial Narrow" w:hAnsi="Arial Narrow" w:cs="Arial"/>
          <w:b/>
          <w:caps/>
          <w:noProof/>
          <w:sz w:val="24"/>
          <w:szCs w:val="24"/>
        </w:rPr>
        <w:t xml:space="preserve">ª Sessão </w:t>
      </w:r>
      <w:r w:rsidR="00E5701A" w:rsidRPr="004A04A7">
        <w:rPr>
          <w:rFonts w:ascii="Arial Narrow" w:hAnsi="Arial Narrow" w:cs="Arial"/>
          <w:b/>
          <w:caps/>
          <w:noProof/>
          <w:sz w:val="24"/>
          <w:szCs w:val="24"/>
        </w:rPr>
        <w:t>ORDINÁRIA</w:t>
      </w:r>
      <w:r w:rsidRPr="004A04A7">
        <w:rPr>
          <w:rFonts w:ascii="Arial Narrow" w:hAnsi="Arial Narrow" w:cs="Arial"/>
          <w:b/>
          <w:caps/>
          <w:sz w:val="24"/>
          <w:szCs w:val="24"/>
        </w:rPr>
        <w:t xml:space="preserve"> REALIZADA PEL</w:t>
      </w:r>
      <w:r w:rsidRPr="004A04A7">
        <w:rPr>
          <w:rFonts w:ascii="Arial Narrow" w:hAnsi="Arial Narrow" w:cs="Arial"/>
          <w:b/>
          <w:caps/>
          <w:noProof/>
          <w:sz w:val="24"/>
          <w:szCs w:val="24"/>
        </w:rPr>
        <w:t>o</w:t>
      </w:r>
      <w:r w:rsidRPr="004A04A7">
        <w:rPr>
          <w:rFonts w:ascii="Arial Narrow" w:hAnsi="Arial Narrow" w:cs="Arial"/>
          <w:b/>
          <w:caps/>
          <w:sz w:val="24"/>
          <w:szCs w:val="24"/>
        </w:rPr>
        <w:t xml:space="preserve"> EGRÉGI</w:t>
      </w:r>
      <w:r w:rsidRPr="004A04A7">
        <w:rPr>
          <w:rFonts w:ascii="Arial Narrow" w:hAnsi="Arial Narrow" w:cs="Arial"/>
          <w:b/>
          <w:caps/>
          <w:noProof/>
          <w:sz w:val="24"/>
          <w:szCs w:val="24"/>
        </w:rPr>
        <w:t>o</w:t>
      </w:r>
      <w:r w:rsidRPr="004A04A7">
        <w:rPr>
          <w:rFonts w:ascii="Arial Narrow" w:hAnsi="Arial Narrow" w:cs="Arial"/>
          <w:b/>
          <w:caps/>
          <w:sz w:val="24"/>
          <w:szCs w:val="24"/>
        </w:rPr>
        <w:t xml:space="preserve"> </w:t>
      </w:r>
      <w:r w:rsidRPr="004A04A7">
        <w:rPr>
          <w:rFonts w:ascii="Arial Narrow" w:hAnsi="Arial Narrow" w:cs="Arial"/>
          <w:b/>
          <w:caps/>
          <w:noProof/>
          <w:sz w:val="24"/>
          <w:szCs w:val="24"/>
        </w:rPr>
        <w:t>Tribunal Pleno</w:t>
      </w:r>
      <w:r w:rsidRPr="004A04A7">
        <w:rPr>
          <w:rFonts w:ascii="Arial Narrow" w:hAnsi="Arial Narrow" w:cs="Arial"/>
          <w:b/>
          <w:caps/>
          <w:sz w:val="24"/>
          <w:szCs w:val="24"/>
        </w:rPr>
        <w:t xml:space="preserve"> DO</w:t>
      </w:r>
      <w:r w:rsidR="00A55353" w:rsidRPr="004A04A7">
        <w:rPr>
          <w:rFonts w:ascii="Arial Narrow" w:hAnsi="Arial Narrow" w:cs="Arial"/>
          <w:b/>
          <w:caps/>
          <w:sz w:val="24"/>
          <w:szCs w:val="24"/>
        </w:rPr>
        <w:t xml:space="preserve"> </w:t>
      </w:r>
      <w:r w:rsidRPr="004A04A7">
        <w:rPr>
          <w:rFonts w:ascii="Arial Narrow" w:hAnsi="Arial Narrow" w:cs="Arial"/>
          <w:b/>
          <w:caps/>
          <w:sz w:val="24"/>
          <w:szCs w:val="24"/>
        </w:rPr>
        <w:t xml:space="preserve">TRIBUNAL DE CONTAS DO ESTADO DO AMAZONAS, EXERCÍCIO DE </w:t>
      </w:r>
      <w:r w:rsidR="00725269" w:rsidRPr="004A04A7">
        <w:rPr>
          <w:rFonts w:ascii="Arial Narrow" w:hAnsi="Arial Narrow" w:cs="Arial"/>
          <w:b/>
          <w:caps/>
          <w:noProof/>
          <w:sz w:val="24"/>
          <w:szCs w:val="24"/>
        </w:rPr>
        <w:t>20</w:t>
      </w:r>
      <w:r w:rsidR="00B13FC9" w:rsidRPr="004A04A7">
        <w:rPr>
          <w:rFonts w:ascii="Arial Narrow" w:hAnsi="Arial Narrow" w:cs="Arial"/>
          <w:b/>
          <w:caps/>
          <w:noProof/>
          <w:sz w:val="24"/>
          <w:szCs w:val="24"/>
        </w:rPr>
        <w:t>2</w:t>
      </w:r>
      <w:r w:rsidR="00B04630" w:rsidRPr="004A04A7">
        <w:rPr>
          <w:rFonts w:ascii="Arial Narrow" w:hAnsi="Arial Narrow" w:cs="Arial"/>
          <w:b/>
          <w:caps/>
          <w:noProof/>
          <w:sz w:val="24"/>
          <w:szCs w:val="24"/>
        </w:rPr>
        <w:t>3</w:t>
      </w:r>
      <w:r w:rsidRPr="004A04A7">
        <w:rPr>
          <w:rFonts w:ascii="Arial Narrow" w:hAnsi="Arial Narrow" w:cs="Arial"/>
          <w:b/>
          <w:caps/>
          <w:sz w:val="24"/>
          <w:szCs w:val="24"/>
        </w:rPr>
        <w:t>.</w:t>
      </w:r>
    </w:p>
    <w:p w14:paraId="3128BC19" w14:textId="77777777" w:rsidR="00FB19DE" w:rsidRPr="00684B34" w:rsidRDefault="00FB19DE" w:rsidP="00D370B1">
      <w:pPr>
        <w:spacing w:line="240" w:lineRule="auto"/>
        <w:ind w:right="-143"/>
        <w:jc w:val="both"/>
        <w:rPr>
          <w:rFonts w:ascii="Arial" w:hAnsi="Arial" w:cs="Arial"/>
          <w:sz w:val="24"/>
          <w:szCs w:val="24"/>
        </w:rPr>
      </w:pPr>
    </w:p>
    <w:p w14:paraId="7FE56B70" w14:textId="20F2D5DF" w:rsidR="003F3A55" w:rsidRDefault="00C625AA" w:rsidP="004A04A7">
      <w:pPr>
        <w:spacing w:after="120" w:line="240" w:lineRule="auto"/>
        <w:ind w:left="-851" w:right="-142"/>
        <w:jc w:val="both"/>
        <w:rPr>
          <w:rFonts w:ascii="Arial Narrow" w:hAnsi="Arial Narrow" w:cs="Arial"/>
          <w:color w:val="000000"/>
          <w:sz w:val="24"/>
          <w:szCs w:val="24"/>
        </w:rPr>
      </w:pPr>
      <w:bookmarkStart w:id="0" w:name="_Hlk95378081"/>
      <w:r w:rsidRPr="004A04A7">
        <w:rPr>
          <w:rFonts w:ascii="Arial Narrow" w:hAnsi="Arial Narrow" w:cs="Arial"/>
          <w:sz w:val="24"/>
          <w:szCs w:val="24"/>
        </w:rPr>
        <w:t xml:space="preserve">Ao </w:t>
      </w:r>
      <w:r w:rsidR="003A0C6B" w:rsidRPr="004A04A7">
        <w:rPr>
          <w:rFonts w:ascii="Arial Narrow" w:hAnsi="Arial Narrow" w:cs="Arial"/>
          <w:sz w:val="24"/>
          <w:szCs w:val="24"/>
        </w:rPr>
        <w:t>terceiro</w:t>
      </w:r>
      <w:r w:rsidRPr="004A04A7">
        <w:rPr>
          <w:rFonts w:ascii="Arial Narrow" w:hAnsi="Arial Narrow" w:cs="Arial"/>
          <w:sz w:val="24"/>
          <w:szCs w:val="24"/>
        </w:rPr>
        <w:t xml:space="preserve"> dia </w:t>
      </w:r>
      <w:r w:rsidRPr="004A04A7">
        <w:rPr>
          <w:rFonts w:ascii="Arial Narrow" w:hAnsi="Arial Narrow" w:cs="Arial"/>
          <w:noProof/>
          <w:sz w:val="24"/>
          <w:szCs w:val="24"/>
        </w:rPr>
        <w:t xml:space="preserve">do mês de </w:t>
      </w:r>
      <w:r w:rsidR="003A0C6B" w:rsidRPr="004A04A7">
        <w:rPr>
          <w:rFonts w:ascii="Arial Narrow" w:hAnsi="Arial Narrow" w:cs="Arial"/>
          <w:noProof/>
          <w:sz w:val="24"/>
          <w:szCs w:val="24"/>
        </w:rPr>
        <w:t>abril</w:t>
      </w:r>
      <w:r w:rsidRPr="004A04A7">
        <w:rPr>
          <w:rFonts w:ascii="Arial Narrow" w:hAnsi="Arial Narrow" w:cs="Arial"/>
          <w:noProof/>
          <w:sz w:val="24"/>
          <w:szCs w:val="24"/>
        </w:rPr>
        <w:t xml:space="preserve"> do ano de dois mil e vinte e três</w:t>
      </w:r>
      <w:r w:rsidRPr="004A04A7">
        <w:rPr>
          <w:rFonts w:ascii="Arial Narrow" w:hAnsi="Arial Narrow" w:cs="Arial"/>
          <w:sz w:val="24"/>
          <w:szCs w:val="24"/>
        </w:rPr>
        <w:t xml:space="preserve">, reuniu-se o Egrégio Tribunal Pleno do Tribunal de Contas do Estado do Amazonas, em sua sede própria, na Rua Efigênio Sales 1.155, Parque Dez, às 10h50, sob a Presidência do Excelentíssimo Senhor Conselheiro </w:t>
      </w:r>
      <w:r w:rsidRPr="004A04A7">
        <w:rPr>
          <w:rFonts w:ascii="Arial Narrow" w:hAnsi="Arial Narrow" w:cs="Arial"/>
          <w:b/>
          <w:sz w:val="24"/>
          <w:szCs w:val="24"/>
        </w:rPr>
        <w:t>ÉRICO XAVIER DESTERRO E SILVA</w:t>
      </w:r>
      <w:r w:rsidRPr="004A04A7">
        <w:rPr>
          <w:rFonts w:ascii="Arial Narrow" w:hAnsi="Arial Narrow" w:cs="Arial"/>
          <w:bCs/>
          <w:sz w:val="24"/>
          <w:szCs w:val="24"/>
        </w:rPr>
        <w:t>,</w:t>
      </w:r>
      <w:r w:rsidRPr="004A04A7">
        <w:rPr>
          <w:rFonts w:ascii="Arial Narrow" w:hAnsi="Arial Narrow" w:cs="Arial"/>
          <w:b/>
          <w:sz w:val="24"/>
          <w:szCs w:val="24"/>
        </w:rPr>
        <w:t xml:space="preserve"> </w:t>
      </w:r>
      <w:r w:rsidRPr="004A04A7">
        <w:rPr>
          <w:rFonts w:ascii="Arial Narrow" w:hAnsi="Arial Narrow" w:cs="Arial"/>
          <w:bCs/>
          <w:sz w:val="24"/>
          <w:szCs w:val="24"/>
        </w:rPr>
        <w:t>com as presenças</w:t>
      </w:r>
      <w:r w:rsidRPr="004A04A7">
        <w:rPr>
          <w:rFonts w:ascii="Arial Narrow" w:hAnsi="Arial Narrow" w:cs="Arial"/>
          <w:b/>
          <w:sz w:val="24"/>
          <w:szCs w:val="24"/>
        </w:rPr>
        <w:t xml:space="preserve"> </w:t>
      </w:r>
      <w:r w:rsidRPr="004A04A7">
        <w:rPr>
          <w:rFonts w:ascii="Arial Narrow" w:hAnsi="Arial Narrow" w:cs="Arial"/>
          <w:sz w:val="24"/>
          <w:szCs w:val="24"/>
        </w:rPr>
        <w:t xml:space="preserve">dos Excelentíssimos Senhores Conselheiros </w:t>
      </w:r>
      <w:r w:rsidRPr="004A04A7">
        <w:rPr>
          <w:rFonts w:ascii="Arial Narrow" w:hAnsi="Arial Narrow" w:cs="Arial"/>
          <w:b/>
          <w:sz w:val="24"/>
          <w:szCs w:val="24"/>
        </w:rPr>
        <w:t>ARI JORGE MOUTINHO DA COSTA JÚNIOR</w:t>
      </w:r>
      <w:r w:rsidRPr="004A04A7">
        <w:rPr>
          <w:rFonts w:ascii="Arial Narrow" w:hAnsi="Arial Narrow" w:cs="Arial"/>
          <w:bCs/>
          <w:sz w:val="24"/>
          <w:szCs w:val="24"/>
        </w:rPr>
        <w:t xml:space="preserve">, </w:t>
      </w:r>
      <w:r w:rsidRPr="004A04A7">
        <w:rPr>
          <w:rFonts w:ascii="Arial Narrow" w:hAnsi="Arial Narrow" w:cs="Arial"/>
          <w:b/>
          <w:sz w:val="24"/>
          <w:szCs w:val="24"/>
        </w:rPr>
        <w:t>YARA AMAZÔNIA LINS RODRIGUES DOS SANTOS</w:t>
      </w:r>
      <w:r w:rsidRPr="004A04A7">
        <w:rPr>
          <w:rFonts w:ascii="Arial Narrow" w:hAnsi="Arial Narrow" w:cs="Arial"/>
          <w:bCs/>
          <w:sz w:val="24"/>
          <w:szCs w:val="24"/>
        </w:rPr>
        <w:t>,</w:t>
      </w:r>
      <w:r w:rsidRPr="004A04A7">
        <w:rPr>
          <w:rFonts w:ascii="Arial Narrow" w:hAnsi="Arial Narrow" w:cs="Arial"/>
          <w:b/>
          <w:sz w:val="24"/>
          <w:szCs w:val="24"/>
        </w:rPr>
        <w:t xml:space="preserve"> MARIO MANOEL COELHO DE MELLO</w:t>
      </w:r>
      <w:r w:rsidRPr="004A04A7">
        <w:rPr>
          <w:rFonts w:ascii="Arial Narrow" w:hAnsi="Arial Narrow" w:cs="Arial"/>
          <w:bCs/>
          <w:sz w:val="24"/>
          <w:szCs w:val="24"/>
        </w:rPr>
        <w:t>,</w:t>
      </w:r>
      <w:r w:rsidRPr="004A04A7">
        <w:rPr>
          <w:rFonts w:ascii="Arial Narrow" w:hAnsi="Arial Narrow" w:cs="Arial"/>
          <w:b/>
          <w:sz w:val="24"/>
          <w:szCs w:val="24"/>
        </w:rPr>
        <w:t xml:space="preserve"> LUÍS FABIAN PEREIRA BARBOSA, MÁRIO JOSÉ DE MORAES COSTA FILHO (convocado em substituição ao Excelentíssimo Senhor Conselheiro Júlio Assis Corrêa Pinheiro)</w:t>
      </w:r>
      <w:r w:rsidRPr="004A04A7">
        <w:rPr>
          <w:rFonts w:ascii="Arial Narrow" w:hAnsi="Arial Narrow" w:cs="Arial"/>
          <w:bCs/>
          <w:sz w:val="24"/>
          <w:szCs w:val="24"/>
        </w:rPr>
        <w:t xml:space="preserve">; </w:t>
      </w:r>
      <w:r w:rsidRPr="004A04A7">
        <w:rPr>
          <w:rFonts w:ascii="Arial Narrow" w:hAnsi="Arial Narrow" w:cs="Arial"/>
          <w:sz w:val="24"/>
          <w:szCs w:val="24"/>
        </w:rPr>
        <w:t>Excelentíssimos Senhores Auditores</w:t>
      </w:r>
      <w:r w:rsidRPr="004A04A7">
        <w:rPr>
          <w:rFonts w:ascii="Arial Narrow" w:hAnsi="Arial Narrow" w:cs="Arial"/>
          <w:bCs/>
          <w:sz w:val="24"/>
          <w:szCs w:val="24"/>
        </w:rPr>
        <w:t xml:space="preserve"> </w:t>
      </w:r>
      <w:r w:rsidRPr="004A04A7">
        <w:rPr>
          <w:rFonts w:ascii="Arial Narrow" w:hAnsi="Arial Narrow" w:cs="Arial"/>
          <w:b/>
          <w:bCs/>
          <w:sz w:val="24"/>
          <w:szCs w:val="24"/>
        </w:rPr>
        <w:t>ALÍPIO REIS FIRMO FILHO,</w:t>
      </w:r>
      <w:r w:rsidRPr="004A04A7">
        <w:rPr>
          <w:rFonts w:ascii="Arial Narrow" w:hAnsi="Arial Narrow" w:cs="Arial"/>
          <w:b/>
          <w:sz w:val="24"/>
          <w:szCs w:val="24"/>
        </w:rPr>
        <w:t xml:space="preserve"> LUIZ HENRIQUE PEREIRA MENDES</w:t>
      </w:r>
      <w:r w:rsidRPr="004A04A7">
        <w:rPr>
          <w:rFonts w:ascii="Arial Narrow" w:hAnsi="Arial Narrow" w:cs="Arial"/>
          <w:bCs/>
          <w:sz w:val="24"/>
          <w:szCs w:val="24"/>
        </w:rPr>
        <w:t xml:space="preserve">; </w:t>
      </w:r>
      <w:r w:rsidR="00F83C25" w:rsidRPr="004A04A7">
        <w:rPr>
          <w:rFonts w:ascii="Arial Narrow" w:hAnsi="Arial Narrow" w:cs="Arial"/>
          <w:bCs/>
          <w:sz w:val="24"/>
          <w:szCs w:val="24"/>
        </w:rPr>
        <w:t xml:space="preserve">Excelentíssima Senhora Procuradora-Geral </w:t>
      </w:r>
      <w:r w:rsidR="00F83C25" w:rsidRPr="004A04A7">
        <w:rPr>
          <w:rFonts w:ascii="Arial Narrow" w:hAnsi="Arial Narrow" w:cs="Arial"/>
          <w:b/>
          <w:sz w:val="24"/>
          <w:szCs w:val="24"/>
        </w:rPr>
        <w:t>FERNANDA CANTANHEDE VEIGA MENDONÇA</w:t>
      </w:r>
      <w:r w:rsidR="00F83C25" w:rsidRPr="004A04A7">
        <w:rPr>
          <w:rFonts w:ascii="Arial Narrow" w:hAnsi="Arial Narrow" w:cs="Arial"/>
          <w:bCs/>
          <w:sz w:val="24"/>
          <w:szCs w:val="24"/>
        </w:rPr>
        <w:t xml:space="preserve"> e Excelentíssima Senhora </w:t>
      </w:r>
      <w:r w:rsidR="00F83C25" w:rsidRPr="004A04A7">
        <w:rPr>
          <w:rFonts w:ascii="Arial Narrow" w:hAnsi="Arial Narrow" w:cs="Arial"/>
          <w:sz w:val="24"/>
          <w:szCs w:val="24"/>
        </w:rPr>
        <w:t>Procuradora de Contas</w:t>
      </w:r>
      <w:r w:rsidR="00F83C25" w:rsidRPr="004A04A7">
        <w:rPr>
          <w:rFonts w:ascii="Arial Narrow" w:hAnsi="Arial Narrow" w:cs="Arial"/>
          <w:b/>
          <w:bCs/>
          <w:sz w:val="24"/>
          <w:szCs w:val="24"/>
        </w:rPr>
        <w:t xml:space="preserve"> </w:t>
      </w:r>
      <w:r w:rsidR="00F83C25" w:rsidRPr="004A04A7">
        <w:rPr>
          <w:rFonts w:ascii="Arial Narrow" w:hAnsi="Arial Narrow" w:cs="Arial"/>
          <w:b/>
          <w:sz w:val="24"/>
          <w:szCs w:val="24"/>
        </w:rPr>
        <w:t>ELISSANDRA MONTEIRO FREIRE ALVARES (para manifestação no Processo nº 11.865/2022)</w:t>
      </w:r>
      <w:r w:rsidR="00F83C25" w:rsidRPr="004A04A7">
        <w:rPr>
          <w:rFonts w:ascii="Arial Narrow" w:hAnsi="Arial Narrow" w:cs="Arial"/>
          <w:bCs/>
          <w:sz w:val="24"/>
          <w:szCs w:val="24"/>
        </w:rPr>
        <w:t>.</w:t>
      </w:r>
      <w:r w:rsidR="00C008B4" w:rsidRPr="004A04A7">
        <w:rPr>
          <w:rFonts w:ascii="Arial Narrow" w:hAnsi="Arial Narrow" w:cs="Arial"/>
          <w:sz w:val="24"/>
          <w:szCs w:val="24"/>
        </w:rPr>
        <w:t xml:space="preserve"> </w:t>
      </w:r>
      <w:r w:rsidRPr="004A04A7">
        <w:rPr>
          <w:rFonts w:ascii="Arial Narrow" w:hAnsi="Arial Narrow" w:cs="Arial"/>
          <w:sz w:val="24"/>
          <w:szCs w:val="24"/>
        </w:rPr>
        <w:t xml:space="preserve">/===/ </w:t>
      </w:r>
      <w:r w:rsidRPr="004A04A7">
        <w:rPr>
          <w:rFonts w:ascii="Arial Narrow" w:hAnsi="Arial Narrow" w:cs="Arial"/>
          <w:b/>
          <w:sz w:val="24"/>
          <w:szCs w:val="24"/>
        </w:rPr>
        <w:t xml:space="preserve">AUSENTES: </w:t>
      </w:r>
      <w:r w:rsidRPr="004A04A7">
        <w:rPr>
          <w:rFonts w:ascii="Arial Narrow" w:hAnsi="Arial Narrow" w:cs="Arial"/>
          <w:bCs/>
          <w:sz w:val="24"/>
          <w:szCs w:val="24"/>
        </w:rPr>
        <w:t xml:space="preserve">Excelentíssimos Senhores Conselheiros </w:t>
      </w:r>
      <w:r w:rsidRPr="004A04A7">
        <w:rPr>
          <w:rFonts w:ascii="Arial Narrow" w:hAnsi="Arial Narrow" w:cs="Arial"/>
          <w:b/>
          <w:sz w:val="24"/>
          <w:szCs w:val="24"/>
        </w:rPr>
        <w:t>JÚLIO ASSIS CORRÊA PINHEIRO</w:t>
      </w:r>
      <w:r w:rsidRPr="004A04A7">
        <w:rPr>
          <w:rFonts w:ascii="Arial Narrow" w:hAnsi="Arial Narrow" w:cs="Arial"/>
          <w:bCs/>
          <w:sz w:val="24"/>
          <w:szCs w:val="24"/>
        </w:rPr>
        <w:t>, por motivo de férias</w:t>
      </w:r>
      <w:r w:rsidR="003A0C6B" w:rsidRPr="004A04A7">
        <w:rPr>
          <w:rFonts w:ascii="Arial Narrow" w:hAnsi="Arial Narrow" w:cs="Arial"/>
          <w:bCs/>
          <w:sz w:val="24"/>
          <w:szCs w:val="24"/>
        </w:rPr>
        <w:t xml:space="preserve">, </w:t>
      </w:r>
      <w:r w:rsidR="003A0C6B" w:rsidRPr="004A04A7">
        <w:rPr>
          <w:rFonts w:ascii="Arial Narrow" w:hAnsi="Arial Narrow" w:cs="Arial"/>
          <w:b/>
          <w:sz w:val="24"/>
          <w:szCs w:val="24"/>
        </w:rPr>
        <w:t>JOSUÉ CLÁUDIO DE SOUZA NETO</w:t>
      </w:r>
      <w:r w:rsidR="003A0C6B" w:rsidRPr="004A04A7">
        <w:rPr>
          <w:rFonts w:ascii="Arial Narrow" w:hAnsi="Arial Narrow" w:cs="Arial"/>
          <w:bCs/>
          <w:sz w:val="24"/>
          <w:szCs w:val="24"/>
        </w:rPr>
        <w:t>, por motivo de saúde</w:t>
      </w:r>
      <w:r w:rsidRPr="004A04A7">
        <w:rPr>
          <w:rFonts w:ascii="Arial Narrow" w:hAnsi="Arial Narrow" w:cs="Arial"/>
          <w:bCs/>
          <w:sz w:val="24"/>
          <w:szCs w:val="24"/>
        </w:rPr>
        <w:t xml:space="preserve">; </w:t>
      </w:r>
      <w:r w:rsidR="003A0C6B" w:rsidRPr="004A04A7">
        <w:rPr>
          <w:rFonts w:ascii="Arial Narrow" w:hAnsi="Arial Narrow" w:cs="Arial"/>
          <w:bCs/>
          <w:sz w:val="24"/>
          <w:szCs w:val="24"/>
        </w:rPr>
        <w:t xml:space="preserve">e </w:t>
      </w:r>
      <w:r w:rsidRPr="004A04A7">
        <w:rPr>
          <w:rFonts w:ascii="Arial Narrow" w:hAnsi="Arial Narrow" w:cs="Arial"/>
          <w:sz w:val="24"/>
          <w:szCs w:val="24"/>
        </w:rPr>
        <w:t>Excelentíssimo Senhor Auditor</w:t>
      </w:r>
      <w:r w:rsidRPr="004A04A7">
        <w:rPr>
          <w:rFonts w:ascii="Arial Narrow" w:hAnsi="Arial Narrow" w:cs="Arial"/>
          <w:b/>
          <w:bCs/>
          <w:sz w:val="24"/>
          <w:szCs w:val="24"/>
        </w:rPr>
        <w:t xml:space="preserve"> ALBER</w:t>
      </w:r>
      <w:r w:rsidRPr="004A04A7">
        <w:rPr>
          <w:rFonts w:ascii="Arial Narrow" w:hAnsi="Arial Narrow" w:cs="Arial"/>
          <w:b/>
          <w:sz w:val="24"/>
          <w:szCs w:val="24"/>
        </w:rPr>
        <w:t xml:space="preserve"> FURTADO DE OLIVEIRA JÚNIOR</w:t>
      </w:r>
      <w:r w:rsidRPr="004A04A7">
        <w:rPr>
          <w:rFonts w:ascii="Arial Narrow" w:hAnsi="Arial Narrow" w:cs="Arial"/>
          <w:sz w:val="24"/>
          <w:szCs w:val="24"/>
        </w:rPr>
        <w:t xml:space="preserve">, </w:t>
      </w:r>
      <w:r w:rsidRPr="004A04A7">
        <w:rPr>
          <w:rFonts w:ascii="Arial Narrow" w:hAnsi="Arial Narrow" w:cs="Arial"/>
          <w:bCs/>
          <w:sz w:val="24"/>
          <w:szCs w:val="24"/>
        </w:rPr>
        <w:t>por motivo de férias</w:t>
      </w:r>
      <w:bookmarkEnd w:id="0"/>
      <w:r w:rsidRPr="004A04A7">
        <w:rPr>
          <w:rFonts w:ascii="Arial Narrow" w:hAnsi="Arial Narrow" w:cs="Arial"/>
          <w:bCs/>
          <w:sz w:val="24"/>
          <w:szCs w:val="24"/>
        </w:rPr>
        <w:t>.</w:t>
      </w:r>
      <w:r w:rsidR="00E53C92" w:rsidRPr="004A04A7">
        <w:rPr>
          <w:rFonts w:ascii="Arial Narrow" w:hAnsi="Arial Narrow" w:cs="Arial"/>
          <w:bCs/>
          <w:sz w:val="24"/>
          <w:szCs w:val="24"/>
        </w:rPr>
        <w:t xml:space="preserve"> </w:t>
      </w:r>
      <w:r w:rsidR="007E60A0" w:rsidRPr="004A04A7">
        <w:rPr>
          <w:rFonts w:ascii="Arial Narrow" w:hAnsi="Arial Narrow" w:cs="Arial"/>
          <w:sz w:val="24"/>
          <w:szCs w:val="24"/>
        </w:rPr>
        <w:t xml:space="preserve">/===/ Havendo número legal, </w:t>
      </w:r>
      <w:r w:rsidR="00C02430" w:rsidRPr="004A04A7">
        <w:rPr>
          <w:rFonts w:ascii="Arial Narrow" w:hAnsi="Arial Narrow" w:cs="Arial"/>
          <w:noProof/>
          <w:sz w:val="24"/>
          <w:szCs w:val="24"/>
        </w:rPr>
        <w:t>o</w:t>
      </w:r>
      <w:r w:rsidR="0078181A" w:rsidRPr="004A04A7">
        <w:rPr>
          <w:rFonts w:ascii="Arial Narrow" w:hAnsi="Arial Narrow" w:cs="Arial"/>
          <w:sz w:val="24"/>
          <w:szCs w:val="24"/>
        </w:rPr>
        <w:t xml:space="preserve"> Excelentíssim</w:t>
      </w:r>
      <w:r w:rsidR="00C02430" w:rsidRPr="004A04A7">
        <w:rPr>
          <w:rFonts w:ascii="Arial Narrow" w:hAnsi="Arial Narrow" w:cs="Arial"/>
          <w:sz w:val="24"/>
          <w:szCs w:val="24"/>
        </w:rPr>
        <w:t>o</w:t>
      </w:r>
      <w:r w:rsidR="007E60A0" w:rsidRPr="004A04A7">
        <w:rPr>
          <w:rFonts w:ascii="Arial Narrow" w:hAnsi="Arial Narrow" w:cs="Arial"/>
          <w:sz w:val="24"/>
          <w:szCs w:val="24"/>
        </w:rPr>
        <w:t xml:space="preserve"> Senhor </w:t>
      </w:r>
      <w:r w:rsidR="0078181A" w:rsidRPr="004A04A7">
        <w:rPr>
          <w:rFonts w:ascii="Arial Narrow" w:hAnsi="Arial Narrow" w:cs="Arial"/>
          <w:noProof/>
          <w:sz w:val="24"/>
          <w:szCs w:val="24"/>
        </w:rPr>
        <w:t>Conselheir</w:t>
      </w:r>
      <w:r w:rsidR="00C02430" w:rsidRPr="004A04A7">
        <w:rPr>
          <w:rFonts w:ascii="Arial Narrow" w:hAnsi="Arial Narrow" w:cs="Arial"/>
          <w:noProof/>
          <w:sz w:val="24"/>
          <w:szCs w:val="24"/>
        </w:rPr>
        <w:t>o</w:t>
      </w:r>
      <w:r w:rsidR="007E60A0" w:rsidRPr="004A04A7">
        <w:rPr>
          <w:rFonts w:ascii="Arial Narrow" w:hAnsi="Arial Narrow" w:cs="Arial"/>
          <w:noProof/>
          <w:sz w:val="24"/>
          <w:szCs w:val="24"/>
        </w:rPr>
        <w:t>-Presidente</w:t>
      </w:r>
      <w:r w:rsidR="007E60A0" w:rsidRPr="004A04A7">
        <w:rPr>
          <w:rFonts w:ascii="Arial Narrow" w:hAnsi="Arial Narrow" w:cs="Arial"/>
          <w:sz w:val="24"/>
          <w:szCs w:val="24"/>
        </w:rPr>
        <w:t xml:space="preserve"> </w:t>
      </w:r>
      <w:r w:rsidR="00C02430" w:rsidRPr="004A04A7">
        <w:rPr>
          <w:rFonts w:ascii="Arial Narrow" w:hAnsi="Arial Narrow" w:cs="Arial"/>
          <w:sz w:val="24"/>
          <w:szCs w:val="24"/>
        </w:rPr>
        <w:t>Érico Xavier Desterro e Silva</w:t>
      </w:r>
      <w:r w:rsidR="007E60A0" w:rsidRPr="004A04A7">
        <w:rPr>
          <w:rFonts w:ascii="Arial Narrow" w:hAnsi="Arial Narrow" w:cs="Arial"/>
          <w:sz w:val="24"/>
          <w:szCs w:val="24"/>
        </w:rPr>
        <w:t>, invocou a proteção de Deus para os</w:t>
      </w:r>
      <w:r w:rsidR="0089078C" w:rsidRPr="004A04A7">
        <w:rPr>
          <w:rFonts w:ascii="Arial Narrow" w:hAnsi="Arial Narrow" w:cs="Arial"/>
          <w:sz w:val="24"/>
          <w:szCs w:val="24"/>
        </w:rPr>
        <w:t xml:space="preserve"> </w:t>
      </w:r>
      <w:r w:rsidR="0055715E" w:rsidRPr="004A04A7">
        <w:rPr>
          <w:rFonts w:ascii="Arial Narrow" w:hAnsi="Arial Narrow" w:cs="Arial"/>
          <w:sz w:val="24"/>
          <w:szCs w:val="24"/>
        </w:rPr>
        <w:t xml:space="preserve">trabalhos, dando por aberta a </w:t>
      </w:r>
      <w:r w:rsidR="00E53C92" w:rsidRPr="004A04A7">
        <w:rPr>
          <w:rFonts w:ascii="Arial Narrow" w:hAnsi="Arial Narrow" w:cs="Arial"/>
          <w:sz w:val="24"/>
          <w:szCs w:val="24"/>
        </w:rPr>
        <w:t>10</w:t>
      </w:r>
      <w:r w:rsidR="007E60A0" w:rsidRPr="004A04A7">
        <w:rPr>
          <w:rFonts w:ascii="Arial Narrow" w:hAnsi="Arial Narrow" w:cs="Arial"/>
          <w:noProof/>
          <w:sz w:val="24"/>
          <w:szCs w:val="24"/>
        </w:rPr>
        <w:t>ª Sessão Ordinária</w:t>
      </w:r>
      <w:r w:rsidR="007E60A0" w:rsidRPr="004A04A7">
        <w:rPr>
          <w:rFonts w:ascii="Arial Narrow" w:hAnsi="Arial Narrow" w:cs="Arial"/>
          <w:sz w:val="24"/>
          <w:szCs w:val="24"/>
        </w:rPr>
        <w:t xml:space="preserve"> do Egrégio </w:t>
      </w:r>
      <w:r w:rsidR="007E60A0" w:rsidRPr="004A04A7">
        <w:rPr>
          <w:rFonts w:ascii="Arial Narrow" w:hAnsi="Arial Narrow" w:cs="Arial"/>
          <w:noProof/>
          <w:sz w:val="24"/>
          <w:szCs w:val="24"/>
        </w:rPr>
        <w:t>Tribunal Pleno</w:t>
      </w:r>
      <w:r w:rsidR="007E60A0" w:rsidRPr="004A04A7">
        <w:rPr>
          <w:rFonts w:ascii="Arial Narrow" w:hAnsi="Arial Narrow" w:cs="Arial"/>
          <w:sz w:val="24"/>
          <w:szCs w:val="24"/>
        </w:rPr>
        <w:t xml:space="preserve"> do Tribunal de Contas do Estado do Amazonas.</w:t>
      </w:r>
      <w:r w:rsidR="00085251" w:rsidRPr="004A04A7">
        <w:rPr>
          <w:rFonts w:ascii="Arial Narrow" w:hAnsi="Arial Narrow" w:cs="Arial"/>
          <w:bCs/>
          <w:sz w:val="24"/>
          <w:szCs w:val="24"/>
        </w:rPr>
        <w:t xml:space="preserve"> </w:t>
      </w:r>
      <w:r w:rsidR="00D3446D" w:rsidRPr="004A04A7">
        <w:rPr>
          <w:rFonts w:ascii="Arial Narrow" w:hAnsi="Arial Narrow" w:cs="Arial"/>
          <w:sz w:val="24"/>
          <w:szCs w:val="24"/>
        </w:rPr>
        <w:t xml:space="preserve">/===/ </w:t>
      </w:r>
      <w:r w:rsidR="00D3446D" w:rsidRPr="004A04A7">
        <w:rPr>
          <w:rFonts w:ascii="Arial Narrow" w:hAnsi="Arial Narrow" w:cs="Arial"/>
          <w:b/>
          <w:sz w:val="24"/>
          <w:szCs w:val="24"/>
        </w:rPr>
        <w:t>APROVAÇÃO DA ATA:</w:t>
      </w:r>
      <w:r w:rsidR="00C56BED" w:rsidRPr="004A04A7">
        <w:rPr>
          <w:rFonts w:ascii="Arial Narrow" w:eastAsia="Arial" w:hAnsi="Arial Narrow" w:cs="Arial"/>
          <w:sz w:val="24"/>
          <w:szCs w:val="24"/>
        </w:rPr>
        <w:t xml:space="preserve"> </w:t>
      </w:r>
      <w:r w:rsidR="00DC1144" w:rsidRPr="004A04A7">
        <w:rPr>
          <w:rFonts w:ascii="Arial Narrow" w:eastAsia="Arial" w:hAnsi="Arial Narrow" w:cs="Arial"/>
          <w:sz w:val="24"/>
          <w:szCs w:val="24"/>
        </w:rPr>
        <w:t>Aprovada, sem restrições, a Ata da</w:t>
      </w:r>
      <w:r w:rsidR="00DC1144" w:rsidRPr="004A04A7">
        <w:rPr>
          <w:rFonts w:ascii="Arial Narrow" w:hAnsi="Arial Narrow" w:cs="Arial"/>
          <w:b/>
          <w:sz w:val="24"/>
          <w:szCs w:val="24"/>
        </w:rPr>
        <w:t xml:space="preserve"> </w:t>
      </w:r>
      <w:r w:rsidR="00DC1144" w:rsidRPr="004A04A7">
        <w:rPr>
          <w:rFonts w:ascii="Arial Narrow" w:hAnsi="Arial Narrow" w:cs="Arial"/>
          <w:sz w:val="24"/>
          <w:szCs w:val="24"/>
        </w:rPr>
        <w:t xml:space="preserve">8ª </w:t>
      </w:r>
      <w:r w:rsidR="00DC1144" w:rsidRPr="004A04A7">
        <w:rPr>
          <w:rFonts w:ascii="Arial Narrow" w:eastAsia="Arial" w:hAnsi="Arial Narrow" w:cs="Arial"/>
          <w:sz w:val="24"/>
          <w:szCs w:val="24"/>
        </w:rPr>
        <w:t xml:space="preserve">Sessão Ordinária, </w:t>
      </w:r>
      <w:r w:rsidR="00DC1144" w:rsidRPr="004A04A7">
        <w:rPr>
          <w:rFonts w:ascii="Arial Narrow" w:hAnsi="Arial Narrow" w:cs="Arial"/>
          <w:sz w:val="24"/>
          <w:szCs w:val="24"/>
        </w:rPr>
        <w:t>realizada em 21/3/2023</w:t>
      </w:r>
      <w:r w:rsidR="00C02430" w:rsidRPr="004A04A7">
        <w:rPr>
          <w:rFonts w:ascii="Arial Narrow" w:eastAsia="Arial" w:hAnsi="Arial Narrow" w:cs="Arial"/>
          <w:sz w:val="24"/>
          <w:szCs w:val="24"/>
        </w:rPr>
        <w:t>.</w:t>
      </w:r>
      <w:r w:rsidR="000B528B" w:rsidRPr="004A04A7">
        <w:rPr>
          <w:rFonts w:ascii="Arial Narrow" w:hAnsi="Arial Narrow" w:cs="Arial"/>
          <w:bCs/>
          <w:sz w:val="24"/>
          <w:szCs w:val="24"/>
        </w:rPr>
        <w:t xml:space="preserve"> </w:t>
      </w:r>
      <w:bookmarkStart w:id="1" w:name="_GoBack"/>
      <w:bookmarkEnd w:id="1"/>
      <w:r w:rsidR="00482839" w:rsidRPr="004A04A7">
        <w:rPr>
          <w:rFonts w:ascii="Arial Narrow" w:hAnsi="Arial Narrow" w:cs="Arial"/>
          <w:bCs/>
          <w:color w:val="000000"/>
          <w:sz w:val="24"/>
          <w:szCs w:val="24"/>
        </w:rPr>
        <w:t xml:space="preserve">/===/ </w:t>
      </w:r>
      <w:r w:rsidR="00482839" w:rsidRPr="004A04A7">
        <w:rPr>
          <w:rFonts w:ascii="Arial Narrow" w:hAnsi="Arial Narrow" w:cs="Arial"/>
          <w:b/>
          <w:color w:val="000000"/>
          <w:sz w:val="24"/>
          <w:szCs w:val="24"/>
        </w:rPr>
        <w:t>JULGAMENTO ADIADO: CONSELHEIRO-RELATOR: ARI JORGE MOUTINHO DA COSTA JÚNIOR (Com vista para a Excelentíssima Senhora Conselheira Yara Amazônia Lins Rodrigues dos Santos).</w:t>
      </w:r>
      <w:r w:rsidR="00736752"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11.626/2016</w:t>
      </w:r>
      <w:r w:rsidR="00482839" w:rsidRPr="004A04A7">
        <w:rPr>
          <w:rFonts w:ascii="Arial Narrow" w:hAnsi="Arial Narrow" w:cs="Arial"/>
          <w:color w:val="000000"/>
          <w:sz w:val="24"/>
          <w:szCs w:val="24"/>
        </w:rPr>
        <w:t xml:space="preserve"> - Prestação de Contas Anual da Prefeitura Municipal de </w:t>
      </w:r>
      <w:proofErr w:type="spellStart"/>
      <w:r w:rsidR="00482839" w:rsidRPr="004A04A7">
        <w:rPr>
          <w:rFonts w:ascii="Arial Narrow" w:hAnsi="Arial Narrow" w:cs="Arial"/>
          <w:color w:val="000000"/>
          <w:sz w:val="24"/>
          <w:szCs w:val="24"/>
        </w:rPr>
        <w:t>Beruri</w:t>
      </w:r>
      <w:proofErr w:type="spellEnd"/>
      <w:r w:rsidR="00482839" w:rsidRPr="004A04A7">
        <w:rPr>
          <w:rFonts w:ascii="Arial Narrow" w:hAnsi="Arial Narrow" w:cs="Arial"/>
          <w:color w:val="000000"/>
          <w:sz w:val="24"/>
          <w:szCs w:val="24"/>
        </w:rPr>
        <w:t xml:space="preserve">, de responsabilidade do Sr. Odemilson Lima Magalhães, referente ao exercício de 2015. </w:t>
      </w:r>
      <w:r w:rsidR="00482839" w:rsidRPr="004A04A7">
        <w:rPr>
          <w:rFonts w:ascii="Arial Narrow" w:hAnsi="Arial Narrow" w:cs="Arial"/>
          <w:b/>
          <w:color w:val="000000"/>
          <w:sz w:val="24"/>
          <w:szCs w:val="24"/>
        </w:rPr>
        <w:t xml:space="preserve">PARECER PRÉVIO Nº 36/2023: </w:t>
      </w:r>
      <w:r w:rsidR="00482839" w:rsidRPr="004A04A7">
        <w:rPr>
          <w:rFonts w:ascii="Arial Narrow" w:hAnsi="Arial Narrow" w:cs="Arial"/>
          <w:b/>
          <w:bCs/>
          <w:sz w:val="24"/>
          <w:szCs w:val="24"/>
        </w:rPr>
        <w:t>O TRIBUNAL DE CONTAS DO ESTADO DO AMAZONAS</w:t>
      </w:r>
      <w:r w:rsidR="00482839" w:rsidRPr="004A04A7">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482839" w:rsidRPr="004A04A7">
        <w:rPr>
          <w:rFonts w:ascii="Arial Narrow" w:hAnsi="Arial Narrow" w:cs="Arial"/>
          <w:noProof/>
          <w:sz w:val="24"/>
          <w:szCs w:val="24"/>
        </w:rPr>
        <w:t xml:space="preserve"> pelos arts. 5º, II e 11, III, “a” item 1, da Resolução nº 04/2002-TCE/AM</w:t>
      </w:r>
      <w:r w:rsidR="00482839" w:rsidRPr="004A04A7">
        <w:rPr>
          <w:rFonts w:ascii="Arial Narrow" w:hAnsi="Arial Narrow" w:cs="Arial"/>
          <w:sz w:val="24"/>
          <w:szCs w:val="24"/>
        </w:rPr>
        <w:t xml:space="preserve">, tendo discutido a matéria nestes autos, e acolhido, </w:t>
      </w:r>
      <w:r w:rsidR="00482839" w:rsidRPr="004A04A7">
        <w:rPr>
          <w:rFonts w:ascii="Arial Narrow" w:hAnsi="Arial Narrow" w:cs="Arial"/>
          <w:b/>
          <w:noProof/>
          <w:sz w:val="24"/>
          <w:szCs w:val="24"/>
        </w:rPr>
        <w:t>por maioria</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o voto-vista</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da</w:t>
      </w:r>
      <w:r w:rsidR="00482839" w:rsidRPr="004A04A7">
        <w:rPr>
          <w:rFonts w:ascii="Arial Narrow" w:hAnsi="Arial Narrow" w:cs="Arial"/>
          <w:sz w:val="24"/>
          <w:szCs w:val="24"/>
        </w:rPr>
        <w:t xml:space="preserve"> Excelentíssima Senhora Conselheira Yara Amazônia Lins Rodrigues dos Santos, </w:t>
      </w:r>
      <w:r w:rsidR="00482839" w:rsidRPr="004A04A7">
        <w:rPr>
          <w:rFonts w:ascii="Arial Narrow" w:hAnsi="Arial Narrow" w:cs="Arial"/>
          <w:b/>
          <w:noProof/>
          <w:sz w:val="24"/>
          <w:szCs w:val="24"/>
        </w:rPr>
        <w:t>em divergência</w:t>
      </w:r>
      <w:r w:rsidR="00482839" w:rsidRPr="004A04A7">
        <w:rPr>
          <w:rFonts w:ascii="Arial Narrow" w:hAnsi="Arial Narrow" w:cs="Arial"/>
          <w:sz w:val="24"/>
          <w:szCs w:val="24"/>
        </w:rPr>
        <w:t xml:space="preserve"> com o pronunciamento do Ministério Público junto a este Tribunal: </w:t>
      </w:r>
      <w:r w:rsidR="00482839" w:rsidRPr="004A04A7">
        <w:rPr>
          <w:rFonts w:ascii="Arial Narrow" w:hAnsi="Arial Narrow" w:cs="Arial"/>
          <w:b/>
          <w:bCs/>
          <w:color w:val="000000"/>
          <w:sz w:val="24"/>
          <w:szCs w:val="24"/>
        </w:rPr>
        <w:t>10.1. Emite Parecer Prévio recomendando à Câmara Municipal a aprovação com ressalvas</w:t>
      </w:r>
      <w:r w:rsidR="00482839" w:rsidRPr="004A04A7">
        <w:rPr>
          <w:rFonts w:ascii="Arial Narrow" w:hAnsi="Arial Narrow" w:cs="Arial"/>
          <w:color w:val="000000"/>
          <w:sz w:val="24"/>
          <w:szCs w:val="24"/>
        </w:rPr>
        <w:t xml:space="preserve"> das contas Anual da Prefeitura Municipal de </w:t>
      </w:r>
      <w:proofErr w:type="spellStart"/>
      <w:r w:rsidR="00482839" w:rsidRPr="004A04A7">
        <w:rPr>
          <w:rFonts w:ascii="Arial Narrow" w:hAnsi="Arial Narrow" w:cs="Arial"/>
          <w:color w:val="000000"/>
          <w:sz w:val="24"/>
          <w:szCs w:val="24"/>
        </w:rPr>
        <w:t>Beruri</w:t>
      </w:r>
      <w:proofErr w:type="spellEnd"/>
      <w:r w:rsidR="00482839" w:rsidRPr="004A04A7">
        <w:rPr>
          <w:rFonts w:ascii="Arial Narrow" w:hAnsi="Arial Narrow" w:cs="Arial"/>
          <w:color w:val="000000"/>
          <w:sz w:val="24"/>
          <w:szCs w:val="24"/>
        </w:rPr>
        <w:t xml:space="preserve">, referente ao exercício de 2015, de responsabilidade do </w:t>
      </w:r>
      <w:r w:rsidR="00482839" w:rsidRPr="004A04A7">
        <w:rPr>
          <w:rFonts w:ascii="Arial Narrow" w:hAnsi="Arial Narrow" w:cs="Arial"/>
          <w:b/>
          <w:bCs/>
          <w:color w:val="000000"/>
          <w:sz w:val="24"/>
          <w:szCs w:val="24"/>
        </w:rPr>
        <w:t>Senhor Odemilson Lima Magalhães</w:t>
      </w:r>
      <w:r w:rsidR="00482839" w:rsidRPr="004A04A7">
        <w:rPr>
          <w:rFonts w:ascii="Arial Narrow" w:hAnsi="Arial Narrow" w:cs="Arial"/>
          <w:color w:val="000000"/>
          <w:sz w:val="24"/>
          <w:szCs w:val="24"/>
        </w:rPr>
        <w:t xml:space="preserve">, Prefeito Municipal de </w:t>
      </w:r>
      <w:proofErr w:type="spellStart"/>
      <w:r w:rsidR="00482839" w:rsidRPr="004A04A7">
        <w:rPr>
          <w:rFonts w:ascii="Arial Narrow" w:hAnsi="Arial Narrow" w:cs="Arial"/>
          <w:color w:val="000000"/>
          <w:sz w:val="24"/>
          <w:szCs w:val="24"/>
        </w:rPr>
        <w:t>Beruri</w:t>
      </w:r>
      <w:proofErr w:type="spellEnd"/>
      <w:r w:rsidR="00482839" w:rsidRPr="004A04A7">
        <w:rPr>
          <w:rFonts w:ascii="Arial Narrow" w:hAnsi="Arial Narrow" w:cs="Arial"/>
          <w:color w:val="000000"/>
          <w:sz w:val="24"/>
          <w:szCs w:val="24"/>
        </w:rPr>
        <w:t xml:space="preserve"> e Ordenador de Despesas, à época, nos termos do artigo 31, §§ 1º e 2º, da CR/1988, c/c o artigo 127 da CE/1989, com redação da Emenda Constitucional nº. 15/1995, artigo 18, inciso I, da Lei Complementar nº. 06/1991, artigos 1º, inciso I, e 29 da Lei nº. 2423/1996–LOTCE/AM, e artigo 5º, inciso I, da Resolução nº. 04/2002–RITCE/AM, e artigo 3º, inciso III, da Resolução nº. 09/1997. </w:t>
      </w:r>
      <w:r w:rsidR="00482839" w:rsidRPr="004A04A7">
        <w:rPr>
          <w:rFonts w:ascii="Arial Narrow" w:hAnsi="Arial Narrow" w:cs="Arial"/>
          <w:i/>
          <w:iCs/>
          <w:noProof/>
          <w:sz w:val="24"/>
          <w:szCs w:val="24"/>
        </w:rPr>
        <w:t>Vencido o voto do Conselheiro Relator Sr. Ari Jorge Moutinho da Costa Júnior que votou pela Emissão do Parecer recomendando a Desaprovação, Ofício, Determinação, Ciência e Aquivo.</w:t>
      </w:r>
      <w:r w:rsidR="00482839"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ACÓRDÃO Nº 36/2023:</w:t>
      </w:r>
      <w:r w:rsidR="00482839" w:rsidRPr="004A04A7">
        <w:rPr>
          <w:rFonts w:ascii="Arial Narrow" w:hAnsi="Arial Narrow" w:cs="Arial"/>
          <w:sz w:val="24"/>
          <w:szCs w:val="24"/>
        </w:rPr>
        <w:t xml:space="preserve"> 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III, “a” item 1, da Resolução nº 04/2002-TCE/AM</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por maioria</w:t>
      </w:r>
      <w:r w:rsidR="00482839" w:rsidRPr="004A04A7">
        <w:rPr>
          <w:rFonts w:ascii="Arial Narrow" w:hAnsi="Arial Narrow" w:cs="Arial"/>
          <w:sz w:val="24"/>
          <w:szCs w:val="24"/>
        </w:rPr>
        <w:t>, nos termos d</w:t>
      </w:r>
      <w:r w:rsidR="00482839" w:rsidRPr="004A04A7">
        <w:rPr>
          <w:rFonts w:ascii="Arial Narrow" w:hAnsi="Arial Narrow" w:cs="Arial"/>
          <w:noProof/>
          <w:sz w:val="24"/>
          <w:szCs w:val="24"/>
        </w:rPr>
        <w:t>o voto-vista</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da</w:t>
      </w:r>
      <w:r w:rsidR="00482839" w:rsidRPr="004A04A7">
        <w:rPr>
          <w:rFonts w:ascii="Arial Narrow" w:hAnsi="Arial Narrow" w:cs="Arial"/>
          <w:sz w:val="24"/>
          <w:szCs w:val="24"/>
        </w:rPr>
        <w:t xml:space="preserve"> Excelentíssima Senhora Conselheira Yara Amazônia Lins Rodrigues dos Santos, que passa a ser parte integrante do Parecer Prévio, </w:t>
      </w:r>
      <w:r w:rsidR="00482839" w:rsidRPr="004A04A7">
        <w:rPr>
          <w:rFonts w:ascii="Arial Narrow" w:hAnsi="Arial Narrow" w:cs="Arial"/>
          <w:b/>
          <w:noProof/>
          <w:sz w:val="24"/>
          <w:szCs w:val="24"/>
        </w:rPr>
        <w:t>em divergência</w:t>
      </w:r>
      <w:r w:rsidR="00482839" w:rsidRPr="004A04A7">
        <w:rPr>
          <w:rFonts w:ascii="Arial Narrow" w:hAnsi="Arial Narrow" w:cs="Arial"/>
          <w:sz w:val="24"/>
          <w:szCs w:val="24"/>
        </w:rPr>
        <w:t xml:space="preserve"> com o pronunciamento do Ministério Público junto a este Tribunal, no sentido de: </w:t>
      </w:r>
      <w:r w:rsidR="00482839" w:rsidRPr="004A04A7">
        <w:rPr>
          <w:rFonts w:ascii="Arial Narrow" w:hAnsi="Arial Narrow" w:cs="Arial"/>
          <w:b/>
          <w:color w:val="000000"/>
          <w:sz w:val="24"/>
          <w:szCs w:val="24"/>
        </w:rPr>
        <w:t xml:space="preserve">10.1. Determinar </w:t>
      </w:r>
      <w:r w:rsidR="00482839" w:rsidRPr="004A04A7">
        <w:rPr>
          <w:rFonts w:ascii="Arial Narrow" w:hAnsi="Arial Narrow" w:cs="Arial"/>
          <w:bCs/>
          <w:color w:val="000000"/>
          <w:sz w:val="24"/>
          <w:szCs w:val="24"/>
        </w:rPr>
        <w:t xml:space="preserve">à origem que, nos termos do §2º, do artigo 188, do Regimento Interno, evite a ocorrência das seguintes impropriedades, em futuras prestações de contas anuais: </w:t>
      </w:r>
      <w:r w:rsidR="00482839" w:rsidRPr="004A04A7">
        <w:rPr>
          <w:rFonts w:ascii="Arial Narrow" w:hAnsi="Arial Narrow" w:cs="Arial"/>
          <w:b/>
          <w:color w:val="000000"/>
          <w:sz w:val="24"/>
          <w:szCs w:val="24"/>
        </w:rPr>
        <w:t xml:space="preserve">10.1.1. </w:t>
      </w:r>
      <w:r w:rsidR="00482839" w:rsidRPr="004A04A7">
        <w:rPr>
          <w:rFonts w:ascii="Arial Narrow" w:hAnsi="Arial Narrow" w:cs="Arial"/>
          <w:bCs/>
          <w:color w:val="000000"/>
          <w:sz w:val="24"/>
          <w:szCs w:val="24"/>
        </w:rPr>
        <w:t xml:space="preserve">Ausência de criação da Unidade de Controle Interno, conforme artigos 31, caput, e 74, caput, incisos I a IV e § 1º, da CF/1988 e do artigo 76 da Lei nº 4.320/1964, mediante a emissão de relatórios orçamentários, financeiros e de gestão. </w:t>
      </w:r>
      <w:r w:rsidR="00482839" w:rsidRPr="004A04A7">
        <w:rPr>
          <w:rFonts w:ascii="Arial Narrow" w:hAnsi="Arial Narrow" w:cs="Arial"/>
          <w:b/>
          <w:color w:val="000000"/>
          <w:sz w:val="24"/>
          <w:szCs w:val="24"/>
        </w:rPr>
        <w:t xml:space="preserve">10.2. Determinar </w:t>
      </w:r>
      <w:r w:rsidR="00482839" w:rsidRPr="004A04A7">
        <w:rPr>
          <w:rFonts w:ascii="Arial Narrow" w:hAnsi="Arial Narrow" w:cs="Arial"/>
          <w:bCs/>
          <w:color w:val="000000"/>
          <w:sz w:val="24"/>
          <w:szCs w:val="24"/>
        </w:rPr>
        <w:t xml:space="preserve">o encaminhamento deste Parecer Prévio, publicado e acompanhado de cópias integrais do presente processo, à </w:t>
      </w:r>
      <w:r w:rsidR="00482839" w:rsidRPr="004A04A7">
        <w:rPr>
          <w:rFonts w:ascii="Arial Narrow" w:hAnsi="Arial Narrow" w:cs="Arial"/>
          <w:bCs/>
          <w:color w:val="000000"/>
          <w:sz w:val="24"/>
          <w:szCs w:val="24"/>
        </w:rPr>
        <w:lastRenderedPageBreak/>
        <w:t xml:space="preserve">Câmara Municipal de </w:t>
      </w:r>
      <w:proofErr w:type="spellStart"/>
      <w:r w:rsidR="00482839" w:rsidRPr="004A04A7">
        <w:rPr>
          <w:rFonts w:ascii="Arial Narrow" w:hAnsi="Arial Narrow" w:cs="Arial"/>
          <w:bCs/>
          <w:color w:val="000000"/>
          <w:sz w:val="24"/>
          <w:szCs w:val="24"/>
        </w:rPr>
        <w:t>Beruri</w:t>
      </w:r>
      <w:proofErr w:type="spellEnd"/>
      <w:r w:rsidR="00482839" w:rsidRPr="004A04A7">
        <w:rPr>
          <w:rFonts w:ascii="Arial Narrow" w:hAnsi="Arial Narrow" w:cs="Arial"/>
          <w:bCs/>
          <w:color w:val="000000"/>
          <w:sz w:val="24"/>
          <w:szCs w:val="24"/>
        </w:rPr>
        <w:t xml:space="preserve">, para que, na competência prevista no artigo 127, da CE/1989, julgue as referidas Contas; </w:t>
      </w:r>
      <w:r w:rsidR="00482839" w:rsidRPr="004A04A7">
        <w:rPr>
          <w:rFonts w:ascii="Arial Narrow" w:hAnsi="Arial Narrow" w:cs="Arial"/>
          <w:b/>
          <w:color w:val="000000"/>
          <w:sz w:val="24"/>
          <w:szCs w:val="24"/>
        </w:rPr>
        <w:t xml:space="preserve">10.3. Determinar </w:t>
      </w:r>
      <w:r w:rsidR="00482839" w:rsidRPr="004A04A7">
        <w:rPr>
          <w:rFonts w:ascii="Arial Narrow" w:hAnsi="Arial Narrow" w:cs="Arial"/>
          <w:bCs/>
          <w:color w:val="000000"/>
          <w:sz w:val="24"/>
          <w:szCs w:val="24"/>
        </w:rPr>
        <w:t xml:space="preserve">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57 apresentados pela DICOP; e de 58 a 80 apresentados pela DICAMI, bem como aquele referente à possível imputação de multa do item 81 que se refere a Atos de Governo, listada na fundamentação do voto; </w:t>
      </w:r>
      <w:r w:rsidR="00482839" w:rsidRPr="004A04A7">
        <w:rPr>
          <w:rFonts w:ascii="Arial Narrow" w:hAnsi="Arial Narrow" w:cs="Arial"/>
          <w:b/>
          <w:color w:val="000000"/>
          <w:sz w:val="24"/>
          <w:szCs w:val="24"/>
        </w:rPr>
        <w:t xml:space="preserve">10.4. Determinar </w:t>
      </w:r>
      <w:r w:rsidR="00482839" w:rsidRPr="004A04A7">
        <w:rPr>
          <w:rFonts w:ascii="Arial Narrow" w:hAnsi="Arial Narrow" w:cs="Arial"/>
          <w:bCs/>
          <w:color w:val="000000"/>
          <w:sz w:val="24"/>
          <w:szCs w:val="24"/>
        </w:rPr>
        <w:t xml:space="preserve">à Secretaria do Tribunal Pleno que dê ciência do desfecho destes autos aos interessados, bem como à Câmara Municipal de </w:t>
      </w:r>
      <w:proofErr w:type="spellStart"/>
      <w:r w:rsidR="00482839" w:rsidRPr="004A04A7">
        <w:rPr>
          <w:rFonts w:ascii="Arial Narrow" w:hAnsi="Arial Narrow" w:cs="Arial"/>
          <w:bCs/>
          <w:color w:val="000000"/>
          <w:sz w:val="24"/>
          <w:szCs w:val="24"/>
        </w:rPr>
        <w:t>Beruri</w:t>
      </w:r>
      <w:proofErr w:type="spellEnd"/>
      <w:r w:rsidR="00482839" w:rsidRPr="004A04A7">
        <w:rPr>
          <w:rFonts w:ascii="Arial Narrow" w:hAnsi="Arial Narrow" w:cs="Arial"/>
          <w:bCs/>
          <w:color w:val="000000"/>
          <w:sz w:val="24"/>
          <w:szCs w:val="24"/>
        </w:rPr>
        <w:t xml:space="preserve"> e à Prefeitura Municipal.</w:t>
      </w:r>
      <w:r w:rsidR="00543137" w:rsidRPr="004A04A7">
        <w:rPr>
          <w:rFonts w:ascii="Arial Narrow" w:hAnsi="Arial Narrow" w:cs="Arial"/>
          <w:bCs/>
          <w:color w:val="000000"/>
          <w:sz w:val="24"/>
          <w:szCs w:val="24"/>
        </w:rPr>
        <w:t xml:space="preserve"> </w:t>
      </w:r>
      <w:r w:rsidR="00482839" w:rsidRPr="004A04A7">
        <w:rPr>
          <w:rFonts w:ascii="Arial Narrow" w:hAnsi="Arial Narrow" w:cs="Arial"/>
          <w:b/>
          <w:color w:val="000000"/>
          <w:sz w:val="24"/>
          <w:szCs w:val="24"/>
        </w:rPr>
        <w:t>AUDITOR-RELATOR: ALBER FURTADO DE OLIVEIRA JÚNIOR</w:t>
      </w:r>
      <w:r w:rsidR="00543137" w:rsidRPr="004A04A7">
        <w:rPr>
          <w:rFonts w:ascii="Arial Narrow" w:hAnsi="Arial Narrow" w:cs="Arial"/>
          <w:b/>
          <w:color w:val="000000"/>
          <w:sz w:val="24"/>
          <w:szCs w:val="24"/>
        </w:rPr>
        <w:t>/ AUDITOR-RELATOR, EM SUBSTITUIÇÃO, ALÍPIO REIS FIRMO FILHO</w:t>
      </w:r>
      <w:r w:rsidR="00482839" w:rsidRPr="004A04A7">
        <w:rPr>
          <w:rFonts w:ascii="Arial Narrow" w:hAnsi="Arial Narrow" w:cs="Arial"/>
          <w:b/>
          <w:color w:val="000000"/>
          <w:sz w:val="24"/>
          <w:szCs w:val="24"/>
        </w:rPr>
        <w:t xml:space="preserve"> (Com vista para a Excelentíssima Senhora Conselheira Yara Amazônia Lins Rodrigues dos Santos).</w:t>
      </w:r>
      <w:r w:rsidR="008D04D1"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12.094/2021</w:t>
      </w:r>
      <w:r w:rsidR="00482839" w:rsidRPr="004A04A7">
        <w:rPr>
          <w:rFonts w:ascii="Arial Narrow" w:hAnsi="Arial Narrow" w:cs="Arial"/>
          <w:color w:val="000000"/>
          <w:sz w:val="24"/>
          <w:szCs w:val="24"/>
        </w:rPr>
        <w:t xml:space="preserve"> - Representação oriunda da Manifestação nº 300/2021-Ouvidoria, referente à comunicação de irregularidade com possível caso de nepotismo na Prefeitura Municipal de São Sebastião do Uatumã, envolvendo o servidor </w:t>
      </w:r>
      <w:proofErr w:type="spellStart"/>
      <w:r w:rsidR="00482839" w:rsidRPr="004A04A7">
        <w:rPr>
          <w:rFonts w:ascii="Arial Narrow" w:hAnsi="Arial Narrow" w:cs="Arial"/>
          <w:color w:val="000000"/>
          <w:sz w:val="24"/>
          <w:szCs w:val="24"/>
        </w:rPr>
        <w:t>Isio</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Luis</w:t>
      </w:r>
      <w:proofErr w:type="spellEnd"/>
      <w:r w:rsidR="00482839" w:rsidRPr="004A04A7">
        <w:rPr>
          <w:rFonts w:ascii="Arial Narrow" w:hAnsi="Arial Narrow" w:cs="Arial"/>
          <w:color w:val="000000"/>
          <w:sz w:val="24"/>
          <w:szCs w:val="24"/>
        </w:rPr>
        <w:t xml:space="preserve"> Monteiro Barreto.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Isaac Luiz Miranda Almas - OAB/AM 12199, Caio Coelho Redig - OAB/AM 14400 e Iuri Albuquerque Goncalves – 13487</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628/2023: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   em substituição Alípio Reis Firmo Filho</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10.1. Conhecer</w:t>
      </w:r>
      <w:r w:rsidR="00482839" w:rsidRPr="004A04A7">
        <w:rPr>
          <w:rFonts w:ascii="Arial Narrow" w:hAnsi="Arial Narrow" w:cs="Arial"/>
          <w:color w:val="000000"/>
          <w:sz w:val="24"/>
          <w:szCs w:val="24"/>
        </w:rPr>
        <w:t xml:space="preserve"> da presente representação da SECEX/TCE/AM, por ter sido interposta nos termos regimentais; </w:t>
      </w:r>
      <w:r w:rsidR="00482839" w:rsidRPr="004A04A7">
        <w:rPr>
          <w:rFonts w:ascii="Arial Narrow" w:hAnsi="Arial Narrow" w:cs="Arial"/>
          <w:b/>
          <w:bCs/>
          <w:color w:val="000000"/>
          <w:sz w:val="24"/>
          <w:szCs w:val="24"/>
        </w:rPr>
        <w:t>10.2. Julgar improcedente</w:t>
      </w:r>
      <w:r w:rsidR="00482839" w:rsidRPr="004A04A7">
        <w:rPr>
          <w:rFonts w:ascii="Arial Narrow" w:hAnsi="Arial Narrow" w:cs="Arial"/>
          <w:color w:val="000000"/>
          <w:sz w:val="24"/>
          <w:szCs w:val="24"/>
        </w:rPr>
        <w:t xml:space="preserve"> a presente representação da SECEX/TCE/AM, por não restar configurada afronta à Súmula Vinculante 13; </w:t>
      </w:r>
      <w:r w:rsidR="00482839" w:rsidRPr="004A04A7">
        <w:rPr>
          <w:rFonts w:ascii="Arial Narrow" w:hAnsi="Arial Narrow" w:cs="Arial"/>
          <w:b/>
          <w:bCs/>
          <w:color w:val="000000"/>
          <w:sz w:val="24"/>
          <w:szCs w:val="24"/>
        </w:rPr>
        <w:t>10.3. Determinar</w:t>
      </w:r>
      <w:r w:rsidR="00482839" w:rsidRPr="004A04A7">
        <w:rPr>
          <w:rFonts w:ascii="Arial Narrow" w:hAnsi="Arial Narrow" w:cs="Arial"/>
          <w:color w:val="000000"/>
          <w:sz w:val="24"/>
          <w:szCs w:val="24"/>
        </w:rPr>
        <w:t xml:space="preserve"> à Secretaria do Tribunal Pleno que oficie o Denunciante, dando-lhe ciência do teor da Decisão e, após, arquive-se os autos.</w:t>
      </w:r>
      <w:r w:rsidR="000B1572"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13.578/2022</w:t>
      </w:r>
      <w:r w:rsidR="00482839" w:rsidRPr="004A04A7">
        <w:rPr>
          <w:rFonts w:ascii="Arial Narrow" w:hAnsi="Arial Narrow" w:cs="Arial"/>
          <w:color w:val="000000"/>
          <w:sz w:val="24"/>
          <w:szCs w:val="24"/>
        </w:rPr>
        <w:t xml:space="preserve"> - Representação interposta pelo </w:t>
      </w:r>
      <w:r w:rsidR="00CD174A" w:rsidRPr="004A04A7">
        <w:rPr>
          <w:rFonts w:ascii="Arial Narrow" w:hAnsi="Arial Narrow" w:cs="Arial"/>
          <w:color w:val="000000"/>
          <w:sz w:val="24"/>
          <w:szCs w:val="24"/>
        </w:rPr>
        <w:t xml:space="preserve">Ministério Público de Contas, em face da Prefeitura Municipal de Careiro </w:t>
      </w:r>
      <w:proofErr w:type="spellStart"/>
      <w:r w:rsidR="00CD174A" w:rsidRPr="004A04A7">
        <w:rPr>
          <w:rFonts w:ascii="Arial Narrow" w:hAnsi="Arial Narrow" w:cs="Arial"/>
          <w:color w:val="000000"/>
          <w:sz w:val="24"/>
          <w:szCs w:val="24"/>
        </w:rPr>
        <w:t>da</w:t>
      </w:r>
      <w:proofErr w:type="spellEnd"/>
      <w:r w:rsidR="00CD174A" w:rsidRPr="004A04A7">
        <w:rPr>
          <w:rFonts w:ascii="Arial Narrow" w:hAnsi="Arial Narrow" w:cs="Arial"/>
          <w:color w:val="000000"/>
          <w:sz w:val="24"/>
          <w:szCs w:val="24"/>
        </w:rPr>
        <w:t xml:space="preserve"> Várzea e do Sr. Pedro Duarte Guedes, enquanto Prefeito do Município em questão, em razão de possível descumprimento do princípio da publicidade, bem como omissão em responder o Ofício Requisitório nº 74/2022-MP-EMFA.</w:t>
      </w:r>
      <w:r w:rsidR="00CD174A" w:rsidRPr="004A04A7">
        <w:rPr>
          <w:rFonts w:ascii="Arial Narrow" w:hAnsi="Arial Narrow" w:cs="Arial"/>
          <w:i/>
          <w:color w:val="000000"/>
          <w:sz w:val="24"/>
          <w:szCs w:val="24"/>
        </w:rPr>
        <w:t xml:space="preserve"> </w:t>
      </w:r>
      <w:r w:rsidR="00482839" w:rsidRPr="004A04A7">
        <w:rPr>
          <w:rFonts w:ascii="Arial Narrow" w:hAnsi="Arial Narrow" w:cs="Arial"/>
          <w:i/>
          <w:color w:val="000000"/>
          <w:sz w:val="24"/>
          <w:szCs w:val="24"/>
        </w:rPr>
        <w:t>CONCEDIDO VISTA DOS AUTOS À EXCELENTÍSSIMA SENHORA CONSELHEIRA YARA AMAZÔNIA LINS RODRIGUES DOS SANTOS.</w:t>
      </w:r>
      <w:r w:rsidR="00223FF0" w:rsidRPr="004A04A7">
        <w:rPr>
          <w:rFonts w:ascii="Arial Narrow" w:hAnsi="Arial Narrow" w:cs="Arial"/>
          <w:b/>
          <w:color w:val="000000"/>
          <w:sz w:val="24"/>
          <w:szCs w:val="24"/>
        </w:rPr>
        <w:t xml:space="preserve"> </w:t>
      </w:r>
      <w:r w:rsidR="00482839" w:rsidRPr="004A04A7">
        <w:rPr>
          <w:rFonts w:ascii="Arial Narrow" w:hAnsi="Arial Narrow" w:cs="Arial"/>
          <w:bCs/>
          <w:color w:val="000000"/>
          <w:sz w:val="24"/>
          <w:szCs w:val="24"/>
        </w:rPr>
        <w:t xml:space="preserve">/===/ </w:t>
      </w:r>
      <w:r w:rsidR="00482839" w:rsidRPr="004A04A7">
        <w:rPr>
          <w:rFonts w:ascii="Arial Narrow" w:hAnsi="Arial Narrow" w:cs="Arial"/>
          <w:b/>
          <w:color w:val="000000"/>
          <w:sz w:val="24"/>
          <w:szCs w:val="24"/>
        </w:rPr>
        <w:t>JULGAMENTO EM PAUTA:</w:t>
      </w:r>
      <w:r w:rsidR="00175E11"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CONSELHEIRO-RELATOR: ARI JORGE MOUTINHO DA COSTA JÚNIOR.</w:t>
      </w:r>
      <w:r w:rsidR="0003421C"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11.764/2016</w:t>
      </w:r>
      <w:r w:rsidR="00482839" w:rsidRPr="004A04A7">
        <w:rPr>
          <w:rFonts w:ascii="Arial Narrow" w:hAnsi="Arial Narrow" w:cs="Arial"/>
          <w:color w:val="000000"/>
          <w:sz w:val="24"/>
          <w:szCs w:val="24"/>
        </w:rPr>
        <w:t xml:space="preserve"> - Prestação de Contas Anual da Unidade Gestora de Projetos Especiais – UGPE, de responsabilidade do Sr. </w:t>
      </w:r>
      <w:proofErr w:type="spellStart"/>
      <w:r w:rsidR="00482839" w:rsidRPr="004A04A7">
        <w:rPr>
          <w:rFonts w:ascii="Arial Narrow" w:hAnsi="Arial Narrow" w:cs="Arial"/>
          <w:color w:val="000000"/>
          <w:sz w:val="24"/>
          <w:szCs w:val="24"/>
        </w:rPr>
        <w:t>Marcellus</w:t>
      </w:r>
      <w:proofErr w:type="spellEnd"/>
      <w:r w:rsidR="00482839" w:rsidRPr="004A04A7">
        <w:rPr>
          <w:rFonts w:ascii="Arial Narrow" w:hAnsi="Arial Narrow" w:cs="Arial"/>
          <w:color w:val="000000"/>
          <w:sz w:val="24"/>
          <w:szCs w:val="24"/>
        </w:rPr>
        <w:t xml:space="preserve"> José Barroso </w:t>
      </w:r>
      <w:proofErr w:type="spellStart"/>
      <w:r w:rsidR="00482839" w:rsidRPr="004A04A7">
        <w:rPr>
          <w:rFonts w:ascii="Arial Narrow" w:hAnsi="Arial Narrow" w:cs="Arial"/>
          <w:color w:val="000000"/>
          <w:sz w:val="24"/>
          <w:szCs w:val="24"/>
        </w:rPr>
        <w:t>Campêlo</w:t>
      </w:r>
      <w:proofErr w:type="spellEnd"/>
      <w:r w:rsidR="00482839" w:rsidRPr="004A04A7">
        <w:rPr>
          <w:rFonts w:ascii="Arial Narrow" w:hAnsi="Arial Narrow" w:cs="Arial"/>
          <w:color w:val="000000"/>
          <w:sz w:val="24"/>
          <w:szCs w:val="24"/>
        </w:rPr>
        <w:t xml:space="preserve"> e do Sr. Frank </w:t>
      </w:r>
      <w:proofErr w:type="spellStart"/>
      <w:r w:rsidR="00482839" w:rsidRPr="004A04A7">
        <w:rPr>
          <w:rFonts w:ascii="Arial Narrow" w:hAnsi="Arial Narrow" w:cs="Arial"/>
          <w:color w:val="000000"/>
          <w:sz w:val="24"/>
          <w:szCs w:val="24"/>
        </w:rPr>
        <w:t>Abrahim</w:t>
      </w:r>
      <w:proofErr w:type="spellEnd"/>
      <w:r w:rsidR="00482839" w:rsidRPr="004A04A7">
        <w:rPr>
          <w:rFonts w:ascii="Arial Narrow" w:hAnsi="Arial Narrow" w:cs="Arial"/>
          <w:color w:val="000000"/>
          <w:sz w:val="24"/>
          <w:szCs w:val="24"/>
        </w:rPr>
        <w:t xml:space="preserve"> Lima, referente ao exercício de 2015. </w:t>
      </w:r>
      <w:r w:rsidR="00482839" w:rsidRPr="004A04A7">
        <w:rPr>
          <w:rFonts w:ascii="Arial Narrow" w:hAnsi="Arial Narrow" w:cs="Arial"/>
          <w:b/>
          <w:color w:val="000000"/>
          <w:sz w:val="24"/>
          <w:szCs w:val="24"/>
        </w:rPr>
        <w:t>ACÓRDÃO Nº 604/2023: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inciso III, alínea “a”, item 3,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o voto do </w:t>
      </w:r>
      <w:r w:rsidR="00482839" w:rsidRPr="004A04A7">
        <w:rPr>
          <w:rFonts w:ascii="Arial Narrow" w:hAnsi="Arial Narrow" w:cs="Arial"/>
          <w:sz w:val="24"/>
          <w:szCs w:val="24"/>
        </w:rPr>
        <w:t>Excelentíssimo Senhor Conselheiro-Relator</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10.1.</w:t>
      </w:r>
      <w:r w:rsidR="00804E96" w:rsidRPr="004A04A7">
        <w:rPr>
          <w:rFonts w:ascii="Arial Narrow" w:hAnsi="Arial Narrow" w:cs="Arial"/>
          <w:b/>
          <w:bCs/>
          <w:color w:val="000000"/>
          <w:sz w:val="24"/>
          <w:szCs w:val="24"/>
        </w:rPr>
        <w:t xml:space="preserve"> </w:t>
      </w:r>
      <w:r w:rsidR="00482839" w:rsidRPr="004A04A7">
        <w:rPr>
          <w:rFonts w:ascii="Arial Narrow" w:hAnsi="Arial Narrow" w:cs="Arial"/>
          <w:b/>
          <w:bCs/>
          <w:color w:val="000000"/>
          <w:sz w:val="24"/>
          <w:szCs w:val="24"/>
        </w:rPr>
        <w:t>Julgar regular</w:t>
      </w:r>
      <w:r w:rsidR="00482839" w:rsidRPr="004A04A7">
        <w:rPr>
          <w:rFonts w:ascii="Arial Narrow" w:hAnsi="Arial Narrow" w:cs="Arial"/>
          <w:color w:val="000000"/>
          <w:sz w:val="24"/>
          <w:szCs w:val="24"/>
        </w:rPr>
        <w:t xml:space="preserve"> a Prestação de Contas da Unidade Gestora de Projetos Especiais - UGPE, referente ao exercício de 2015, sob responsabilidade do </w:t>
      </w:r>
      <w:r w:rsidR="00482839" w:rsidRPr="004A04A7">
        <w:rPr>
          <w:rFonts w:ascii="Arial Narrow" w:hAnsi="Arial Narrow" w:cs="Arial"/>
          <w:b/>
          <w:bCs/>
          <w:color w:val="000000"/>
          <w:sz w:val="24"/>
          <w:szCs w:val="24"/>
        </w:rPr>
        <w:t xml:space="preserve">Sr. </w:t>
      </w:r>
      <w:proofErr w:type="spellStart"/>
      <w:r w:rsidR="00482839" w:rsidRPr="004A04A7">
        <w:rPr>
          <w:rFonts w:ascii="Arial Narrow" w:hAnsi="Arial Narrow" w:cs="Arial"/>
          <w:b/>
          <w:bCs/>
          <w:color w:val="000000"/>
          <w:sz w:val="24"/>
          <w:szCs w:val="24"/>
        </w:rPr>
        <w:t>Marcellus</w:t>
      </w:r>
      <w:proofErr w:type="spellEnd"/>
      <w:r w:rsidR="00482839" w:rsidRPr="004A04A7">
        <w:rPr>
          <w:rFonts w:ascii="Arial Narrow" w:hAnsi="Arial Narrow" w:cs="Arial"/>
          <w:b/>
          <w:bCs/>
          <w:color w:val="000000"/>
          <w:sz w:val="24"/>
          <w:szCs w:val="24"/>
        </w:rPr>
        <w:t xml:space="preserve"> José Barroso </w:t>
      </w:r>
      <w:proofErr w:type="spellStart"/>
      <w:r w:rsidR="00482839" w:rsidRPr="004A04A7">
        <w:rPr>
          <w:rFonts w:ascii="Arial Narrow" w:hAnsi="Arial Narrow" w:cs="Arial"/>
          <w:b/>
          <w:bCs/>
          <w:color w:val="000000"/>
          <w:sz w:val="24"/>
          <w:szCs w:val="24"/>
        </w:rPr>
        <w:t>Campêlo</w:t>
      </w:r>
      <w:proofErr w:type="spellEnd"/>
      <w:r w:rsidR="00482839" w:rsidRPr="004A04A7">
        <w:rPr>
          <w:rFonts w:ascii="Arial Narrow" w:hAnsi="Arial Narrow" w:cs="Arial"/>
          <w:color w:val="000000"/>
          <w:sz w:val="24"/>
          <w:szCs w:val="24"/>
        </w:rPr>
        <w:t xml:space="preserve"> (no período de 01/04/2015 a 31/12/2015), Coordenador Executivo e Ordenador de Despesas, à época, dando-lhe plena quitação, nos termos dos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1°, II, “a”, 22, I e 23, da Lei nº 2.423/96, c/c os arts.188, §1º, I, e 189, I, da Resolução nº 04/2002-TCE/AM; </w:t>
      </w:r>
      <w:r w:rsidR="00482839" w:rsidRPr="004A04A7">
        <w:rPr>
          <w:rFonts w:ascii="Arial Narrow" w:hAnsi="Arial Narrow" w:cs="Arial"/>
          <w:b/>
          <w:bCs/>
          <w:color w:val="000000"/>
          <w:sz w:val="24"/>
          <w:szCs w:val="24"/>
        </w:rPr>
        <w:t>10.2. Julgar regular com ressalvas</w:t>
      </w:r>
      <w:r w:rsidR="00482839" w:rsidRPr="004A04A7">
        <w:rPr>
          <w:rFonts w:ascii="Arial Narrow" w:hAnsi="Arial Narrow" w:cs="Arial"/>
          <w:color w:val="000000"/>
          <w:sz w:val="24"/>
          <w:szCs w:val="24"/>
        </w:rPr>
        <w:t xml:space="preserve"> a Prestação de Contas da Unidade Gestora de Projetos Especiais - UGPE, referente ao exercício de 2015, sob responsabilidade do </w:t>
      </w:r>
      <w:r w:rsidR="00482839" w:rsidRPr="004A04A7">
        <w:rPr>
          <w:rFonts w:ascii="Arial Narrow" w:hAnsi="Arial Narrow" w:cs="Arial"/>
          <w:b/>
          <w:bCs/>
          <w:color w:val="000000"/>
          <w:sz w:val="24"/>
          <w:szCs w:val="24"/>
        </w:rPr>
        <w:t xml:space="preserve">Sr. Frank </w:t>
      </w:r>
      <w:proofErr w:type="spellStart"/>
      <w:r w:rsidR="00482839" w:rsidRPr="004A04A7">
        <w:rPr>
          <w:rFonts w:ascii="Arial Narrow" w:hAnsi="Arial Narrow" w:cs="Arial"/>
          <w:b/>
          <w:bCs/>
          <w:color w:val="000000"/>
          <w:sz w:val="24"/>
          <w:szCs w:val="24"/>
        </w:rPr>
        <w:t>Abrahim</w:t>
      </w:r>
      <w:proofErr w:type="spellEnd"/>
      <w:r w:rsidR="00482839" w:rsidRPr="004A04A7">
        <w:rPr>
          <w:rFonts w:ascii="Arial Narrow" w:hAnsi="Arial Narrow" w:cs="Arial"/>
          <w:b/>
          <w:bCs/>
          <w:color w:val="000000"/>
          <w:sz w:val="24"/>
          <w:szCs w:val="24"/>
        </w:rPr>
        <w:t xml:space="preserve"> Lima</w:t>
      </w:r>
      <w:r w:rsidR="00482839" w:rsidRPr="004A04A7">
        <w:rPr>
          <w:rFonts w:ascii="Arial Narrow" w:hAnsi="Arial Narrow" w:cs="Arial"/>
          <w:color w:val="000000"/>
          <w:sz w:val="24"/>
          <w:szCs w:val="24"/>
        </w:rPr>
        <w:t xml:space="preserve"> (no período de 01/01/2015 a 31/03/2015), Coordenador Executivo e Ordenador de Despesas, à época, dando-lhe quitação, nos termos dos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1°, II, “a”, 22, II e 24, da Lei nº 2.423/96, c/c os arts.188, §1º, II, e 189, II, da Resolução nº 04/2002-TCE/AM; </w:t>
      </w:r>
      <w:r w:rsidR="00482839" w:rsidRPr="004A04A7">
        <w:rPr>
          <w:rFonts w:ascii="Arial Narrow" w:hAnsi="Arial Narrow" w:cs="Arial"/>
          <w:b/>
          <w:bCs/>
          <w:color w:val="000000"/>
          <w:sz w:val="24"/>
          <w:szCs w:val="24"/>
        </w:rPr>
        <w:t xml:space="preserve">10.3. Recomendar </w:t>
      </w:r>
      <w:r w:rsidR="00482839" w:rsidRPr="004A04A7">
        <w:rPr>
          <w:rFonts w:ascii="Arial Narrow" w:hAnsi="Arial Narrow" w:cs="Arial"/>
          <w:color w:val="000000"/>
          <w:sz w:val="24"/>
          <w:szCs w:val="24"/>
        </w:rPr>
        <w:t xml:space="preserve">à Unidade Gestora de Projetos Especiais - UGPE, que, em futuras contratações e/ou obras: </w:t>
      </w:r>
      <w:r w:rsidR="00482839" w:rsidRPr="004A04A7">
        <w:rPr>
          <w:rFonts w:ascii="Arial Narrow" w:hAnsi="Arial Narrow" w:cs="Arial"/>
          <w:b/>
          <w:bCs/>
          <w:color w:val="000000"/>
          <w:sz w:val="24"/>
          <w:szCs w:val="24"/>
        </w:rPr>
        <w:t>10.3.1.</w:t>
      </w:r>
      <w:r w:rsidR="006B0637"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em que haja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emitidas fora de época, quais sejam as registradas após o 10º dia da assinatura do contrato, siga rigorosamente os procedimentos normatizados pela Resolução nº 1050, de 13 de dezembro de 2013 – CONFEA, a qual fixa os critérios e os procedimentos para regularização de obras e serviços de Engenharia e Agronomia concluídos nessas condições; </w:t>
      </w:r>
      <w:r w:rsidR="00482839" w:rsidRPr="004A04A7">
        <w:rPr>
          <w:rFonts w:ascii="Arial Narrow" w:hAnsi="Arial Narrow" w:cs="Arial"/>
          <w:b/>
          <w:bCs/>
          <w:color w:val="000000"/>
          <w:sz w:val="24"/>
          <w:szCs w:val="24"/>
        </w:rPr>
        <w:t>10.3.2.</w:t>
      </w:r>
      <w:r w:rsidR="00801346"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cumpra as disposições das fases interna e externa dos certames licitatórios, nos termos da Lei nº 8.666/93, ou da nova lei de licitações, se for o caso. </w:t>
      </w:r>
      <w:r w:rsidR="00482839" w:rsidRPr="004A04A7">
        <w:rPr>
          <w:rFonts w:ascii="Arial Narrow" w:hAnsi="Arial Narrow" w:cs="Arial"/>
          <w:b/>
          <w:bCs/>
          <w:color w:val="000000"/>
          <w:sz w:val="24"/>
          <w:szCs w:val="24"/>
        </w:rPr>
        <w:t>10.4. Dar ciência</w:t>
      </w:r>
      <w:r w:rsidR="00482839" w:rsidRPr="004A04A7">
        <w:rPr>
          <w:rFonts w:ascii="Arial Narrow" w:hAnsi="Arial Narrow" w:cs="Arial"/>
          <w:color w:val="000000"/>
          <w:sz w:val="24"/>
          <w:szCs w:val="24"/>
        </w:rPr>
        <w:t xml:space="preserve"> ao Sr. </w:t>
      </w:r>
      <w:proofErr w:type="spellStart"/>
      <w:r w:rsidR="00482839" w:rsidRPr="004A04A7">
        <w:rPr>
          <w:rFonts w:ascii="Arial Narrow" w:hAnsi="Arial Narrow" w:cs="Arial"/>
          <w:color w:val="000000"/>
          <w:sz w:val="24"/>
          <w:szCs w:val="24"/>
        </w:rPr>
        <w:t>Marcellus</w:t>
      </w:r>
      <w:proofErr w:type="spellEnd"/>
      <w:r w:rsidR="00482839" w:rsidRPr="004A04A7">
        <w:rPr>
          <w:rFonts w:ascii="Arial Narrow" w:hAnsi="Arial Narrow" w:cs="Arial"/>
          <w:color w:val="000000"/>
          <w:sz w:val="24"/>
          <w:szCs w:val="24"/>
        </w:rPr>
        <w:t xml:space="preserve"> José Barroso </w:t>
      </w:r>
      <w:proofErr w:type="spellStart"/>
      <w:r w:rsidR="00482839" w:rsidRPr="004A04A7">
        <w:rPr>
          <w:rFonts w:ascii="Arial Narrow" w:hAnsi="Arial Narrow" w:cs="Arial"/>
          <w:color w:val="000000"/>
          <w:sz w:val="24"/>
          <w:szCs w:val="24"/>
        </w:rPr>
        <w:t>Campêlo</w:t>
      </w:r>
      <w:proofErr w:type="spellEnd"/>
      <w:r w:rsidR="00482839" w:rsidRPr="004A04A7">
        <w:rPr>
          <w:rFonts w:ascii="Arial Narrow" w:hAnsi="Arial Narrow" w:cs="Arial"/>
          <w:color w:val="000000"/>
          <w:sz w:val="24"/>
          <w:szCs w:val="24"/>
        </w:rPr>
        <w:t xml:space="preserve"> e ao espólio do Sr. Frank </w:t>
      </w:r>
      <w:proofErr w:type="spellStart"/>
      <w:r w:rsidR="00482839" w:rsidRPr="004A04A7">
        <w:rPr>
          <w:rFonts w:ascii="Arial Narrow" w:hAnsi="Arial Narrow" w:cs="Arial"/>
          <w:color w:val="000000"/>
          <w:sz w:val="24"/>
          <w:szCs w:val="24"/>
        </w:rPr>
        <w:t>Abrahim</w:t>
      </w:r>
      <w:proofErr w:type="spellEnd"/>
      <w:r w:rsidR="00482839" w:rsidRPr="004A04A7">
        <w:rPr>
          <w:rFonts w:ascii="Arial Narrow" w:hAnsi="Arial Narrow" w:cs="Arial"/>
          <w:color w:val="000000"/>
          <w:sz w:val="24"/>
          <w:szCs w:val="24"/>
        </w:rPr>
        <w:t xml:space="preserve"> Lima, acerca do teor da decisão; </w:t>
      </w:r>
      <w:r w:rsidR="00482839" w:rsidRPr="004A04A7">
        <w:rPr>
          <w:rFonts w:ascii="Arial Narrow" w:hAnsi="Arial Narrow" w:cs="Arial"/>
          <w:b/>
          <w:bCs/>
          <w:color w:val="000000"/>
          <w:sz w:val="24"/>
          <w:szCs w:val="24"/>
        </w:rPr>
        <w:t>10.5. Arquivar</w:t>
      </w:r>
      <w:r w:rsidR="00482839" w:rsidRPr="004A04A7">
        <w:rPr>
          <w:rFonts w:ascii="Arial Narrow" w:hAnsi="Arial Narrow" w:cs="Arial"/>
          <w:color w:val="000000"/>
          <w:sz w:val="24"/>
          <w:szCs w:val="24"/>
        </w:rPr>
        <w:t xml:space="preserve"> o processo, após expirados os prazos legais.</w:t>
      </w:r>
      <w:r w:rsidR="007E58AC"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 xml:space="preserve">PROCESSO Nº </w:t>
      </w:r>
      <w:r w:rsidR="00482839" w:rsidRPr="004A04A7">
        <w:rPr>
          <w:rFonts w:ascii="Arial Narrow" w:hAnsi="Arial Narrow" w:cs="Arial"/>
          <w:b/>
          <w:color w:val="000000"/>
          <w:sz w:val="24"/>
          <w:szCs w:val="24"/>
        </w:rPr>
        <w:lastRenderedPageBreak/>
        <w:t>11.519/2021</w:t>
      </w:r>
      <w:r w:rsidR="00482839" w:rsidRPr="004A04A7">
        <w:rPr>
          <w:rFonts w:ascii="Arial Narrow" w:hAnsi="Arial Narrow" w:cs="Arial"/>
          <w:color w:val="000000"/>
          <w:sz w:val="24"/>
          <w:szCs w:val="24"/>
        </w:rPr>
        <w:t xml:space="preserve"> - Prestação de Contas Anual da Casa Civil, de responsabilidade do Sr. Breno Penha Souza Serra, referente ao exercício de 2020.</w:t>
      </w:r>
      <w:r w:rsidR="00482839" w:rsidRPr="004A04A7">
        <w:rPr>
          <w:rFonts w:ascii="Arial Narrow" w:hAnsi="Arial Narrow" w:cs="Arial"/>
          <w:b/>
          <w:color w:val="000000"/>
          <w:sz w:val="24"/>
          <w:szCs w:val="24"/>
        </w:rPr>
        <w:t xml:space="preserve"> ACÓRDÃO Nº 605/2023:</w:t>
      </w:r>
      <w:r w:rsidR="00FA6616"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inciso III, alínea “a”, item 3,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o voto do </w:t>
      </w:r>
      <w:r w:rsidR="00482839" w:rsidRPr="004A04A7">
        <w:rPr>
          <w:rFonts w:ascii="Arial Narrow" w:hAnsi="Arial Narrow" w:cs="Arial"/>
          <w:sz w:val="24"/>
          <w:szCs w:val="24"/>
        </w:rPr>
        <w:t>Excelentíssimo Senhor Conselheiro-Relator</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10.1. Julgar regular com ressalvas</w:t>
      </w:r>
      <w:r w:rsidR="00482839" w:rsidRPr="004A04A7">
        <w:rPr>
          <w:rFonts w:ascii="Arial Narrow" w:hAnsi="Arial Narrow" w:cs="Arial"/>
          <w:sz w:val="24"/>
          <w:szCs w:val="24"/>
        </w:rPr>
        <w:t xml:space="preserve"> a Prestação de Contas Anual da Casa Civil, referente ao exercício de 2020, sob responsabilidade do </w:t>
      </w:r>
      <w:r w:rsidR="00482839" w:rsidRPr="004A04A7">
        <w:rPr>
          <w:rFonts w:ascii="Arial Narrow" w:hAnsi="Arial Narrow" w:cs="Arial"/>
          <w:b/>
          <w:bCs/>
          <w:sz w:val="24"/>
          <w:szCs w:val="24"/>
        </w:rPr>
        <w:t>Sr. Breno Penha Souza Serra</w:t>
      </w:r>
      <w:r w:rsidR="00482839" w:rsidRPr="004A04A7">
        <w:rPr>
          <w:rFonts w:ascii="Arial Narrow" w:hAnsi="Arial Narrow" w:cs="Arial"/>
          <w:sz w:val="24"/>
          <w:szCs w:val="24"/>
        </w:rPr>
        <w:t>, Gestor e Ordenador de Despesas, nos termos do art. 22, II, c/c o art. 24, ambos da Lei n.º 2.423/96TCE/AM;</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10.2. Recomendar</w:t>
      </w:r>
      <w:r w:rsidR="00482839" w:rsidRPr="004A04A7">
        <w:rPr>
          <w:rFonts w:ascii="Arial Narrow" w:hAnsi="Arial Narrow" w:cs="Arial"/>
          <w:sz w:val="24"/>
          <w:szCs w:val="24"/>
        </w:rPr>
        <w:t xml:space="preserve"> à Casa Civil que adote planos de gestão eficientes quanto à correta classificação da despesa (com pessoal e indenizatória), utilizando-se das rubricas orçamentárias estritamente de acordo com a legislação vigente, a fim de permitir o pleno controle por parte deste TCE. (item 10, da fundamentação deste Voto); </w:t>
      </w:r>
      <w:r w:rsidR="00482839" w:rsidRPr="004A04A7">
        <w:rPr>
          <w:rFonts w:ascii="Arial Narrow" w:hAnsi="Arial Narrow" w:cs="Arial"/>
          <w:b/>
          <w:bCs/>
          <w:sz w:val="24"/>
          <w:szCs w:val="24"/>
        </w:rPr>
        <w:t>10.3. Determinar</w:t>
      </w:r>
      <w:r w:rsidR="00482839" w:rsidRPr="004A04A7">
        <w:rPr>
          <w:rFonts w:ascii="Arial Narrow" w:hAnsi="Arial Narrow" w:cs="Arial"/>
          <w:sz w:val="24"/>
          <w:szCs w:val="24"/>
        </w:rPr>
        <w:t xml:space="preserve"> à próxima Comissão de Inspeção que verifique se houve as correções nos lançamentos dos bens patrimoniais na referida unidade, concernente ao item 9, da fundamentação do Voto; </w:t>
      </w:r>
      <w:r w:rsidR="00482839" w:rsidRPr="004A04A7">
        <w:rPr>
          <w:rFonts w:ascii="Arial Narrow" w:hAnsi="Arial Narrow" w:cs="Arial"/>
          <w:b/>
          <w:bCs/>
          <w:sz w:val="24"/>
          <w:szCs w:val="24"/>
        </w:rPr>
        <w:t>10.4. Dar ciência</w:t>
      </w:r>
      <w:r w:rsidR="00482839" w:rsidRPr="004A04A7">
        <w:rPr>
          <w:rFonts w:ascii="Arial Narrow" w:hAnsi="Arial Narrow" w:cs="Arial"/>
          <w:sz w:val="24"/>
          <w:szCs w:val="24"/>
        </w:rPr>
        <w:t xml:space="preserve"> ao Sr. Breno Penha Souza Serra, da respectiva decisão; </w:t>
      </w:r>
      <w:r w:rsidR="00482839" w:rsidRPr="004A04A7">
        <w:rPr>
          <w:rFonts w:ascii="Arial Narrow" w:hAnsi="Arial Narrow" w:cs="Arial"/>
          <w:b/>
          <w:bCs/>
          <w:sz w:val="24"/>
          <w:szCs w:val="24"/>
        </w:rPr>
        <w:t>10.5. Arquivar</w:t>
      </w:r>
      <w:r w:rsidR="00482839" w:rsidRPr="004A04A7">
        <w:rPr>
          <w:rFonts w:ascii="Arial Narrow" w:hAnsi="Arial Narrow" w:cs="Arial"/>
          <w:sz w:val="24"/>
          <w:szCs w:val="24"/>
        </w:rPr>
        <w:t xml:space="preserve"> os autos, após expirados os prazos legais.</w:t>
      </w:r>
      <w:r w:rsidR="007E12F4"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10.520/2022</w:t>
      </w:r>
      <w:r w:rsidR="00482839" w:rsidRPr="004A04A7">
        <w:rPr>
          <w:rFonts w:ascii="Arial Narrow" w:hAnsi="Arial Narrow" w:cs="Arial"/>
          <w:color w:val="000000"/>
          <w:sz w:val="24"/>
          <w:szCs w:val="24"/>
        </w:rPr>
        <w:t xml:space="preserve"> - Representação </w:t>
      </w:r>
      <w:r w:rsidR="00FA6616" w:rsidRPr="004A04A7">
        <w:rPr>
          <w:rFonts w:ascii="Arial Narrow" w:hAnsi="Arial Narrow" w:cs="Arial"/>
          <w:color w:val="000000"/>
          <w:sz w:val="24"/>
          <w:szCs w:val="24"/>
        </w:rPr>
        <w:t>formulada pelo Ministério Público de Contas</w:t>
      </w:r>
      <w:r w:rsidR="00482839" w:rsidRPr="004A04A7">
        <w:rPr>
          <w:rFonts w:ascii="Arial Narrow" w:hAnsi="Arial Narrow" w:cs="Arial"/>
          <w:color w:val="000000"/>
          <w:sz w:val="24"/>
          <w:szCs w:val="24"/>
        </w:rPr>
        <w:t xml:space="preserve">, contra a Câmara Municipal de Manaus e seu Presidente, Sr. David Valente Reis, para apuração de possíveis irregularidades </w:t>
      </w:r>
      <w:r w:rsidR="00FA6616" w:rsidRPr="004A04A7">
        <w:rPr>
          <w:rFonts w:ascii="Arial Narrow" w:hAnsi="Arial Narrow" w:cs="Arial"/>
          <w:color w:val="000000"/>
          <w:sz w:val="24"/>
          <w:szCs w:val="24"/>
        </w:rPr>
        <w:t xml:space="preserve">na </w:t>
      </w:r>
      <w:r w:rsidR="00482839" w:rsidRPr="004A04A7">
        <w:rPr>
          <w:rFonts w:ascii="Arial Narrow" w:hAnsi="Arial Narrow" w:cs="Arial"/>
          <w:color w:val="000000"/>
          <w:sz w:val="24"/>
          <w:szCs w:val="24"/>
        </w:rPr>
        <w:t xml:space="preserve">contratação da empresa Abraão da S. Cardoso Comunicações e Produções, para prestação </w:t>
      </w:r>
      <w:r w:rsidR="00FA6616" w:rsidRPr="004A04A7">
        <w:rPr>
          <w:rFonts w:ascii="Arial Narrow" w:hAnsi="Arial Narrow" w:cs="Arial"/>
          <w:color w:val="000000"/>
          <w:sz w:val="24"/>
          <w:szCs w:val="24"/>
        </w:rPr>
        <w:t xml:space="preserve">de </w:t>
      </w:r>
      <w:r w:rsidR="00482839" w:rsidRPr="004A04A7">
        <w:rPr>
          <w:rFonts w:ascii="Arial Narrow" w:hAnsi="Arial Narrow" w:cs="Arial"/>
          <w:color w:val="000000"/>
          <w:sz w:val="24"/>
          <w:szCs w:val="24"/>
        </w:rPr>
        <w:t xml:space="preserve">serviço de transmissão de sessões plenárias. </w:t>
      </w:r>
      <w:r w:rsidR="00482839" w:rsidRPr="004A04A7">
        <w:rPr>
          <w:rFonts w:ascii="Arial Narrow" w:hAnsi="Arial Narrow" w:cs="Arial"/>
          <w:b/>
          <w:color w:val="000000"/>
          <w:sz w:val="24"/>
          <w:szCs w:val="24"/>
        </w:rPr>
        <w:t>ACÓRDÃO Nº 606/2023: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Conselheiro-Relator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Representação (fls. 2–4), formulada pelo Ministério Público de Contas, contra o Sr. David Valente Reis, presidente da Câmara Municipal de Manaus, visando apurar possíveis irregularidades na contratação da empresa Abraão da S. Cardoso Comunicações e Produções para prestar serviço de transmissão das sessões plenárias da entidade no período de 4/1/2021 a 31/12/2021, por restarem preenchidos os requisitos de admissibilidade; </w:t>
      </w:r>
      <w:r w:rsidR="00482839" w:rsidRPr="004A04A7">
        <w:rPr>
          <w:rFonts w:ascii="Arial Narrow" w:hAnsi="Arial Narrow" w:cs="Arial"/>
          <w:b/>
          <w:bCs/>
          <w:color w:val="000000"/>
          <w:sz w:val="24"/>
          <w:szCs w:val="24"/>
        </w:rPr>
        <w:t>9.2. Julgar Improcedente</w:t>
      </w:r>
      <w:r w:rsidR="00482839" w:rsidRPr="004A04A7">
        <w:rPr>
          <w:rFonts w:ascii="Arial Narrow" w:hAnsi="Arial Narrow" w:cs="Arial"/>
          <w:color w:val="000000"/>
          <w:sz w:val="24"/>
          <w:szCs w:val="24"/>
        </w:rPr>
        <w:t xml:space="preserve"> a Representação formulada pelo Ministério Público de Contas contra o Sr. David Valente Reis, conforme o exposto na Fundamentação do Voto; </w:t>
      </w:r>
      <w:r w:rsidR="00482839" w:rsidRPr="004A04A7">
        <w:rPr>
          <w:rFonts w:ascii="Arial Narrow" w:hAnsi="Arial Narrow" w:cs="Arial"/>
          <w:b/>
          <w:bCs/>
          <w:color w:val="000000"/>
          <w:sz w:val="24"/>
          <w:szCs w:val="24"/>
        </w:rPr>
        <w:t>9.3. Dar ciência</w:t>
      </w:r>
      <w:r w:rsidR="00482839" w:rsidRPr="004A04A7">
        <w:rPr>
          <w:rFonts w:ascii="Arial Narrow" w:hAnsi="Arial Narrow" w:cs="Arial"/>
          <w:color w:val="000000"/>
          <w:sz w:val="24"/>
          <w:szCs w:val="24"/>
        </w:rPr>
        <w:t xml:space="preserve"> do voto, bem como da decisão plenária, ao representante, ao representado (Sr. David Valente Reis), e aos advogados constituídos nos autos; e </w:t>
      </w:r>
      <w:r w:rsidR="00482839" w:rsidRPr="004A04A7">
        <w:rPr>
          <w:rFonts w:ascii="Arial Narrow" w:hAnsi="Arial Narrow" w:cs="Arial"/>
          <w:b/>
          <w:bCs/>
          <w:color w:val="000000"/>
          <w:sz w:val="24"/>
          <w:szCs w:val="24"/>
        </w:rPr>
        <w:t>9.4. Arquivar</w:t>
      </w:r>
      <w:r w:rsidR="00482839" w:rsidRPr="004A04A7">
        <w:rPr>
          <w:rFonts w:ascii="Arial Narrow" w:hAnsi="Arial Narrow" w:cs="Arial"/>
          <w:color w:val="000000"/>
          <w:sz w:val="24"/>
          <w:szCs w:val="24"/>
        </w:rPr>
        <w:t xml:space="preserve"> os autos, expirados os prazos legais.</w:t>
      </w:r>
      <w:r w:rsidR="00542340"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15.091/2022</w:t>
      </w:r>
      <w:r w:rsidR="00482839" w:rsidRPr="004A04A7">
        <w:rPr>
          <w:rFonts w:ascii="Arial Narrow" w:hAnsi="Arial Narrow" w:cs="Arial"/>
          <w:color w:val="000000"/>
          <w:sz w:val="24"/>
          <w:szCs w:val="24"/>
        </w:rPr>
        <w:t xml:space="preserve"> - Representação oriunda da Manifestação n° 323/2022–Ouvidoria, decorrente da comunicação de possíveis irregularidades acerca de acúmulo de cargos da servidora Fabíola Gomes Lima.</w:t>
      </w:r>
      <w:r w:rsidR="00482839" w:rsidRPr="004A04A7">
        <w:rPr>
          <w:rFonts w:ascii="Arial Narrow" w:hAnsi="Arial Narrow" w:cs="Arial"/>
          <w:b/>
          <w:color w:val="000000"/>
          <w:sz w:val="24"/>
          <w:szCs w:val="24"/>
        </w:rPr>
        <w:t xml:space="preserve">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w:t>
      </w:r>
      <w:proofErr w:type="spellStart"/>
      <w:r w:rsidR="00482839" w:rsidRPr="004A04A7">
        <w:rPr>
          <w:rFonts w:ascii="Arial Narrow" w:hAnsi="Arial Narrow" w:cs="Arial"/>
          <w:sz w:val="24"/>
          <w:szCs w:val="24"/>
        </w:rPr>
        <w:t>Renzzo</w:t>
      </w:r>
      <w:proofErr w:type="spellEnd"/>
      <w:r w:rsidR="00482839" w:rsidRPr="004A04A7">
        <w:rPr>
          <w:rFonts w:ascii="Arial Narrow" w:hAnsi="Arial Narrow" w:cs="Arial"/>
          <w:sz w:val="24"/>
          <w:szCs w:val="24"/>
        </w:rPr>
        <w:t xml:space="preserve"> Fonseca Romano OAB/AM 6.242. </w:t>
      </w:r>
      <w:r w:rsidR="00482839" w:rsidRPr="004A04A7">
        <w:rPr>
          <w:rFonts w:ascii="Arial Narrow" w:hAnsi="Arial Narrow" w:cs="Arial"/>
          <w:b/>
          <w:color w:val="000000"/>
          <w:sz w:val="24"/>
          <w:szCs w:val="24"/>
        </w:rPr>
        <w:t>ACÓRDÃO Nº 607/2023: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Conselheiro-Relator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CE1D41"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Representação oriunda da Manifestação n° 323/2022-Ouvidoria decorrente da comunicação de possíveis irregularidades acerca de acúmulo de cargos da servidora Fabiola Gomes Lima, por estarem atendidos os requisitos de admissibilidade; </w:t>
      </w:r>
      <w:r w:rsidR="00482839" w:rsidRPr="004A04A7">
        <w:rPr>
          <w:rFonts w:ascii="Arial Narrow" w:hAnsi="Arial Narrow" w:cs="Arial"/>
          <w:b/>
          <w:bCs/>
          <w:color w:val="000000"/>
          <w:sz w:val="24"/>
          <w:szCs w:val="24"/>
        </w:rPr>
        <w:t>9.2. Julgar Procedente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no mérito</w:t>
      </w:r>
      <w:r w:rsidR="00482839" w:rsidRPr="004A04A7">
        <w:rPr>
          <w:rFonts w:ascii="Arial Narrow" w:hAnsi="Arial Narrow" w:cs="Arial"/>
          <w:color w:val="000000"/>
          <w:sz w:val="24"/>
          <w:szCs w:val="24"/>
        </w:rPr>
        <w:t xml:space="preserve">, a presente Representação oriunda da Manifestação n° 323/2022-Ouvidoria, decorrente da comunicação de possíveis irregularidades acerca de acúmulo de cargos da servidora Fabiola Gomes Lima, sem a aplicação de penalidades, tendo em vista que a ilicitude cessou com o exercício do direito de opção efetuado pela servidora, conforme exposto na fundamentação do Voto; </w:t>
      </w:r>
      <w:r w:rsidR="00482839" w:rsidRPr="004A04A7">
        <w:rPr>
          <w:rFonts w:ascii="Arial Narrow" w:hAnsi="Arial Narrow" w:cs="Arial"/>
          <w:b/>
          <w:bCs/>
          <w:color w:val="000000"/>
          <w:sz w:val="24"/>
          <w:szCs w:val="24"/>
        </w:rPr>
        <w:t>9.3. Determinar</w:t>
      </w:r>
      <w:r w:rsidR="00482839" w:rsidRPr="004A04A7">
        <w:rPr>
          <w:rFonts w:ascii="Arial Narrow" w:hAnsi="Arial Narrow" w:cs="Arial"/>
          <w:color w:val="000000"/>
          <w:sz w:val="24"/>
          <w:szCs w:val="24"/>
        </w:rPr>
        <w:t xml:space="preserve">, após o julgamento, que seja juntada a cópia da decisão às prestações de contas do TJAM, CBMAM e ALEAM, referentes aos exercícios de 2022; </w:t>
      </w:r>
      <w:r w:rsidR="00482839" w:rsidRPr="004A04A7">
        <w:rPr>
          <w:rFonts w:ascii="Arial Narrow" w:hAnsi="Arial Narrow" w:cs="Arial"/>
          <w:b/>
          <w:bCs/>
          <w:color w:val="000000"/>
          <w:sz w:val="24"/>
          <w:szCs w:val="24"/>
        </w:rPr>
        <w:t>9.4. Dar ciência</w:t>
      </w:r>
      <w:r w:rsidR="00482839" w:rsidRPr="004A04A7">
        <w:rPr>
          <w:rFonts w:ascii="Arial Narrow" w:hAnsi="Arial Narrow" w:cs="Arial"/>
          <w:color w:val="000000"/>
          <w:sz w:val="24"/>
          <w:szCs w:val="24"/>
        </w:rPr>
        <w:t xml:space="preserve"> do Relatório-Voto, bem como da decisão superveniente, às partes interessadas, SECEX/TCE/AM, Tribunal de Justiça do Estado do Amazonas, Assembleia Legislativa do Estado do Amazonas, Corpo de Bombeiros Militar do Amazonas, Secretaria Municipal de Saúde e Sra. Fabiola Gomes Lima, por meio de seus representantes legais; </w:t>
      </w:r>
      <w:r w:rsidR="00482839" w:rsidRPr="004A04A7">
        <w:rPr>
          <w:rFonts w:ascii="Arial Narrow" w:hAnsi="Arial Narrow" w:cs="Arial"/>
          <w:b/>
          <w:bCs/>
          <w:color w:val="000000"/>
          <w:sz w:val="24"/>
          <w:szCs w:val="24"/>
        </w:rPr>
        <w:t>9.5. Arquivar</w:t>
      </w:r>
      <w:r w:rsidR="00482839" w:rsidRPr="004A04A7">
        <w:rPr>
          <w:rFonts w:ascii="Arial Narrow" w:hAnsi="Arial Narrow" w:cs="Arial"/>
          <w:color w:val="000000"/>
          <w:sz w:val="24"/>
          <w:szCs w:val="24"/>
        </w:rPr>
        <w:t xml:space="preserve"> os autos, após expirados os prazos legais.</w:t>
      </w:r>
      <w:r w:rsidR="00AC2196"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15.335/2022</w:t>
      </w:r>
      <w:r w:rsidR="00482839" w:rsidRPr="004A04A7">
        <w:rPr>
          <w:rFonts w:ascii="Arial Narrow" w:hAnsi="Arial Narrow" w:cs="Arial"/>
          <w:color w:val="000000"/>
          <w:sz w:val="24"/>
          <w:szCs w:val="24"/>
        </w:rPr>
        <w:t xml:space="preserve"> - Representação interposta pela </w:t>
      </w:r>
      <w:r w:rsidR="00E6432C" w:rsidRPr="004A04A7">
        <w:rPr>
          <w:rFonts w:ascii="Arial Narrow" w:hAnsi="Arial Narrow" w:cs="Arial"/>
          <w:color w:val="000000"/>
          <w:sz w:val="24"/>
          <w:szCs w:val="24"/>
        </w:rPr>
        <w:t xml:space="preserve">Secretaria Geral de Controle Externo – </w:t>
      </w:r>
      <w:r w:rsidR="00482839" w:rsidRPr="004A04A7">
        <w:rPr>
          <w:rFonts w:ascii="Arial Narrow" w:hAnsi="Arial Narrow" w:cs="Arial"/>
          <w:color w:val="000000"/>
          <w:sz w:val="24"/>
          <w:szCs w:val="24"/>
        </w:rPr>
        <w:t xml:space="preserve">SECEX, em desfavor da Prefeitura Municipal de Borba, para apuração de possível descumprimento ao art. 6 c/c VII do art. 30 da Constituição </w:t>
      </w:r>
      <w:r w:rsidR="00482839" w:rsidRPr="004A04A7">
        <w:rPr>
          <w:rFonts w:ascii="Arial Narrow" w:hAnsi="Arial Narrow" w:cs="Arial"/>
          <w:color w:val="000000"/>
          <w:sz w:val="24"/>
          <w:szCs w:val="24"/>
        </w:rPr>
        <w:lastRenderedPageBreak/>
        <w:t>Federal e art. 175 da Lei nº 814/1990 (Lei Orgânica do Município de Borba).</w:t>
      </w:r>
      <w:r w:rsidR="00482839" w:rsidRPr="004A04A7">
        <w:rPr>
          <w:rFonts w:ascii="Arial Narrow" w:hAnsi="Arial Narrow" w:cs="Arial"/>
          <w:i/>
          <w:color w:val="000000"/>
          <w:sz w:val="24"/>
          <w:szCs w:val="24"/>
        </w:rPr>
        <w:t xml:space="preserve"> CONCEDIDO VISTA DOS AUTOS À EXCELENTÍSSIMA SENHORA CONSELHEIRA YARA AMAZÔNIA LINS RODRIGUES DOS SANTOS.</w:t>
      </w:r>
      <w:r w:rsidR="00ED5148"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15.635/2022 (Apenso: 14.227/2017)</w:t>
      </w:r>
      <w:r w:rsidR="00482839" w:rsidRPr="004A04A7">
        <w:rPr>
          <w:rFonts w:ascii="Arial Narrow" w:hAnsi="Arial Narrow" w:cs="Arial"/>
          <w:color w:val="000000"/>
          <w:sz w:val="24"/>
          <w:szCs w:val="24"/>
        </w:rPr>
        <w:t xml:space="preserve"> - </w:t>
      </w:r>
      <w:r w:rsidR="00F95DDF" w:rsidRPr="004A04A7">
        <w:rPr>
          <w:rFonts w:ascii="Arial Narrow" w:hAnsi="Arial Narrow" w:cs="Arial"/>
          <w:sz w:val="24"/>
          <w:szCs w:val="24"/>
        </w:rPr>
        <w:t>Recurso Inominado interposto pela Secretaria de Estado de Meio Ambiente - SEMA, por intermédio de seu Titular, Sr. Eduardo Costa Taveira, em face do Despacho nº 1395/2022- GP, que inadmitiu o Recurso de Reconsideração, exarado nos autos do Processo n° 15.635/2022</w:t>
      </w:r>
      <w:r w:rsidR="00482839" w:rsidRPr="004A04A7">
        <w:rPr>
          <w:rFonts w:ascii="Arial Narrow" w:hAnsi="Arial Narrow" w:cs="Arial"/>
          <w:color w:val="000000"/>
          <w:sz w:val="24"/>
          <w:szCs w:val="24"/>
        </w:rPr>
        <w:t>.</w:t>
      </w:r>
      <w:r w:rsidR="00482839" w:rsidRPr="004A04A7">
        <w:rPr>
          <w:rFonts w:ascii="Arial Narrow" w:hAnsi="Arial Narrow" w:cs="Arial"/>
          <w:i/>
          <w:color w:val="000000"/>
          <w:sz w:val="24"/>
          <w:szCs w:val="24"/>
        </w:rPr>
        <w:t xml:space="preserve"> PROCESSO RETIRADO DE PAUTA PELO RELATOR.</w:t>
      </w:r>
      <w:r w:rsidR="00C936A9"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15.859/2022 (Apensos: 14.623/2020 e 14.622/2020)</w:t>
      </w:r>
      <w:r w:rsidR="00482839" w:rsidRPr="004A04A7">
        <w:rPr>
          <w:rFonts w:ascii="Arial Narrow" w:hAnsi="Arial Narrow" w:cs="Arial"/>
          <w:color w:val="000000"/>
          <w:sz w:val="24"/>
          <w:szCs w:val="24"/>
        </w:rPr>
        <w:t xml:space="preserve"> - Embargos de Declaração em Recurso de Revisão interposto pelo Sr. Gedeão Timóteo Amorim, em face do Acórdão n° 256/2019–TCE–Tribunal Pleno, exarado nos autos do Processo n° 14.622/2020.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Leda Mourao Domingos - OAB/AM 10276, Patrícia de Lima Linhares - OAB/AM 11193 e Pedro Paulo Sousa Lira - OAB/AM 11414</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608/2023: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art.11, III, alínea “f”, item 1,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sz w:val="24"/>
          <w:szCs w:val="24"/>
        </w:rPr>
        <w:t xml:space="preserve"> 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Conselheiro-Relator,</w:t>
      </w:r>
      <w:r w:rsidR="00482839" w:rsidRPr="004A04A7">
        <w:rPr>
          <w:rFonts w:ascii="Arial Narrow" w:hAnsi="Arial Narrow" w:cs="Arial"/>
          <w:b/>
          <w:noProof/>
          <w:sz w:val="24"/>
          <w:szCs w:val="24"/>
        </w:rPr>
        <w:t xml:space="preserve"> em consonância</w:t>
      </w:r>
      <w:r w:rsidR="00482839" w:rsidRPr="004A04A7">
        <w:rPr>
          <w:rFonts w:ascii="Arial Narrow" w:hAnsi="Arial Narrow" w:cs="Arial"/>
          <w:noProof/>
          <w:sz w:val="24"/>
          <w:szCs w:val="24"/>
        </w:rPr>
        <w:t xml:space="preserve"> com pronunciamento oral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7.1. Conhecer</w:t>
      </w:r>
      <w:r w:rsidR="00482839" w:rsidRPr="004A04A7">
        <w:rPr>
          <w:rFonts w:ascii="Arial Narrow" w:hAnsi="Arial Narrow" w:cs="Arial"/>
          <w:color w:val="000000"/>
          <w:sz w:val="24"/>
          <w:szCs w:val="24"/>
        </w:rPr>
        <w:t xml:space="preserve"> dos Embargos de Declaração opostos pelo Sr. Gedeão Timóteo Amorim, Secretário de Estado de Educação e Qualidade de Ensino - SEDUC, à época, em face do Acórdão nº 2332/2022-TCE–Tribunal Pleno (fls. 104/105), considerando que restou demonstrado o adimplemento de todos os requisitos de admissibilidade descritos nos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145 e 148, da Resolução nº 04/2002-TCE/AM; </w:t>
      </w:r>
      <w:r w:rsidR="00482839" w:rsidRPr="004A04A7">
        <w:rPr>
          <w:rFonts w:ascii="Arial Narrow" w:hAnsi="Arial Narrow" w:cs="Arial"/>
          <w:b/>
          <w:bCs/>
          <w:color w:val="000000"/>
          <w:sz w:val="24"/>
          <w:szCs w:val="24"/>
        </w:rPr>
        <w:t>7.2. Dar Provimento Parcial</w:t>
      </w:r>
      <w:r w:rsidR="00482839" w:rsidRPr="004A04A7">
        <w:rPr>
          <w:rFonts w:ascii="Arial Narrow" w:hAnsi="Arial Narrow" w:cs="Arial"/>
          <w:color w:val="000000"/>
          <w:sz w:val="24"/>
          <w:szCs w:val="24"/>
        </w:rPr>
        <w:t xml:space="preserve"> aos Embargos de Declaração opostos pelo Sr. Gedeão Timóteo Amorim, Secretário de Estado de Educação e Qualidade de Ensino - SEDUC, à época, de modo a reformar o item 8.2 do Acórdão nº 2332/2022-TCE–Tribunal Pleno (fls. 104/105), no sentido de dar provimento parcial ao Recurso de Revisão anteriormente interposto pelo recorrente, o que ensejará, por conseguinte, na exclusão do alcance imposto à concedente, constante do item 8.6 do Acórdão nº 256/2019–TCE–Tribunal Pleno (fls. 969/973 dos autos n°. 14622/2020), mantendo o valor apurado tão somente ao convenente, conforme exposto na Fundamentação do Voto; </w:t>
      </w:r>
      <w:r w:rsidR="00482839" w:rsidRPr="004A04A7">
        <w:rPr>
          <w:rFonts w:ascii="Arial Narrow" w:hAnsi="Arial Narrow" w:cs="Arial"/>
          <w:b/>
          <w:bCs/>
          <w:color w:val="000000"/>
          <w:sz w:val="24"/>
          <w:szCs w:val="24"/>
        </w:rPr>
        <w:t>7.3. Dar ciência</w:t>
      </w:r>
      <w:r w:rsidR="00482839" w:rsidRPr="004A04A7">
        <w:rPr>
          <w:rFonts w:ascii="Arial Narrow" w:hAnsi="Arial Narrow" w:cs="Arial"/>
          <w:color w:val="000000"/>
          <w:sz w:val="24"/>
          <w:szCs w:val="24"/>
        </w:rPr>
        <w:t xml:space="preserve"> ao embargante, Sr. Gedeão Timóteo Amorim, por meio de seus representantes legais, acerca do Relatório-Voto e do decisório superveniente.</w:t>
      </w:r>
      <w:r w:rsidR="00BF70FC"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CONSELHEIRA-RELATORA: YARA AMAZÔNIA LINS RODRIGUES DOS SANTOS.</w:t>
      </w:r>
      <w:r w:rsidR="0015568B"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13.624/2019</w:t>
      </w:r>
      <w:r w:rsidR="00482839" w:rsidRPr="004A04A7">
        <w:rPr>
          <w:rFonts w:ascii="Arial Narrow" w:hAnsi="Arial Narrow" w:cs="Arial"/>
          <w:color w:val="000000"/>
          <w:sz w:val="24"/>
          <w:szCs w:val="24"/>
        </w:rPr>
        <w:t xml:space="preserve"> - Representação oriunda da Manifestação nº 144/2019–Ouvidoria, em face da Prefeitura Municipal de Borba, acerca de possíveis irregularidades referentes à contratação de servidores temporários para desempenhar atribuições de cargos efetivos.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Renata Andréa Cabral Pestana Vieira - OAB/AM 3149</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609/2023: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da</w:t>
      </w:r>
      <w:r w:rsidR="00482839" w:rsidRPr="004A04A7">
        <w:rPr>
          <w:rFonts w:ascii="Arial Narrow" w:hAnsi="Arial Narrow" w:cs="Arial"/>
          <w:sz w:val="24"/>
          <w:szCs w:val="24"/>
        </w:rPr>
        <w:t xml:space="preserve"> Excelentíssima Senhor</w:t>
      </w:r>
      <w:r w:rsidR="00482839" w:rsidRPr="004A04A7">
        <w:rPr>
          <w:rFonts w:ascii="Arial Narrow" w:hAnsi="Arial Narrow" w:cs="Arial"/>
          <w:noProof/>
          <w:sz w:val="24"/>
          <w:szCs w:val="24"/>
        </w:rPr>
        <w:t>a</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Conselheira-Relatora</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Representação da Ouvidoria do TCE/AM, por ter sido interposta nos termos regimentais; </w:t>
      </w:r>
      <w:r w:rsidR="00482839" w:rsidRPr="004A04A7">
        <w:rPr>
          <w:rFonts w:ascii="Arial Narrow" w:hAnsi="Arial Narrow" w:cs="Arial"/>
          <w:b/>
          <w:bCs/>
          <w:color w:val="000000"/>
          <w:sz w:val="24"/>
          <w:szCs w:val="24"/>
        </w:rPr>
        <w:t>9.2. Julgar Improcedente</w:t>
      </w:r>
      <w:r w:rsidR="00482839" w:rsidRPr="004A04A7">
        <w:rPr>
          <w:rFonts w:ascii="Arial Narrow" w:hAnsi="Arial Narrow" w:cs="Arial"/>
          <w:color w:val="000000"/>
          <w:sz w:val="24"/>
          <w:szCs w:val="24"/>
        </w:rPr>
        <w:t xml:space="preserve"> a Representação da Ouvidoria do TCE/AM, dada à inexistência de irregularidades; </w:t>
      </w:r>
      <w:r w:rsidR="00482839" w:rsidRPr="004A04A7">
        <w:rPr>
          <w:rFonts w:ascii="Arial Narrow" w:hAnsi="Arial Narrow" w:cs="Arial"/>
          <w:b/>
          <w:bCs/>
          <w:color w:val="000000"/>
          <w:sz w:val="24"/>
          <w:szCs w:val="24"/>
        </w:rPr>
        <w:t>9.3. Determinar</w:t>
      </w:r>
      <w:r w:rsidR="00482839" w:rsidRPr="004A04A7">
        <w:rPr>
          <w:rFonts w:ascii="Arial Narrow" w:hAnsi="Arial Narrow" w:cs="Arial"/>
          <w:color w:val="000000"/>
          <w:sz w:val="24"/>
          <w:szCs w:val="24"/>
        </w:rPr>
        <w:t xml:space="preserve"> à SEPLENO que promova a comunicação dos interessados, por meio dos advogados habilitados, se for o caso.</w:t>
      </w:r>
      <w:r w:rsidR="00790CD0"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16.183/2019 (Apensos: 11.433/2019)</w:t>
      </w:r>
      <w:r w:rsidR="00482839" w:rsidRPr="004A04A7">
        <w:rPr>
          <w:rFonts w:ascii="Arial Narrow" w:hAnsi="Arial Narrow" w:cs="Arial"/>
          <w:color w:val="000000"/>
          <w:sz w:val="24"/>
          <w:szCs w:val="24"/>
        </w:rPr>
        <w:t xml:space="preserve"> - Representação interposta pela Secretaria Geral de Controle Externo – SECEX/TCE/AM, </w:t>
      </w:r>
      <w:r w:rsidR="00775972" w:rsidRPr="004A04A7">
        <w:rPr>
          <w:rFonts w:ascii="Arial Narrow" w:hAnsi="Arial Narrow" w:cs="Arial"/>
          <w:color w:val="000000"/>
          <w:sz w:val="24"/>
          <w:szCs w:val="24"/>
        </w:rPr>
        <w:t xml:space="preserve">em razão de possíveis irregularidades por parte </w:t>
      </w:r>
      <w:r w:rsidR="00482839" w:rsidRPr="004A04A7">
        <w:rPr>
          <w:rFonts w:ascii="Arial Narrow" w:hAnsi="Arial Narrow" w:cs="Arial"/>
          <w:color w:val="000000"/>
          <w:sz w:val="24"/>
          <w:szCs w:val="24"/>
        </w:rPr>
        <w:t xml:space="preserve">da Prefeitura Municipal de Boa Vista do Ramos, </w:t>
      </w:r>
      <w:r w:rsidR="00775972" w:rsidRPr="004A04A7">
        <w:rPr>
          <w:rFonts w:ascii="Arial Narrow" w:hAnsi="Arial Narrow" w:cs="Arial"/>
          <w:color w:val="000000"/>
          <w:sz w:val="24"/>
          <w:szCs w:val="24"/>
        </w:rPr>
        <w:t>acerca d</w:t>
      </w:r>
      <w:r w:rsidR="00790CD0" w:rsidRPr="004A04A7">
        <w:rPr>
          <w:rFonts w:ascii="Arial Narrow" w:hAnsi="Arial Narrow" w:cs="Arial"/>
          <w:color w:val="000000"/>
          <w:sz w:val="24"/>
          <w:szCs w:val="24"/>
        </w:rPr>
        <w:t>a</w:t>
      </w:r>
      <w:r w:rsidR="00775972" w:rsidRPr="004A04A7">
        <w:rPr>
          <w:rFonts w:ascii="Arial Narrow" w:hAnsi="Arial Narrow" w:cs="Arial"/>
          <w:color w:val="000000"/>
          <w:sz w:val="24"/>
          <w:szCs w:val="24"/>
        </w:rPr>
        <w:t xml:space="preserve"> desatualização do Portal da Transparência</w:t>
      </w:r>
      <w:r w:rsidR="00482839" w:rsidRPr="004A04A7">
        <w:rPr>
          <w:rFonts w:ascii="Arial Narrow" w:hAnsi="Arial Narrow" w:cs="Arial"/>
          <w:color w:val="000000"/>
          <w:sz w:val="24"/>
          <w:szCs w:val="24"/>
        </w:rPr>
        <w:t xml:space="preserve">.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Juarez Frazão Rodrigues Júnior - OAB/AM 5851</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633/2023: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da</w:t>
      </w:r>
      <w:r w:rsidR="00482839" w:rsidRPr="004A04A7">
        <w:rPr>
          <w:rFonts w:ascii="Arial Narrow" w:hAnsi="Arial Narrow" w:cs="Arial"/>
          <w:sz w:val="24"/>
          <w:szCs w:val="24"/>
        </w:rPr>
        <w:t xml:space="preserve"> Excelentíssima Senhor</w:t>
      </w:r>
      <w:r w:rsidR="00482839" w:rsidRPr="004A04A7">
        <w:rPr>
          <w:rFonts w:ascii="Arial Narrow" w:hAnsi="Arial Narrow" w:cs="Arial"/>
          <w:noProof/>
          <w:sz w:val="24"/>
          <w:szCs w:val="24"/>
        </w:rPr>
        <w:t>a</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Conselheira-Relatora</w:t>
      </w:r>
      <w:r w:rsidR="00482839" w:rsidRPr="004A04A7">
        <w:rPr>
          <w:rFonts w:ascii="Arial Narrow" w:hAnsi="Arial Narrow" w:cs="Arial"/>
          <w:b/>
          <w:noProof/>
          <w:sz w:val="24"/>
          <w:szCs w:val="24"/>
        </w:rPr>
        <w:t>, em parcial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Representação interposta pela SECEX/TCE/AM, pois presentes os critérios de sua admissibilidade, nos termos do art. 288, da Resolução n° 004/2002-TCE-AM; </w:t>
      </w:r>
      <w:r w:rsidR="00482839" w:rsidRPr="004A04A7">
        <w:rPr>
          <w:rFonts w:ascii="Arial Narrow" w:hAnsi="Arial Narrow" w:cs="Arial"/>
          <w:b/>
          <w:bCs/>
          <w:color w:val="000000"/>
          <w:sz w:val="24"/>
          <w:szCs w:val="24"/>
        </w:rPr>
        <w:t>9.2. Julgar Parcialmente Procedente</w:t>
      </w:r>
      <w:r w:rsidR="00482839" w:rsidRPr="004A04A7">
        <w:rPr>
          <w:rFonts w:ascii="Arial Narrow" w:hAnsi="Arial Narrow" w:cs="Arial"/>
          <w:color w:val="000000"/>
          <w:sz w:val="24"/>
          <w:szCs w:val="24"/>
        </w:rPr>
        <w:t xml:space="preserve"> a presente representação interposta pela SECEX/TCE/AM, tendo em vista que as impropriedades de </w:t>
      </w:r>
      <w:proofErr w:type="spellStart"/>
      <w:r w:rsidR="00482839" w:rsidRPr="004A04A7">
        <w:rPr>
          <w:rFonts w:ascii="Arial Narrow" w:hAnsi="Arial Narrow" w:cs="Arial"/>
          <w:color w:val="000000"/>
          <w:sz w:val="24"/>
          <w:szCs w:val="24"/>
        </w:rPr>
        <w:t>nºs</w:t>
      </w:r>
      <w:proofErr w:type="spellEnd"/>
      <w:r w:rsidR="00482839" w:rsidRPr="004A04A7">
        <w:rPr>
          <w:rFonts w:ascii="Arial Narrow" w:hAnsi="Arial Narrow" w:cs="Arial"/>
          <w:color w:val="000000"/>
          <w:sz w:val="24"/>
          <w:szCs w:val="24"/>
        </w:rPr>
        <w:t xml:space="preserve"> 1, 2, 3, 4, 5 não foram sanadas para determinar ao Representado que, no prazo de 90 (noventa) dias, proceda à regularização e à atualização do Portal da Transparência, devendo ser observada a necessidade de constar informações sobre: </w:t>
      </w:r>
      <w:r w:rsidR="00482839" w:rsidRPr="004A04A7">
        <w:rPr>
          <w:rFonts w:ascii="Arial Narrow" w:hAnsi="Arial Narrow" w:cs="Arial"/>
          <w:b/>
          <w:bCs/>
          <w:color w:val="000000"/>
          <w:sz w:val="24"/>
          <w:szCs w:val="24"/>
        </w:rPr>
        <w:t>9.2.1.</w:t>
      </w:r>
      <w:r w:rsidR="00482839" w:rsidRPr="004A04A7">
        <w:rPr>
          <w:rFonts w:ascii="Arial Narrow" w:hAnsi="Arial Narrow" w:cs="Arial"/>
          <w:color w:val="000000"/>
          <w:sz w:val="24"/>
          <w:szCs w:val="24"/>
        </w:rPr>
        <w:t xml:space="preserve"> A despesa consta até abril de 2022; </w:t>
      </w:r>
      <w:r w:rsidR="00482839" w:rsidRPr="004A04A7">
        <w:rPr>
          <w:rFonts w:ascii="Arial Narrow" w:hAnsi="Arial Narrow" w:cs="Arial"/>
          <w:b/>
          <w:bCs/>
          <w:color w:val="000000"/>
          <w:sz w:val="24"/>
          <w:szCs w:val="24"/>
        </w:rPr>
        <w:t>9.2.2.</w:t>
      </w:r>
      <w:r w:rsidR="00482839" w:rsidRPr="004A04A7">
        <w:rPr>
          <w:rFonts w:ascii="Arial Narrow" w:hAnsi="Arial Narrow" w:cs="Arial"/>
          <w:color w:val="000000"/>
          <w:sz w:val="24"/>
          <w:szCs w:val="24"/>
        </w:rPr>
        <w:t xml:space="preserve"> A Receita até abril de 2022; </w:t>
      </w:r>
      <w:r w:rsidR="00482839" w:rsidRPr="004A04A7">
        <w:rPr>
          <w:rFonts w:ascii="Arial Narrow" w:hAnsi="Arial Narrow" w:cs="Arial"/>
          <w:b/>
          <w:bCs/>
          <w:color w:val="000000"/>
          <w:sz w:val="24"/>
          <w:szCs w:val="24"/>
        </w:rPr>
        <w:t>9.2.3.</w:t>
      </w:r>
      <w:r w:rsidR="00482839" w:rsidRPr="004A04A7">
        <w:rPr>
          <w:rFonts w:ascii="Arial Narrow" w:hAnsi="Arial Narrow" w:cs="Arial"/>
          <w:color w:val="000000"/>
          <w:sz w:val="24"/>
          <w:szCs w:val="24"/>
        </w:rPr>
        <w:t xml:space="preserve"> Ausência de </w:t>
      </w:r>
      <w:r w:rsidR="00482839" w:rsidRPr="004A04A7">
        <w:rPr>
          <w:rFonts w:ascii="Arial Narrow" w:hAnsi="Arial Narrow" w:cs="Arial"/>
          <w:color w:val="000000"/>
          <w:sz w:val="24"/>
          <w:szCs w:val="24"/>
        </w:rPr>
        <w:lastRenderedPageBreak/>
        <w:t xml:space="preserve">Prestação de Contas ao TCE-AM; </w:t>
      </w:r>
      <w:r w:rsidR="00482839" w:rsidRPr="004A04A7">
        <w:rPr>
          <w:rFonts w:ascii="Arial Narrow" w:hAnsi="Arial Narrow" w:cs="Arial"/>
          <w:b/>
          <w:bCs/>
          <w:color w:val="000000"/>
          <w:sz w:val="24"/>
          <w:szCs w:val="24"/>
        </w:rPr>
        <w:t>9.2.4.</w:t>
      </w:r>
      <w:r w:rsidR="00482839" w:rsidRPr="004A04A7">
        <w:rPr>
          <w:rFonts w:ascii="Arial Narrow" w:hAnsi="Arial Narrow" w:cs="Arial"/>
          <w:color w:val="000000"/>
          <w:sz w:val="24"/>
          <w:szCs w:val="24"/>
        </w:rPr>
        <w:t xml:space="preserve"> Ausência de informação sobre pessoal relativo a 2022; </w:t>
      </w:r>
      <w:r w:rsidR="00482839" w:rsidRPr="004A04A7">
        <w:rPr>
          <w:rFonts w:ascii="Arial Narrow" w:hAnsi="Arial Narrow" w:cs="Arial"/>
          <w:b/>
          <w:bCs/>
          <w:color w:val="000000"/>
          <w:sz w:val="24"/>
          <w:szCs w:val="24"/>
        </w:rPr>
        <w:t>9.2.5.</w:t>
      </w:r>
      <w:r w:rsidR="00482839" w:rsidRPr="004A04A7">
        <w:rPr>
          <w:rFonts w:ascii="Arial Narrow" w:hAnsi="Arial Narrow" w:cs="Arial"/>
          <w:color w:val="000000"/>
          <w:sz w:val="24"/>
          <w:szCs w:val="24"/>
        </w:rPr>
        <w:t xml:space="preserve"> Apesar de demonstrar oferecer os dados em vários formatos, só estar legível em PDF. </w:t>
      </w:r>
      <w:r w:rsidR="00482839" w:rsidRPr="004A04A7">
        <w:rPr>
          <w:rFonts w:ascii="Arial Narrow" w:hAnsi="Arial Narrow" w:cs="Arial"/>
          <w:b/>
          <w:bCs/>
          <w:color w:val="000000"/>
          <w:sz w:val="24"/>
          <w:szCs w:val="24"/>
        </w:rPr>
        <w:t>9.3. Determinar</w:t>
      </w:r>
      <w:r w:rsidR="00482839" w:rsidRPr="004A04A7">
        <w:rPr>
          <w:rFonts w:ascii="Arial Narrow" w:hAnsi="Arial Narrow" w:cs="Arial"/>
          <w:color w:val="000000"/>
          <w:sz w:val="24"/>
          <w:szCs w:val="24"/>
        </w:rPr>
        <w:t xml:space="preserve"> a Secretaria do Tribunal Pleno que oficie o Representado, dando-lhe ciência do teor da decisão e, após sua publicação, remeta os autos a Diretoria de Controle Externo de Tecnologia da Informação – DICETI para juntada aos autos da representação nº 16183/2019 e posterior análise do cumprimento das determinações contidas no presente voto.</w:t>
      </w:r>
      <w:r w:rsidR="005F54BE"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12.952/2021</w:t>
      </w:r>
      <w:r w:rsidR="00482839" w:rsidRPr="004A04A7">
        <w:rPr>
          <w:rFonts w:ascii="Arial Narrow" w:hAnsi="Arial Narrow" w:cs="Arial"/>
          <w:color w:val="000000"/>
          <w:sz w:val="24"/>
          <w:szCs w:val="24"/>
        </w:rPr>
        <w:t xml:space="preserve"> – Embargos de Declaração em Prestação de Contas Anual da Prefeitura Municipal de Carauari, de responsabilidade do Sr. Bruno </w:t>
      </w:r>
      <w:proofErr w:type="spellStart"/>
      <w:r w:rsidR="00482839" w:rsidRPr="004A04A7">
        <w:rPr>
          <w:rFonts w:ascii="Arial Narrow" w:hAnsi="Arial Narrow" w:cs="Arial"/>
          <w:color w:val="000000"/>
          <w:sz w:val="24"/>
          <w:szCs w:val="24"/>
        </w:rPr>
        <w:t>Luis</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Litaiff</w:t>
      </w:r>
      <w:proofErr w:type="spellEnd"/>
      <w:r w:rsidR="00482839" w:rsidRPr="004A04A7">
        <w:rPr>
          <w:rFonts w:ascii="Arial Narrow" w:hAnsi="Arial Narrow" w:cs="Arial"/>
          <w:color w:val="000000"/>
          <w:sz w:val="24"/>
          <w:szCs w:val="24"/>
        </w:rPr>
        <w:t xml:space="preserve"> Ramalho, referente ao exercício de 2020.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Bruno Vieira da Rocha Barbirato - OAB/AM 6975, Fábio Nunes Bandeira de Melo - OAB/AM 4331, Igor Arnaud Ferreira - OAB/AM 10428, Laiz Araújo Russo de Melo e Silva - OAB/AM 6897, Camila Pontes Torres - OAB/AM 12280 e Ana Gresy Carvalho da Silva – OAB/AM 12.438</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634/2023: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art.11, III, alínea “f”, item 1,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sz w:val="24"/>
          <w:szCs w:val="24"/>
        </w:rPr>
        <w:t xml:space="preserve"> 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da</w:t>
      </w:r>
      <w:r w:rsidR="00482839" w:rsidRPr="004A04A7">
        <w:rPr>
          <w:rFonts w:ascii="Arial Narrow" w:hAnsi="Arial Narrow" w:cs="Arial"/>
          <w:sz w:val="24"/>
          <w:szCs w:val="24"/>
        </w:rPr>
        <w:t xml:space="preserve"> Excelentíssima Senhora Conselheira-Relatora </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oral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7.1. Conhecer</w:t>
      </w:r>
      <w:r w:rsidR="00482839" w:rsidRPr="004A04A7">
        <w:rPr>
          <w:rFonts w:ascii="Arial Narrow" w:hAnsi="Arial Narrow" w:cs="Arial"/>
          <w:color w:val="000000"/>
          <w:sz w:val="24"/>
          <w:szCs w:val="24"/>
        </w:rPr>
        <w:t xml:space="preserve"> dos Embargos de Declaração, interposto pelo Senhor Bruno Luís </w:t>
      </w:r>
      <w:proofErr w:type="spellStart"/>
      <w:r w:rsidR="00482839" w:rsidRPr="004A04A7">
        <w:rPr>
          <w:rFonts w:ascii="Arial Narrow" w:hAnsi="Arial Narrow" w:cs="Arial"/>
          <w:color w:val="000000"/>
          <w:sz w:val="24"/>
          <w:szCs w:val="24"/>
        </w:rPr>
        <w:t>Litaiff</w:t>
      </w:r>
      <w:proofErr w:type="spellEnd"/>
      <w:r w:rsidR="00482839" w:rsidRPr="004A04A7">
        <w:rPr>
          <w:rFonts w:ascii="Arial Narrow" w:hAnsi="Arial Narrow" w:cs="Arial"/>
          <w:color w:val="000000"/>
          <w:sz w:val="24"/>
          <w:szCs w:val="24"/>
        </w:rPr>
        <w:t xml:space="preserve"> Ramalho, Prefeito do Município de Carauari e Ordenador de Despesas, à época, em face da decisão do Parecer Prévio nº 118/2022–TCE–Tribunal Pleno, às fls. 6728/6729 e Acórdão nº 118/2022–TCE–Tribunal Pleno, às fls. 6730/6732 da Prestação de Contas Anual da Prefeitura Municipal de Carauari, referente ao exercício de 2020, por preencher os requisitos legais, visto que o meio impugnatório em exame atende os parâmetros previstos no Regimento Interno da Corte de Contas, para que no mérito; </w:t>
      </w:r>
      <w:r w:rsidR="00482839" w:rsidRPr="004A04A7">
        <w:rPr>
          <w:rFonts w:ascii="Arial Narrow" w:hAnsi="Arial Narrow" w:cs="Arial"/>
          <w:b/>
          <w:bCs/>
          <w:color w:val="000000"/>
          <w:sz w:val="24"/>
          <w:szCs w:val="24"/>
        </w:rPr>
        <w:t>7.2. Negar Provimento</w:t>
      </w:r>
      <w:r w:rsidR="00482839" w:rsidRPr="004A04A7">
        <w:rPr>
          <w:rFonts w:ascii="Arial Narrow" w:hAnsi="Arial Narrow" w:cs="Arial"/>
          <w:color w:val="000000"/>
          <w:sz w:val="24"/>
          <w:szCs w:val="24"/>
        </w:rPr>
        <w:t xml:space="preserve"> aos Embargos de Declaração, interposto pelo Senhor Bruno Luís </w:t>
      </w:r>
      <w:proofErr w:type="spellStart"/>
      <w:r w:rsidR="00482839" w:rsidRPr="004A04A7">
        <w:rPr>
          <w:rFonts w:ascii="Arial Narrow" w:hAnsi="Arial Narrow" w:cs="Arial"/>
          <w:color w:val="000000"/>
          <w:sz w:val="24"/>
          <w:szCs w:val="24"/>
        </w:rPr>
        <w:t>Litaiff</w:t>
      </w:r>
      <w:proofErr w:type="spellEnd"/>
      <w:r w:rsidR="00482839" w:rsidRPr="004A04A7">
        <w:rPr>
          <w:rFonts w:ascii="Arial Narrow" w:hAnsi="Arial Narrow" w:cs="Arial"/>
          <w:color w:val="000000"/>
          <w:sz w:val="24"/>
          <w:szCs w:val="24"/>
        </w:rPr>
        <w:t xml:space="preserve"> Ramalho, diante dos motivos expostos no relatório-voto, mantendo-se a decisão do Parecer Prévio nº 118/2022–TCE–Tribunal Pleno, às fls. 6728/6729 e do Acórdão nº 118/2022–TCE–Tribunal Pleno, às fls. 6730/6732, na forma como foi protocolado; </w:t>
      </w:r>
      <w:r w:rsidR="00482839" w:rsidRPr="004A04A7">
        <w:rPr>
          <w:rFonts w:ascii="Arial Narrow" w:hAnsi="Arial Narrow" w:cs="Arial"/>
          <w:b/>
          <w:bCs/>
          <w:color w:val="000000"/>
          <w:sz w:val="24"/>
          <w:szCs w:val="24"/>
        </w:rPr>
        <w:t xml:space="preserve">7.3. Determinar </w:t>
      </w:r>
      <w:r w:rsidR="00482839" w:rsidRPr="004A04A7">
        <w:rPr>
          <w:rFonts w:ascii="Arial Narrow" w:hAnsi="Arial Narrow" w:cs="Arial"/>
          <w:color w:val="000000"/>
          <w:sz w:val="24"/>
          <w:szCs w:val="24"/>
        </w:rPr>
        <w:t xml:space="preserve">a Secretaria do Tribunal Pleno - SEPLENO, que dê ciência desta decisão ao Senhor Bruno Luís </w:t>
      </w:r>
      <w:proofErr w:type="spellStart"/>
      <w:r w:rsidR="00482839" w:rsidRPr="004A04A7">
        <w:rPr>
          <w:rFonts w:ascii="Arial Narrow" w:hAnsi="Arial Narrow" w:cs="Arial"/>
          <w:color w:val="000000"/>
          <w:sz w:val="24"/>
          <w:szCs w:val="24"/>
        </w:rPr>
        <w:t>Litaiff</w:t>
      </w:r>
      <w:proofErr w:type="spellEnd"/>
      <w:r w:rsidR="00482839" w:rsidRPr="004A04A7">
        <w:rPr>
          <w:rFonts w:ascii="Arial Narrow" w:hAnsi="Arial Narrow" w:cs="Arial"/>
          <w:color w:val="000000"/>
          <w:sz w:val="24"/>
          <w:szCs w:val="24"/>
        </w:rPr>
        <w:t xml:space="preserve"> Ramalho, Prefeito do Município de Carauari e Ordenador de Despesas, à época, referente ao exercício de 2020.</w:t>
      </w:r>
      <w:r w:rsidR="00410D71"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15.648/2022 (Apenso: 13.444/2022)</w:t>
      </w:r>
      <w:r w:rsidR="00482839" w:rsidRPr="004A04A7">
        <w:rPr>
          <w:rFonts w:ascii="Arial Narrow" w:hAnsi="Arial Narrow" w:cs="Arial"/>
          <w:color w:val="000000"/>
          <w:sz w:val="24"/>
          <w:szCs w:val="24"/>
        </w:rPr>
        <w:t xml:space="preserve"> - </w:t>
      </w:r>
      <w:r w:rsidR="003B5E89" w:rsidRPr="004A04A7">
        <w:rPr>
          <w:rFonts w:ascii="Arial Narrow" w:hAnsi="Arial Narrow" w:cs="Arial"/>
          <w:sz w:val="24"/>
          <w:szCs w:val="24"/>
        </w:rPr>
        <w:t>Recurso Inominado interposto pelo Sr. Rivaldo da Costa Barbosa</w:t>
      </w:r>
      <w:r w:rsidR="005F4BDD" w:rsidRPr="004A04A7">
        <w:rPr>
          <w:rFonts w:ascii="Arial Narrow" w:hAnsi="Arial Narrow" w:cs="Arial"/>
          <w:sz w:val="24"/>
          <w:szCs w:val="24"/>
        </w:rPr>
        <w:t>,</w:t>
      </w:r>
      <w:r w:rsidR="003B5E89" w:rsidRPr="004A04A7">
        <w:rPr>
          <w:rFonts w:ascii="Arial Narrow" w:hAnsi="Arial Narrow" w:cs="Arial"/>
          <w:sz w:val="24"/>
          <w:szCs w:val="24"/>
        </w:rPr>
        <w:t xml:space="preserve"> em face do Despacho n° 1412/2022 </w:t>
      </w:r>
      <w:r w:rsidR="005F4BDD" w:rsidRPr="004A04A7">
        <w:rPr>
          <w:rFonts w:ascii="Arial Narrow" w:hAnsi="Arial Narrow" w:cs="Arial"/>
          <w:sz w:val="24"/>
          <w:szCs w:val="24"/>
        </w:rPr>
        <w:t>–</w:t>
      </w:r>
      <w:r w:rsidR="003B5E89" w:rsidRPr="004A04A7">
        <w:rPr>
          <w:rFonts w:ascii="Arial Narrow" w:hAnsi="Arial Narrow" w:cs="Arial"/>
          <w:sz w:val="24"/>
          <w:szCs w:val="24"/>
        </w:rPr>
        <w:t xml:space="preserve"> GP</w:t>
      </w:r>
      <w:r w:rsidR="005F4BDD" w:rsidRPr="004A04A7">
        <w:rPr>
          <w:rFonts w:ascii="Arial Narrow" w:hAnsi="Arial Narrow" w:cs="Arial"/>
          <w:sz w:val="24"/>
          <w:szCs w:val="24"/>
        </w:rPr>
        <w:t>,</w:t>
      </w:r>
      <w:r w:rsidR="003B5E89" w:rsidRPr="004A04A7">
        <w:rPr>
          <w:rFonts w:ascii="Arial Narrow" w:hAnsi="Arial Narrow" w:cs="Arial"/>
          <w:sz w:val="24"/>
          <w:szCs w:val="24"/>
        </w:rPr>
        <w:t xml:space="preserve"> exarado nos autos do Processo n° 15.648/2022</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635/2023: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art.11, III, alínea “f”, item 3,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da</w:t>
      </w:r>
      <w:r w:rsidR="00482839" w:rsidRPr="004A04A7">
        <w:rPr>
          <w:rFonts w:ascii="Arial Narrow" w:hAnsi="Arial Narrow" w:cs="Arial"/>
          <w:sz w:val="24"/>
          <w:szCs w:val="24"/>
        </w:rPr>
        <w:t xml:space="preserve"> Excelentíssima Senhora Conselheira-Relatora</w:t>
      </w:r>
      <w:r w:rsidR="00482839" w:rsidRPr="004A04A7">
        <w:rPr>
          <w:rFonts w:ascii="Arial Narrow" w:hAnsi="Arial Narrow" w:cs="Arial"/>
          <w:noProof/>
          <w:sz w:val="24"/>
          <w:szCs w:val="24"/>
        </w:rPr>
        <w:t xml:space="preserve"> </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7.1. Conhecer</w:t>
      </w:r>
      <w:r w:rsidR="00482839" w:rsidRPr="004A04A7">
        <w:rPr>
          <w:rFonts w:ascii="Arial Narrow" w:hAnsi="Arial Narrow" w:cs="Arial"/>
          <w:sz w:val="24"/>
          <w:szCs w:val="24"/>
        </w:rPr>
        <w:t xml:space="preserve"> do Recurso do Sr. Rivaldo da Costa Barbosa, nos termos do artigo 155, II da Resolução nº 04/2002 TCE/AM; </w:t>
      </w:r>
      <w:r w:rsidR="00482839" w:rsidRPr="004A04A7">
        <w:rPr>
          <w:rFonts w:ascii="Arial Narrow" w:hAnsi="Arial Narrow" w:cs="Arial"/>
          <w:b/>
          <w:bCs/>
          <w:sz w:val="24"/>
          <w:szCs w:val="24"/>
        </w:rPr>
        <w:t>7.2. Dar Provimento</w:t>
      </w:r>
      <w:r w:rsidR="00482839" w:rsidRPr="004A04A7">
        <w:rPr>
          <w:rFonts w:ascii="Arial Narrow" w:hAnsi="Arial Narrow" w:cs="Arial"/>
          <w:sz w:val="24"/>
          <w:szCs w:val="24"/>
        </w:rPr>
        <w:t xml:space="preserve"> ao Recurso Inominado do Sr. Rivaldo da Costa Barbosa, no sentido de admitir o Recurso Ordinário interposto pelo Recorrente, pelas razões de fato e de direito já aduzidas; </w:t>
      </w:r>
      <w:r w:rsidR="00482839" w:rsidRPr="004A04A7">
        <w:rPr>
          <w:rFonts w:ascii="Arial Narrow" w:hAnsi="Arial Narrow" w:cs="Arial"/>
          <w:b/>
          <w:bCs/>
          <w:sz w:val="24"/>
          <w:szCs w:val="24"/>
        </w:rPr>
        <w:t>7.3. Determinar</w:t>
      </w:r>
      <w:r w:rsidR="00482839" w:rsidRPr="004A04A7">
        <w:rPr>
          <w:rFonts w:ascii="Arial Narrow" w:hAnsi="Arial Narrow" w:cs="Arial"/>
          <w:sz w:val="24"/>
          <w:szCs w:val="24"/>
        </w:rPr>
        <w:t xml:space="preserve"> a publicação do Acórdão no Diário Oficial Eletrônico do TCE/AM, em observância ao disposto no art. 153, §1º, da Resolução nº 04/2002-TCE/AM; </w:t>
      </w:r>
      <w:r w:rsidR="00482839" w:rsidRPr="004A04A7">
        <w:rPr>
          <w:rFonts w:ascii="Arial Narrow" w:hAnsi="Arial Narrow" w:cs="Arial"/>
          <w:b/>
          <w:bCs/>
          <w:sz w:val="24"/>
          <w:szCs w:val="24"/>
        </w:rPr>
        <w:t>7.4. Notificar</w:t>
      </w:r>
      <w:r w:rsidR="00482839" w:rsidRPr="004A04A7">
        <w:rPr>
          <w:rFonts w:ascii="Arial Narrow" w:hAnsi="Arial Narrow" w:cs="Arial"/>
          <w:sz w:val="24"/>
          <w:szCs w:val="24"/>
        </w:rPr>
        <w:t xml:space="preserve"> o Sr. Rivaldo da Costa Barbosa, com cópia deste Acórdão, Relatório-Voto e Parecer Ministerial; </w:t>
      </w:r>
      <w:r w:rsidR="00482839" w:rsidRPr="004A04A7">
        <w:rPr>
          <w:rFonts w:ascii="Arial Narrow" w:hAnsi="Arial Narrow" w:cs="Arial"/>
          <w:b/>
          <w:bCs/>
          <w:sz w:val="24"/>
          <w:szCs w:val="24"/>
        </w:rPr>
        <w:t>7.5. Determinar</w:t>
      </w:r>
      <w:r w:rsidR="00482839" w:rsidRPr="004A04A7">
        <w:rPr>
          <w:rFonts w:ascii="Arial Narrow" w:hAnsi="Arial Narrow" w:cs="Arial"/>
          <w:sz w:val="24"/>
          <w:szCs w:val="24"/>
        </w:rPr>
        <w:t xml:space="preserve"> o encaminhamento dos presentes autos a SEPLENO, para as providências cabíveis.</w:t>
      </w:r>
      <w:r w:rsidR="00940058"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16.226/2022 (Apensos: 14.908/2018, 11.666/2017, 17.063/2019 e 10.724/2017)</w:t>
      </w:r>
      <w:r w:rsidR="00482839" w:rsidRPr="004A04A7">
        <w:rPr>
          <w:rFonts w:ascii="Arial Narrow" w:hAnsi="Arial Narrow" w:cs="Arial"/>
          <w:color w:val="000000"/>
          <w:sz w:val="24"/>
          <w:szCs w:val="24"/>
        </w:rPr>
        <w:t xml:space="preserve"> - Recurso de Revisão interposto pelo Sr. Maicon Maciel Ribeiro Martins, em face da Decisão n° 98/2018-TCE-Tribunal Pleno, exarado nos autos do Processo n° 11.666/2017.</w:t>
      </w:r>
      <w:r w:rsidR="00482839" w:rsidRPr="004A04A7">
        <w:rPr>
          <w:rFonts w:ascii="Arial Narrow" w:hAnsi="Arial Narrow" w:cs="Arial"/>
          <w:i/>
          <w:color w:val="000000"/>
          <w:sz w:val="24"/>
          <w:szCs w:val="24"/>
        </w:rPr>
        <w:t xml:space="preserve"> PROCESSO RETIRADO DE PAUTA PELO RELATOR.</w:t>
      </w:r>
      <w:r w:rsidR="007A744A"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16.540/2022 (Apenso: 13.670/2020)</w:t>
      </w:r>
      <w:r w:rsidR="00482839" w:rsidRPr="004A04A7">
        <w:rPr>
          <w:rFonts w:ascii="Arial Narrow" w:hAnsi="Arial Narrow" w:cs="Arial"/>
          <w:color w:val="000000"/>
          <w:sz w:val="24"/>
          <w:szCs w:val="24"/>
        </w:rPr>
        <w:t xml:space="preserve"> - </w:t>
      </w:r>
      <w:r w:rsidR="00AE2EAF" w:rsidRPr="004A04A7">
        <w:rPr>
          <w:rFonts w:ascii="Arial Narrow" w:hAnsi="Arial Narrow" w:cs="Arial"/>
          <w:sz w:val="24"/>
          <w:szCs w:val="24"/>
        </w:rPr>
        <w:t>Recurso Inominado interposto pelo Sr. Flavio Moura Viana, em face do Despacho n° 1636/2022-GP, que inadmitiu o Recurso de Revisão interposto em face do Acórdão n° 146/2021-TCE–Segunda Câmara, exarado nos autos do Processo n° 13.670/2020</w:t>
      </w:r>
      <w:r w:rsidR="00482839" w:rsidRPr="004A04A7">
        <w:rPr>
          <w:rFonts w:ascii="Arial Narrow" w:hAnsi="Arial Narrow" w:cs="Arial"/>
          <w:color w:val="000000"/>
          <w:sz w:val="24"/>
          <w:szCs w:val="24"/>
        </w:rPr>
        <w:t>.</w:t>
      </w:r>
      <w:r w:rsidR="00482839" w:rsidRPr="004A04A7">
        <w:rPr>
          <w:rFonts w:ascii="Arial Narrow" w:hAnsi="Arial Narrow" w:cs="Arial"/>
          <w:i/>
          <w:color w:val="000000"/>
          <w:sz w:val="24"/>
          <w:szCs w:val="24"/>
        </w:rPr>
        <w:t xml:space="preserve"> PROCESSO RETIRADO DE PAUTA PELO RELATOR.</w:t>
      </w:r>
      <w:r w:rsidR="00C37289"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CONSELHEIRO-RELATOR: MARIO MANOEL COELHO DE MELLO.</w:t>
      </w:r>
      <w:r w:rsidR="00EA4D8D"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11.728/2019</w:t>
      </w:r>
      <w:r w:rsidR="00482839" w:rsidRPr="004A04A7">
        <w:rPr>
          <w:rFonts w:ascii="Arial Narrow" w:hAnsi="Arial Narrow" w:cs="Arial"/>
          <w:color w:val="000000"/>
          <w:sz w:val="24"/>
          <w:szCs w:val="24"/>
        </w:rPr>
        <w:t xml:space="preserve"> - Prestação de Contas Anual da Secretaria Municipal de Parcerias e Projetos Estratégicos – SEMPPE, de responsabilidade da Sra. Maria </w:t>
      </w:r>
      <w:proofErr w:type="spellStart"/>
      <w:r w:rsidR="00482839" w:rsidRPr="004A04A7">
        <w:rPr>
          <w:rFonts w:ascii="Arial Narrow" w:hAnsi="Arial Narrow" w:cs="Arial"/>
          <w:color w:val="000000"/>
          <w:sz w:val="24"/>
          <w:szCs w:val="24"/>
        </w:rPr>
        <w:t>Josepha</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Penella</w:t>
      </w:r>
      <w:proofErr w:type="spellEnd"/>
      <w:r w:rsidR="00482839" w:rsidRPr="004A04A7">
        <w:rPr>
          <w:rFonts w:ascii="Arial Narrow" w:hAnsi="Arial Narrow" w:cs="Arial"/>
          <w:color w:val="000000"/>
          <w:sz w:val="24"/>
          <w:szCs w:val="24"/>
        </w:rPr>
        <w:t xml:space="preserve"> Pegas Chaves, referente ao exercício de 2018.</w:t>
      </w:r>
      <w:r w:rsidR="00482839" w:rsidRPr="004A04A7">
        <w:rPr>
          <w:rFonts w:ascii="Arial Narrow" w:hAnsi="Arial Narrow" w:cs="Arial"/>
          <w:i/>
          <w:color w:val="000000"/>
          <w:sz w:val="24"/>
          <w:szCs w:val="24"/>
        </w:rPr>
        <w:t xml:space="preserve"> PROCESSO RETIRADO DE PAUTA PELO RELATOR.</w:t>
      </w:r>
      <w:r w:rsidR="00816913" w:rsidRPr="004A04A7">
        <w:rPr>
          <w:rFonts w:ascii="Arial Narrow" w:hAnsi="Arial Narrow" w:cs="Arial"/>
          <w:i/>
          <w:color w:val="000000"/>
          <w:sz w:val="24"/>
          <w:szCs w:val="24"/>
        </w:rPr>
        <w:t xml:space="preserve"> </w:t>
      </w:r>
      <w:r w:rsidR="00482839" w:rsidRPr="004A04A7">
        <w:rPr>
          <w:rFonts w:ascii="Arial Narrow" w:hAnsi="Arial Narrow" w:cs="Arial"/>
          <w:b/>
          <w:color w:val="000000"/>
          <w:sz w:val="24"/>
          <w:szCs w:val="24"/>
        </w:rPr>
        <w:t>PROCESSO Nº 15.487/2020</w:t>
      </w:r>
      <w:r w:rsidR="00482839" w:rsidRPr="004A04A7">
        <w:rPr>
          <w:rFonts w:ascii="Arial Narrow" w:hAnsi="Arial Narrow" w:cs="Arial"/>
          <w:color w:val="000000"/>
          <w:sz w:val="24"/>
          <w:szCs w:val="24"/>
        </w:rPr>
        <w:t xml:space="preserve"> - Representação oriunda da Manifestação nº 381/2020-Ouvidoria, </w:t>
      </w:r>
      <w:r w:rsidR="00302439" w:rsidRPr="004A04A7">
        <w:rPr>
          <w:rFonts w:ascii="Arial Narrow" w:hAnsi="Arial Narrow" w:cs="Arial"/>
          <w:color w:val="000000"/>
          <w:sz w:val="24"/>
          <w:szCs w:val="24"/>
        </w:rPr>
        <w:t xml:space="preserve">em face da Fundação Universidade do Estado do Amazonas - UEA, de responsabilidade do Sr. </w:t>
      </w:r>
      <w:proofErr w:type="spellStart"/>
      <w:r w:rsidR="00302439" w:rsidRPr="004A04A7">
        <w:rPr>
          <w:rFonts w:ascii="Arial Narrow" w:hAnsi="Arial Narrow" w:cs="Arial"/>
          <w:color w:val="000000"/>
          <w:sz w:val="24"/>
          <w:szCs w:val="24"/>
        </w:rPr>
        <w:t>Cleinaldo</w:t>
      </w:r>
      <w:proofErr w:type="spellEnd"/>
      <w:r w:rsidR="00302439" w:rsidRPr="004A04A7">
        <w:rPr>
          <w:rFonts w:ascii="Arial Narrow" w:hAnsi="Arial Narrow" w:cs="Arial"/>
          <w:color w:val="000000"/>
          <w:sz w:val="24"/>
          <w:szCs w:val="24"/>
        </w:rPr>
        <w:t xml:space="preserve"> de Almeida Costa, </w:t>
      </w:r>
      <w:r w:rsidR="00482839" w:rsidRPr="004A04A7">
        <w:rPr>
          <w:rFonts w:ascii="Arial Narrow" w:hAnsi="Arial Narrow" w:cs="Arial"/>
          <w:color w:val="000000"/>
          <w:sz w:val="24"/>
          <w:szCs w:val="24"/>
        </w:rPr>
        <w:t>acerca de possíveis irregularidades na admissão de pessoal.</w:t>
      </w:r>
      <w:r w:rsidR="00482839" w:rsidRPr="004A04A7">
        <w:rPr>
          <w:rFonts w:ascii="Arial Narrow" w:hAnsi="Arial Narrow" w:cs="Arial"/>
          <w:i/>
          <w:color w:val="000000"/>
          <w:sz w:val="24"/>
          <w:szCs w:val="24"/>
        </w:rPr>
        <w:t xml:space="preserve"> PROCESSO RETIRADO DE PAUTA PELO RELATOR.</w:t>
      </w:r>
      <w:r w:rsidR="004E6014" w:rsidRPr="004A04A7">
        <w:rPr>
          <w:rFonts w:ascii="Arial Narrow" w:hAnsi="Arial Narrow" w:cs="Arial"/>
          <w:i/>
          <w:color w:val="000000"/>
          <w:sz w:val="24"/>
          <w:szCs w:val="24"/>
        </w:rPr>
        <w:t xml:space="preserve"> </w:t>
      </w:r>
      <w:r w:rsidR="00482839" w:rsidRPr="004A04A7">
        <w:rPr>
          <w:rFonts w:ascii="Arial Narrow" w:hAnsi="Arial Narrow" w:cs="Arial"/>
          <w:b/>
          <w:color w:val="000000"/>
          <w:sz w:val="24"/>
          <w:szCs w:val="24"/>
        </w:rPr>
        <w:lastRenderedPageBreak/>
        <w:t>PROCESSO Nº 15.605/2021</w:t>
      </w:r>
      <w:r w:rsidR="00482839" w:rsidRPr="004A04A7">
        <w:rPr>
          <w:rFonts w:ascii="Arial Narrow" w:hAnsi="Arial Narrow" w:cs="Arial"/>
          <w:color w:val="000000"/>
          <w:sz w:val="24"/>
          <w:szCs w:val="24"/>
        </w:rPr>
        <w:t xml:space="preserve"> - Representação interposta pela empresa T da S Lustosa Comércio e Serviços – </w:t>
      </w:r>
      <w:r w:rsidR="0030593B" w:rsidRPr="004A04A7">
        <w:rPr>
          <w:rFonts w:ascii="Arial Narrow" w:hAnsi="Arial Narrow" w:cs="Arial"/>
          <w:color w:val="000000"/>
          <w:sz w:val="24"/>
          <w:szCs w:val="24"/>
        </w:rPr>
        <w:t>ME</w:t>
      </w:r>
      <w:r w:rsidR="00482839" w:rsidRPr="004A04A7">
        <w:rPr>
          <w:rFonts w:ascii="Arial Narrow" w:hAnsi="Arial Narrow" w:cs="Arial"/>
          <w:color w:val="000000"/>
          <w:sz w:val="24"/>
          <w:szCs w:val="24"/>
        </w:rPr>
        <w:t xml:space="preserve">, </w:t>
      </w:r>
      <w:r w:rsidR="00725135" w:rsidRPr="004A04A7">
        <w:rPr>
          <w:rFonts w:ascii="Arial Narrow" w:hAnsi="Arial Narrow" w:cs="Arial"/>
          <w:color w:val="000000"/>
          <w:sz w:val="24"/>
          <w:szCs w:val="24"/>
        </w:rPr>
        <w:t>em face da Prefeitura de São Gabriel da Cachoeira, representada pelo Sr. Clóvis Moreira Saldanha, Prefeito, em virtude de</w:t>
      </w:r>
      <w:r w:rsidR="001E6405" w:rsidRPr="004A04A7">
        <w:rPr>
          <w:rFonts w:ascii="Arial Narrow" w:hAnsi="Arial Narrow" w:cs="Arial"/>
          <w:color w:val="000000"/>
          <w:sz w:val="24"/>
          <w:szCs w:val="24"/>
        </w:rPr>
        <w:t xml:space="preserve"> possíveis</w:t>
      </w:r>
      <w:r w:rsidR="00725135" w:rsidRPr="004A04A7">
        <w:rPr>
          <w:rFonts w:ascii="Arial Narrow" w:hAnsi="Arial Narrow" w:cs="Arial"/>
          <w:color w:val="000000"/>
          <w:sz w:val="24"/>
          <w:szCs w:val="24"/>
        </w:rPr>
        <w:t xml:space="preserve"> irregularidades nos pagamentos de materiais de expediente, limpeza e informática fornecidos à referida Municipalidade.</w:t>
      </w:r>
      <w:r w:rsidR="00482839" w:rsidRPr="004A04A7">
        <w:rPr>
          <w:rFonts w:ascii="Arial Narrow" w:hAnsi="Arial Narrow" w:cs="Arial"/>
          <w:color w:val="000000"/>
          <w:sz w:val="24"/>
          <w:szCs w:val="24"/>
        </w:rPr>
        <w:t xml:space="preserve"> </w:t>
      </w:r>
      <w:r w:rsidR="00482839" w:rsidRPr="004A04A7">
        <w:rPr>
          <w:rFonts w:ascii="Arial Narrow" w:hAnsi="Arial Narrow" w:cs="Arial"/>
          <w:i/>
          <w:color w:val="000000"/>
          <w:sz w:val="24"/>
          <w:szCs w:val="24"/>
        </w:rPr>
        <w:t>PROCESSO RETIRADO DE PAUTA PELO RELATOR.</w:t>
      </w:r>
      <w:r w:rsidR="00815264" w:rsidRPr="004A04A7">
        <w:rPr>
          <w:rFonts w:ascii="Arial Narrow" w:hAnsi="Arial Narrow" w:cs="Arial"/>
          <w:i/>
          <w:color w:val="000000"/>
          <w:sz w:val="24"/>
          <w:szCs w:val="24"/>
        </w:rPr>
        <w:t xml:space="preserve"> </w:t>
      </w:r>
      <w:r w:rsidR="00482839" w:rsidRPr="004A04A7">
        <w:rPr>
          <w:rFonts w:ascii="Arial Narrow" w:hAnsi="Arial Narrow" w:cs="Arial"/>
          <w:b/>
          <w:color w:val="000000"/>
          <w:sz w:val="24"/>
          <w:szCs w:val="24"/>
        </w:rPr>
        <w:t>PROCESSO Nº 12.016/2022</w:t>
      </w:r>
      <w:r w:rsidR="00482839" w:rsidRPr="004A04A7">
        <w:rPr>
          <w:rFonts w:ascii="Arial Narrow" w:hAnsi="Arial Narrow" w:cs="Arial"/>
          <w:color w:val="000000"/>
          <w:sz w:val="24"/>
          <w:szCs w:val="24"/>
        </w:rPr>
        <w:t xml:space="preserve"> - Prestação de Contas Anual do Serviço Autônomo de Água e Esgoto de Tefé - SAAE, de responsabilidade do Sr. Manoel </w:t>
      </w:r>
      <w:proofErr w:type="spellStart"/>
      <w:r w:rsidR="00482839" w:rsidRPr="004A04A7">
        <w:rPr>
          <w:rFonts w:ascii="Arial Narrow" w:hAnsi="Arial Narrow" w:cs="Arial"/>
          <w:color w:val="000000"/>
          <w:sz w:val="24"/>
          <w:szCs w:val="24"/>
        </w:rPr>
        <w:t>Ulamy</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Benchimol</w:t>
      </w:r>
      <w:proofErr w:type="spellEnd"/>
      <w:r w:rsidR="00482839" w:rsidRPr="004A04A7">
        <w:rPr>
          <w:rFonts w:ascii="Arial Narrow" w:hAnsi="Arial Narrow" w:cs="Arial"/>
          <w:color w:val="000000"/>
          <w:sz w:val="24"/>
          <w:szCs w:val="24"/>
        </w:rPr>
        <w:t xml:space="preserve"> de Almeida, referente ao exercício de 2021.</w:t>
      </w:r>
      <w:r w:rsidR="00482839" w:rsidRPr="004A04A7">
        <w:rPr>
          <w:rFonts w:ascii="Arial Narrow" w:hAnsi="Arial Narrow" w:cs="Arial"/>
          <w:i/>
          <w:color w:val="000000"/>
          <w:sz w:val="24"/>
          <w:szCs w:val="24"/>
        </w:rPr>
        <w:t xml:space="preserve"> PROCESSO RETIRADO DE PAUTA PELO RELATOR.</w:t>
      </w:r>
      <w:r w:rsidR="008E7A0A"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12.060/2022</w:t>
      </w:r>
      <w:r w:rsidR="00482839" w:rsidRPr="004A04A7">
        <w:rPr>
          <w:rFonts w:ascii="Arial Narrow" w:hAnsi="Arial Narrow" w:cs="Arial"/>
          <w:color w:val="000000"/>
          <w:sz w:val="24"/>
          <w:szCs w:val="24"/>
        </w:rPr>
        <w:t xml:space="preserve"> - Prestação de Contas Anual do Fundo de Apoio do Ministério Público do Amazonas - FAMP/AM, de responsabilidade do Sr. Alberto Rodrigues do Nascimento Junior, referente ao exercício de 2021.</w:t>
      </w:r>
      <w:r w:rsidR="00482839" w:rsidRPr="004A04A7">
        <w:rPr>
          <w:rFonts w:ascii="Arial Narrow" w:hAnsi="Arial Narrow" w:cs="Arial"/>
          <w:i/>
          <w:color w:val="000000"/>
          <w:sz w:val="24"/>
          <w:szCs w:val="24"/>
        </w:rPr>
        <w:t xml:space="preserve"> PROCESSO RETIRADO DE PAUTA PELO RELATOR.</w:t>
      </w:r>
      <w:r w:rsidR="001227D3"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12.103/2022</w:t>
      </w:r>
      <w:r w:rsidR="00482839" w:rsidRPr="004A04A7">
        <w:rPr>
          <w:rFonts w:ascii="Arial Narrow" w:hAnsi="Arial Narrow" w:cs="Arial"/>
          <w:color w:val="000000"/>
          <w:sz w:val="24"/>
          <w:szCs w:val="24"/>
        </w:rPr>
        <w:t xml:space="preserve"> - Prestação de Contas Anual do Fundo de Amparo e Proteção a Vítimas e Testemunhas Ameaçadas – FPROVITA, de responsabilidade do </w:t>
      </w:r>
      <w:r w:rsidR="00A03FD8" w:rsidRPr="004A04A7">
        <w:rPr>
          <w:rFonts w:ascii="Arial Narrow" w:hAnsi="Arial Narrow" w:cs="Arial"/>
          <w:color w:val="000000"/>
          <w:sz w:val="24"/>
          <w:szCs w:val="24"/>
        </w:rPr>
        <w:t xml:space="preserve">Sr. Alberto Rodrigues do Nascimento Júnior, Sr. Nicolau </w:t>
      </w:r>
      <w:proofErr w:type="spellStart"/>
      <w:r w:rsidR="00A03FD8" w:rsidRPr="004A04A7">
        <w:rPr>
          <w:rFonts w:ascii="Arial Narrow" w:hAnsi="Arial Narrow" w:cs="Arial"/>
          <w:color w:val="000000"/>
          <w:sz w:val="24"/>
          <w:szCs w:val="24"/>
        </w:rPr>
        <w:t>Libório</w:t>
      </w:r>
      <w:proofErr w:type="spellEnd"/>
      <w:r w:rsidR="00A03FD8" w:rsidRPr="004A04A7">
        <w:rPr>
          <w:rFonts w:ascii="Arial Narrow" w:hAnsi="Arial Narrow" w:cs="Arial"/>
          <w:color w:val="000000"/>
          <w:sz w:val="24"/>
          <w:szCs w:val="24"/>
        </w:rPr>
        <w:t xml:space="preserve"> dos Santos Filho e do Sr. </w:t>
      </w:r>
      <w:proofErr w:type="spellStart"/>
      <w:r w:rsidR="00A03FD8" w:rsidRPr="004A04A7">
        <w:rPr>
          <w:rFonts w:ascii="Arial Narrow" w:hAnsi="Arial Narrow" w:cs="Arial"/>
          <w:color w:val="000000"/>
          <w:sz w:val="24"/>
          <w:szCs w:val="24"/>
        </w:rPr>
        <w:t>Géber</w:t>
      </w:r>
      <w:proofErr w:type="spellEnd"/>
      <w:r w:rsidR="00A03FD8" w:rsidRPr="004A04A7">
        <w:rPr>
          <w:rFonts w:ascii="Arial Narrow" w:hAnsi="Arial Narrow" w:cs="Arial"/>
          <w:color w:val="000000"/>
          <w:sz w:val="24"/>
          <w:szCs w:val="24"/>
        </w:rPr>
        <w:t xml:space="preserve"> Mafra Rocha</w:t>
      </w:r>
      <w:r w:rsidR="00482839" w:rsidRPr="004A04A7">
        <w:rPr>
          <w:rFonts w:ascii="Arial Narrow" w:hAnsi="Arial Narrow" w:cs="Arial"/>
          <w:color w:val="000000"/>
          <w:sz w:val="24"/>
          <w:szCs w:val="24"/>
        </w:rPr>
        <w:t>, referente ao exercício de 2021.</w:t>
      </w:r>
      <w:r w:rsidR="00482839" w:rsidRPr="004A04A7">
        <w:rPr>
          <w:rFonts w:ascii="Arial Narrow" w:hAnsi="Arial Narrow" w:cs="Arial"/>
          <w:i/>
          <w:color w:val="000000"/>
          <w:sz w:val="24"/>
          <w:szCs w:val="24"/>
        </w:rPr>
        <w:t xml:space="preserve"> PROCESSO RETIRADO DE PAUTA PELO RELATOR.</w:t>
      </w:r>
      <w:r w:rsidR="00C3437D"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16.406/2022 (Apensos: 11.994/2021 e 13.243/2022)</w:t>
      </w:r>
      <w:r w:rsidR="00482839" w:rsidRPr="004A04A7">
        <w:rPr>
          <w:rFonts w:ascii="Arial Narrow" w:hAnsi="Arial Narrow" w:cs="Arial"/>
          <w:color w:val="000000"/>
          <w:sz w:val="24"/>
          <w:szCs w:val="24"/>
        </w:rPr>
        <w:t xml:space="preserve"> - Recurso de Revisão interposto pel</w:t>
      </w:r>
      <w:r w:rsidR="00C3437D" w:rsidRPr="004A04A7">
        <w:rPr>
          <w:rFonts w:ascii="Arial Narrow" w:hAnsi="Arial Narrow" w:cs="Arial"/>
          <w:color w:val="000000"/>
          <w:sz w:val="24"/>
          <w:szCs w:val="24"/>
        </w:rPr>
        <w:t>o</w:t>
      </w:r>
      <w:r w:rsidR="00482839" w:rsidRPr="004A04A7">
        <w:rPr>
          <w:rFonts w:ascii="Arial Narrow" w:hAnsi="Arial Narrow" w:cs="Arial"/>
          <w:color w:val="000000"/>
          <w:sz w:val="24"/>
          <w:szCs w:val="24"/>
        </w:rPr>
        <w:t xml:space="preserve"> Fundo Previdenciário do Estado do Amazonas - Fundação AMAZONPREV, em face do Acórdão n° 1283/2022-TCE-Tribunal Pleno, exarado nos autos do Processo n° 13.243/2022.</w:t>
      </w:r>
      <w:r w:rsidR="00482839" w:rsidRPr="004A04A7">
        <w:rPr>
          <w:rFonts w:ascii="Arial Narrow" w:hAnsi="Arial Narrow" w:cs="Arial"/>
          <w:i/>
          <w:color w:val="000000"/>
          <w:sz w:val="24"/>
          <w:szCs w:val="24"/>
        </w:rPr>
        <w:t xml:space="preserve"> PROCESSO RETIRADO DE PAUTA PELO RELATOR.</w:t>
      </w:r>
      <w:r w:rsidR="0069780E"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10.141/2023 (Apensos: 15.631/2019 e 13.204/2022)</w:t>
      </w:r>
      <w:r w:rsidR="00482839" w:rsidRPr="004A04A7">
        <w:rPr>
          <w:rFonts w:ascii="Arial Narrow" w:hAnsi="Arial Narrow" w:cs="Arial"/>
          <w:color w:val="000000"/>
          <w:sz w:val="24"/>
          <w:szCs w:val="24"/>
        </w:rPr>
        <w:t xml:space="preserve"> - Recurso de Revisão interposto pela Fundação AMAZONPREV, em face do Acórdão nº 1581/2022-TCE-Tribunal Pleno, exarado nos autos do Processo nº 13.204/2022.</w:t>
      </w:r>
      <w:r w:rsidR="00482839" w:rsidRPr="004A04A7">
        <w:rPr>
          <w:rFonts w:ascii="Arial Narrow" w:hAnsi="Arial Narrow" w:cs="Arial"/>
          <w:i/>
          <w:color w:val="000000"/>
          <w:sz w:val="24"/>
          <w:szCs w:val="24"/>
        </w:rPr>
        <w:t xml:space="preserve"> PROCESSO RETIRADO DE PAUTA PELO RELATOR.</w:t>
      </w:r>
      <w:r w:rsidR="0060407C"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CONSELHEIRO-RELATOR: LUÍS FABIAN PEREIRA BARBOSA.</w:t>
      </w:r>
      <w:r w:rsidR="00EB081A"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11.373/2021</w:t>
      </w:r>
      <w:r w:rsidR="00482839" w:rsidRPr="004A04A7">
        <w:rPr>
          <w:rFonts w:ascii="Arial Narrow" w:hAnsi="Arial Narrow" w:cs="Arial"/>
          <w:color w:val="000000"/>
          <w:sz w:val="24"/>
          <w:szCs w:val="24"/>
        </w:rPr>
        <w:t xml:space="preserve"> - Prestação de Contas Anual da Câmara Municipal de Manicoré, de responsabilidade do Sr. Augusto Vieira do Nascimento, referente ao exercício de 2020. </w:t>
      </w:r>
      <w:r w:rsidR="00482839" w:rsidRPr="004A04A7">
        <w:rPr>
          <w:rFonts w:ascii="Arial Narrow" w:hAnsi="Arial Narrow" w:cs="Arial"/>
          <w:b/>
          <w:sz w:val="24"/>
          <w:szCs w:val="24"/>
        </w:rPr>
        <w:t xml:space="preserve">Advogado: </w:t>
      </w:r>
      <w:r w:rsidR="00482839" w:rsidRPr="004A04A7">
        <w:rPr>
          <w:rFonts w:ascii="Arial Narrow" w:hAnsi="Arial Narrow" w:cs="Arial"/>
          <w:noProof/>
          <w:sz w:val="24"/>
          <w:szCs w:val="24"/>
        </w:rPr>
        <w:t>Juarez Frazão Rodrigues Júnior - OAB/AM 5851</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636/2023: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Art. 11, III, alínea "a", item 2,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o voto do </w:t>
      </w:r>
      <w:r w:rsidR="00482839" w:rsidRPr="004A04A7">
        <w:rPr>
          <w:rFonts w:ascii="Arial Narrow" w:hAnsi="Arial Narrow" w:cs="Arial"/>
          <w:sz w:val="24"/>
          <w:szCs w:val="24"/>
        </w:rPr>
        <w:t>Excelentíssimo Senhor Conselheiro-Relator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10.1. Julgar regular com ressalvas</w:t>
      </w:r>
      <w:r w:rsidR="00482839" w:rsidRPr="004A04A7">
        <w:rPr>
          <w:rFonts w:ascii="Arial Narrow" w:hAnsi="Arial Narrow" w:cs="Arial"/>
          <w:sz w:val="24"/>
          <w:szCs w:val="24"/>
        </w:rPr>
        <w:t xml:space="preserve"> a Prestação de Contas da Câmara Municipal de Manicoré, sob a responsabilidade do </w:t>
      </w:r>
      <w:r w:rsidR="00482839" w:rsidRPr="004A04A7">
        <w:rPr>
          <w:rFonts w:ascii="Arial Narrow" w:hAnsi="Arial Narrow" w:cs="Arial"/>
          <w:b/>
          <w:bCs/>
          <w:sz w:val="24"/>
          <w:szCs w:val="24"/>
        </w:rPr>
        <w:t>Sr. Augusto Vieira do Nascimento</w:t>
      </w:r>
      <w:r w:rsidR="00482839" w:rsidRPr="004A04A7">
        <w:rPr>
          <w:rFonts w:ascii="Arial Narrow" w:hAnsi="Arial Narrow" w:cs="Arial"/>
          <w:sz w:val="24"/>
          <w:szCs w:val="24"/>
        </w:rPr>
        <w:t xml:space="preserve">, no exercício de 2020, nos termos do art. 22, inciso II da Lei n. 2423/1996; </w:t>
      </w:r>
      <w:r w:rsidR="00482839" w:rsidRPr="004A04A7">
        <w:rPr>
          <w:rFonts w:ascii="Arial Narrow" w:hAnsi="Arial Narrow" w:cs="Arial"/>
          <w:b/>
          <w:bCs/>
          <w:sz w:val="24"/>
          <w:szCs w:val="24"/>
        </w:rPr>
        <w:t>10.2. Recomendar</w:t>
      </w:r>
      <w:r w:rsidR="00482839" w:rsidRPr="004A04A7">
        <w:rPr>
          <w:rFonts w:ascii="Arial Narrow" w:hAnsi="Arial Narrow" w:cs="Arial"/>
          <w:sz w:val="24"/>
          <w:szCs w:val="24"/>
        </w:rPr>
        <w:t xml:space="preserve"> à Câmara Municipal de Manicoré que: </w:t>
      </w:r>
      <w:r w:rsidR="00482839" w:rsidRPr="004A04A7">
        <w:rPr>
          <w:rFonts w:ascii="Arial Narrow" w:hAnsi="Arial Narrow" w:cs="Arial"/>
          <w:b/>
          <w:bCs/>
          <w:sz w:val="24"/>
          <w:szCs w:val="24"/>
        </w:rPr>
        <w:t>10.2.1.</w:t>
      </w:r>
      <w:r w:rsidR="00482839" w:rsidRPr="004A04A7">
        <w:rPr>
          <w:rFonts w:ascii="Arial Narrow" w:hAnsi="Arial Narrow" w:cs="Arial"/>
          <w:sz w:val="24"/>
          <w:szCs w:val="24"/>
        </w:rPr>
        <w:t xml:space="preserve"> A atualização do Portal da Transparência com as informações faltantes a respeito dos registros das competências e estrutura organizacional, endereços e telefones das respectivas unidades e horários de atendimento ao público e os dados gerais para o acompanhamento de programas, ações, projetos e obras da empresa;</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10.2.2.</w:t>
      </w:r>
      <w:r w:rsidR="00482839" w:rsidRPr="004A04A7">
        <w:rPr>
          <w:rFonts w:ascii="Arial Narrow" w:hAnsi="Arial Narrow" w:cs="Arial"/>
          <w:sz w:val="24"/>
          <w:szCs w:val="24"/>
        </w:rPr>
        <w:t xml:space="preserve"> A adoção de um efetivo controle de almoxarifado com a informação exata de entrada e saída de materiais, bem como a quantidade restante em estoque;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10.2.3.</w:t>
      </w:r>
      <w:r w:rsidR="00482839" w:rsidRPr="004A04A7">
        <w:rPr>
          <w:rFonts w:ascii="Arial Narrow" w:hAnsi="Arial Narrow" w:cs="Arial"/>
          <w:sz w:val="24"/>
          <w:szCs w:val="24"/>
        </w:rPr>
        <w:t xml:space="preserve"> Que seja feita a imediata regularização da impropriedade com a elaboração de inventários e encaminhados em todas as prestações de contas, evitando ser reincidente na não elaboração dos mesmos, sob pena de grave infração à norma legal;</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10.2.4.</w:t>
      </w:r>
      <w:r w:rsidR="00482839" w:rsidRPr="004A04A7">
        <w:rPr>
          <w:rFonts w:ascii="Arial Narrow" w:hAnsi="Arial Narrow" w:cs="Arial"/>
          <w:sz w:val="24"/>
          <w:szCs w:val="24"/>
        </w:rPr>
        <w:t xml:space="preserve"> Maior rigor ao que preceitua os </w:t>
      </w:r>
      <w:proofErr w:type="spellStart"/>
      <w:r w:rsidR="00482839" w:rsidRPr="004A04A7">
        <w:rPr>
          <w:rFonts w:ascii="Arial Narrow" w:hAnsi="Arial Narrow" w:cs="Arial"/>
          <w:sz w:val="24"/>
          <w:szCs w:val="24"/>
        </w:rPr>
        <w:t>arts</w:t>
      </w:r>
      <w:proofErr w:type="spellEnd"/>
      <w:r w:rsidR="00482839" w:rsidRPr="004A04A7">
        <w:rPr>
          <w:rFonts w:ascii="Arial Narrow" w:hAnsi="Arial Narrow" w:cs="Arial"/>
          <w:sz w:val="24"/>
          <w:szCs w:val="24"/>
        </w:rPr>
        <w:t>. 38, parágrafo único e inciso II da Lei nº 8.666/93, bem como o art. 67 da Lei nº 8.666/93, sob pena de grave infração à norma legal em caso de reincidência;</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10.2.5.</w:t>
      </w:r>
      <w:r w:rsidR="00482839" w:rsidRPr="004A04A7">
        <w:rPr>
          <w:rFonts w:ascii="Arial Narrow" w:hAnsi="Arial Narrow" w:cs="Arial"/>
          <w:sz w:val="24"/>
          <w:szCs w:val="24"/>
        </w:rPr>
        <w:t xml:space="preserve"> Que observe com mais rigor os prazos para envio de dados ao sistema E-contas, evitando ser reincidente em atrasos que podem ser evitados com o devido planejamento.</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10.3. Dar ciência</w:t>
      </w:r>
      <w:r w:rsidR="00482839" w:rsidRPr="004A04A7">
        <w:rPr>
          <w:rFonts w:ascii="Arial Narrow" w:hAnsi="Arial Narrow" w:cs="Arial"/>
          <w:sz w:val="24"/>
          <w:szCs w:val="24"/>
        </w:rPr>
        <w:t xml:space="preserve"> do decisório prolatado nos autos ao Sr. Augusto Vieira do Nascimento, Presidente da Câmara Municipal de Manicoré, exercício de 2020, por meio de seu advogado.</w:t>
      </w:r>
      <w:r w:rsidR="00510A3D"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13.194/2022 (Apensos: 14.875/2020 e 14.877/2020)</w:t>
      </w:r>
      <w:r w:rsidR="00482839" w:rsidRPr="004A04A7">
        <w:rPr>
          <w:rFonts w:ascii="Arial Narrow" w:hAnsi="Arial Narrow" w:cs="Arial"/>
          <w:color w:val="000000"/>
          <w:sz w:val="24"/>
          <w:szCs w:val="24"/>
        </w:rPr>
        <w:t xml:space="preserve"> - Recurso de Revisão interposto pela Prefeitura Municipal de Manaus – PMM, em face do Acórdão n° 434/2022-TCE-Tribunal Pleno, exarado nos autos do Processo n° 14.877/2020.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Marco Aurelio de Lima Choy - OAB/AM 4271, Ivson Coelho e Silva - A550, Edmara de Abreu Leão - OAB/AM 4903, Breno Dantas Cestaro OAB/AM 7352, Juliano Ricardo de Vasconcellos Costa Couto OAB/DF 13.802 e Bruno Rangel Avelino OAB/DF 23.067</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637/2023: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art.11, inciso III, alínea “g”,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Conselheiro-Relator</w:t>
      </w:r>
      <w:r w:rsidR="00482839" w:rsidRPr="004A04A7">
        <w:rPr>
          <w:rFonts w:ascii="Arial Narrow" w:hAnsi="Arial Narrow" w:cs="Arial"/>
          <w:noProof/>
          <w:sz w:val="24"/>
          <w:szCs w:val="24"/>
        </w:rPr>
        <w:t xml:space="preserve"> </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8.1. Conhecer</w:t>
      </w:r>
      <w:r w:rsidR="00482839" w:rsidRPr="004A04A7">
        <w:rPr>
          <w:rFonts w:ascii="Arial Narrow" w:hAnsi="Arial Narrow" w:cs="Arial"/>
          <w:color w:val="000000"/>
          <w:sz w:val="24"/>
          <w:szCs w:val="24"/>
        </w:rPr>
        <w:t xml:space="preserve"> do Recurso de Revisão interposto pela </w:t>
      </w:r>
      <w:r w:rsidR="00482839" w:rsidRPr="004A04A7">
        <w:rPr>
          <w:rFonts w:ascii="Arial Narrow" w:hAnsi="Arial Narrow" w:cs="Arial"/>
          <w:b/>
          <w:bCs/>
          <w:color w:val="000000"/>
          <w:sz w:val="24"/>
          <w:szCs w:val="24"/>
        </w:rPr>
        <w:t>Prefeitura Municipal de Manaus - PMM</w:t>
      </w:r>
      <w:r w:rsidR="00482839" w:rsidRPr="004A04A7">
        <w:rPr>
          <w:rFonts w:ascii="Arial Narrow" w:hAnsi="Arial Narrow" w:cs="Arial"/>
          <w:color w:val="000000"/>
          <w:sz w:val="24"/>
          <w:szCs w:val="24"/>
        </w:rPr>
        <w:t xml:space="preserve">,  por intermédio da Procuradoria Geral </w:t>
      </w:r>
      <w:r w:rsidR="00482839" w:rsidRPr="004A04A7">
        <w:rPr>
          <w:rFonts w:ascii="Arial Narrow" w:hAnsi="Arial Narrow" w:cs="Arial"/>
          <w:color w:val="000000"/>
          <w:sz w:val="24"/>
          <w:szCs w:val="24"/>
        </w:rPr>
        <w:lastRenderedPageBreak/>
        <w:t xml:space="preserve">do Município, em face do Acórdão n° 434/2022-TCE-Tribunal Pleno, proferido no Processo n. 14.877/2020 (fls. 182/183) – referente aos embargos de declaração opostos em sede de Recurso de Reconsideração, por preencher os requisitos de admissibilidade dos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59, IV, e 65, caput, da Lei n.º 2423/1996 (LOTCE/AM), c/c o art. 157, caput, e § 2º da Resolução n.º 04/2002 (RI-TCE/AM); </w:t>
      </w:r>
      <w:r w:rsidR="00482839" w:rsidRPr="004A04A7">
        <w:rPr>
          <w:rFonts w:ascii="Arial Narrow" w:hAnsi="Arial Narrow" w:cs="Arial"/>
          <w:b/>
          <w:bCs/>
          <w:color w:val="000000"/>
          <w:sz w:val="24"/>
          <w:szCs w:val="24"/>
        </w:rPr>
        <w:t>8.2. Dar Provimento</w:t>
      </w:r>
      <w:r w:rsidR="00482839" w:rsidRPr="004A04A7">
        <w:rPr>
          <w:rFonts w:ascii="Arial Narrow" w:hAnsi="Arial Narrow" w:cs="Arial"/>
          <w:color w:val="000000"/>
          <w:sz w:val="24"/>
          <w:szCs w:val="24"/>
        </w:rPr>
        <w:t xml:space="preserve"> ao Recurso de Revisão interposto pela </w:t>
      </w:r>
      <w:r w:rsidR="00482839" w:rsidRPr="004A04A7">
        <w:rPr>
          <w:rFonts w:ascii="Arial Narrow" w:hAnsi="Arial Narrow" w:cs="Arial"/>
          <w:b/>
          <w:bCs/>
          <w:color w:val="000000"/>
          <w:sz w:val="24"/>
          <w:szCs w:val="24"/>
        </w:rPr>
        <w:t>Prefeitura Municipal de Manaus - PMM</w:t>
      </w:r>
      <w:r w:rsidR="00482839" w:rsidRPr="004A04A7">
        <w:rPr>
          <w:rFonts w:ascii="Arial Narrow" w:hAnsi="Arial Narrow" w:cs="Arial"/>
          <w:color w:val="000000"/>
          <w:sz w:val="24"/>
          <w:szCs w:val="24"/>
        </w:rPr>
        <w:t xml:space="preserve">, por intermédio da Procuradoria Geral do Município, no sentido de anular o Acórdão nº 1087/2020–TCE–Tribunal Pleno, tendo em vista à falha procedimental atinente a falta, de inclusão do nome dos advogados das partes que teriam a situação jurídica modificada para pior pela decisão, conforme argumentação suscitada na fundamentação do voto e em observância ao art. 112, §3º, V da Resolução n.º 04/02 – RI-TCE/AM; </w:t>
      </w:r>
      <w:r w:rsidR="00482839" w:rsidRPr="004A04A7">
        <w:rPr>
          <w:rFonts w:ascii="Arial Narrow" w:hAnsi="Arial Narrow" w:cs="Arial"/>
          <w:b/>
          <w:bCs/>
          <w:color w:val="000000"/>
          <w:sz w:val="24"/>
          <w:szCs w:val="24"/>
        </w:rPr>
        <w:t>8.3. Dar ciência</w:t>
      </w:r>
      <w:r w:rsidR="00482839" w:rsidRPr="004A04A7">
        <w:rPr>
          <w:rFonts w:ascii="Arial Narrow" w:hAnsi="Arial Narrow" w:cs="Arial"/>
          <w:color w:val="000000"/>
          <w:sz w:val="24"/>
          <w:szCs w:val="24"/>
        </w:rPr>
        <w:t xml:space="preserve"> à Prefeitura Municipal de Manaus - PMM, nas pessoas do Prefeito Municipal e do Procurador Geral do Município, acerca da decisão a ser exarada por esta Corte de Contas; </w:t>
      </w:r>
      <w:r w:rsidR="00482839" w:rsidRPr="004A04A7">
        <w:rPr>
          <w:rFonts w:ascii="Arial Narrow" w:hAnsi="Arial Narrow" w:cs="Arial"/>
          <w:b/>
          <w:bCs/>
          <w:color w:val="000000"/>
          <w:sz w:val="24"/>
          <w:szCs w:val="24"/>
        </w:rPr>
        <w:t>8.4. Dar ciência</w:t>
      </w:r>
      <w:r w:rsidR="00482839" w:rsidRPr="004A04A7">
        <w:rPr>
          <w:rFonts w:ascii="Arial Narrow" w:hAnsi="Arial Narrow" w:cs="Arial"/>
          <w:color w:val="000000"/>
          <w:sz w:val="24"/>
          <w:szCs w:val="24"/>
        </w:rPr>
        <w:t xml:space="preserve"> ao Ministério Público de Contas, na pessoa da Procuradora Geral de Contas, acerca da decisão a ser exarada por esta Corte de Contas; </w:t>
      </w:r>
      <w:r w:rsidR="00482839" w:rsidRPr="004A04A7">
        <w:rPr>
          <w:rFonts w:ascii="Arial Narrow" w:hAnsi="Arial Narrow" w:cs="Arial"/>
          <w:b/>
          <w:bCs/>
          <w:color w:val="000000"/>
          <w:sz w:val="24"/>
          <w:szCs w:val="24"/>
        </w:rPr>
        <w:t>8.5. Determinar</w:t>
      </w:r>
      <w:r w:rsidR="00482839" w:rsidRPr="004A04A7">
        <w:rPr>
          <w:rFonts w:ascii="Arial Narrow" w:hAnsi="Arial Narrow" w:cs="Arial"/>
          <w:color w:val="000000"/>
          <w:sz w:val="24"/>
          <w:szCs w:val="24"/>
        </w:rPr>
        <w:t xml:space="preserve"> à SEPLENO a devolução do Processo nº 14.877/2020 – Recurso de Reconsideração – para o Relator, a fim de que proceda ao julgamento do feito com a observância do que determina o art. 112, §3º da Resolução nº 04/02–RI-TCE/AM, ou adote outra providência que considere cabível.</w:t>
      </w:r>
      <w:r w:rsidR="001D4263"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13.639/2022</w:t>
      </w:r>
      <w:r w:rsidR="00482839" w:rsidRPr="004A04A7">
        <w:rPr>
          <w:rFonts w:ascii="Arial Narrow" w:hAnsi="Arial Narrow" w:cs="Arial"/>
          <w:color w:val="000000"/>
          <w:sz w:val="24"/>
          <w:szCs w:val="24"/>
        </w:rPr>
        <w:t xml:space="preserve"> </w:t>
      </w:r>
      <w:r w:rsidR="001D4263"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Representação</w:t>
      </w:r>
      <w:r w:rsidR="001D4263"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com pedido de Medida Cautelar</w:t>
      </w:r>
      <w:r w:rsidR="001D4263"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interposta pela empresa Mendes &amp; Borges Engenharia </w:t>
      </w:r>
      <w:proofErr w:type="spellStart"/>
      <w:r w:rsidR="00482839" w:rsidRPr="004A04A7">
        <w:rPr>
          <w:rFonts w:ascii="Arial Narrow" w:hAnsi="Arial Narrow" w:cs="Arial"/>
          <w:color w:val="000000"/>
          <w:sz w:val="24"/>
          <w:szCs w:val="24"/>
        </w:rPr>
        <w:t>Eireli</w:t>
      </w:r>
      <w:proofErr w:type="spellEnd"/>
      <w:r w:rsidR="00482839" w:rsidRPr="004A04A7">
        <w:rPr>
          <w:rFonts w:ascii="Arial Narrow" w:hAnsi="Arial Narrow" w:cs="Arial"/>
          <w:color w:val="000000"/>
          <w:sz w:val="24"/>
          <w:szCs w:val="24"/>
        </w:rPr>
        <w:t xml:space="preserve">, </w:t>
      </w:r>
      <w:r w:rsidR="001F48DF" w:rsidRPr="004A04A7">
        <w:rPr>
          <w:rFonts w:ascii="Arial Narrow" w:hAnsi="Arial Narrow" w:cs="Arial"/>
          <w:color w:val="000000"/>
          <w:sz w:val="24"/>
          <w:szCs w:val="24"/>
        </w:rPr>
        <w:t>contra a Comissão Municipal de Licitação</w:t>
      </w:r>
      <w:r w:rsidR="00482839" w:rsidRPr="004A04A7">
        <w:rPr>
          <w:rFonts w:ascii="Arial Narrow" w:hAnsi="Arial Narrow" w:cs="Arial"/>
          <w:color w:val="000000"/>
          <w:sz w:val="24"/>
          <w:szCs w:val="24"/>
        </w:rPr>
        <w:t>, em face de possíveis irregularidades acerca do Edital de Concorrência n° 008/2021</w:t>
      </w:r>
      <w:r w:rsidR="001F48DF" w:rsidRPr="004A04A7">
        <w:rPr>
          <w:rFonts w:ascii="Arial Narrow" w:hAnsi="Arial Narrow" w:cs="Arial"/>
          <w:color w:val="000000"/>
          <w:sz w:val="24"/>
          <w:szCs w:val="24"/>
        </w:rPr>
        <w:t>-CML/PM</w:t>
      </w:r>
      <w:r w:rsidR="00482839"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 xml:space="preserve">Advogados: </w:t>
      </w:r>
      <w:r w:rsidR="00482839" w:rsidRPr="004A04A7">
        <w:rPr>
          <w:rFonts w:ascii="Arial Narrow" w:hAnsi="Arial Narrow" w:cs="Arial"/>
          <w:bCs/>
          <w:color w:val="000000"/>
          <w:sz w:val="24"/>
          <w:szCs w:val="24"/>
        </w:rPr>
        <w:t xml:space="preserve">Ana Carolina Araújo Brito OAB/GO 53.097, Leonardo Felipe Marques de Souza OAB/GO 30.693, Milene Saldanha Gomes </w:t>
      </w:r>
      <w:proofErr w:type="spellStart"/>
      <w:r w:rsidR="00482839" w:rsidRPr="004A04A7">
        <w:rPr>
          <w:rFonts w:ascii="Arial Narrow" w:hAnsi="Arial Narrow" w:cs="Arial"/>
          <w:bCs/>
          <w:color w:val="000000"/>
          <w:sz w:val="24"/>
          <w:szCs w:val="24"/>
        </w:rPr>
        <w:t>Martinos</w:t>
      </w:r>
      <w:proofErr w:type="spellEnd"/>
      <w:r w:rsidR="00482839" w:rsidRPr="004A04A7">
        <w:rPr>
          <w:rFonts w:ascii="Arial Narrow" w:hAnsi="Arial Narrow" w:cs="Arial"/>
          <w:bCs/>
          <w:color w:val="000000"/>
          <w:sz w:val="24"/>
          <w:szCs w:val="24"/>
        </w:rPr>
        <w:t xml:space="preserve"> OAB/GO 34.639, </w:t>
      </w:r>
      <w:proofErr w:type="spellStart"/>
      <w:r w:rsidR="00482839" w:rsidRPr="004A04A7">
        <w:rPr>
          <w:rFonts w:ascii="Arial Narrow" w:hAnsi="Arial Narrow" w:cs="Arial"/>
          <w:bCs/>
          <w:color w:val="000000"/>
          <w:sz w:val="24"/>
          <w:szCs w:val="24"/>
        </w:rPr>
        <w:t>Raíssa</w:t>
      </w:r>
      <w:proofErr w:type="spellEnd"/>
      <w:r w:rsidR="00482839" w:rsidRPr="004A04A7">
        <w:rPr>
          <w:rFonts w:ascii="Arial Narrow" w:hAnsi="Arial Narrow" w:cs="Arial"/>
          <w:bCs/>
          <w:color w:val="000000"/>
          <w:sz w:val="24"/>
          <w:szCs w:val="24"/>
        </w:rPr>
        <w:t xml:space="preserve"> Lopes Elias Stone OAB/ÃM 12.595 e Camila Barbosa Rosas OAB/AM 4406</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638/2023: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72225"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Conselheiro-Relator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Representação com pedido de medida cautelar formulada pela empresa Mendes &amp; Borges Engenharia </w:t>
      </w:r>
      <w:proofErr w:type="spellStart"/>
      <w:r w:rsidR="00482839" w:rsidRPr="004A04A7">
        <w:rPr>
          <w:rFonts w:ascii="Arial Narrow" w:hAnsi="Arial Narrow" w:cs="Arial"/>
          <w:color w:val="000000"/>
          <w:sz w:val="24"/>
          <w:szCs w:val="24"/>
        </w:rPr>
        <w:t>Eireli</w:t>
      </w:r>
      <w:proofErr w:type="spellEnd"/>
      <w:r w:rsidR="00482839" w:rsidRPr="004A04A7">
        <w:rPr>
          <w:rFonts w:ascii="Arial Narrow" w:hAnsi="Arial Narrow" w:cs="Arial"/>
          <w:color w:val="000000"/>
          <w:sz w:val="24"/>
          <w:szCs w:val="24"/>
        </w:rPr>
        <w:t xml:space="preserve">, pessoa jurídica de direito privado, inscrita no CNPJ sob nº 17.342.273/0001-17, contra a Comissão Municipal de Licitação, órgão gerenciador da Concorrência nº 008/2021-CML/PM; </w:t>
      </w:r>
      <w:r w:rsidR="00482839" w:rsidRPr="004A04A7">
        <w:rPr>
          <w:rFonts w:ascii="Arial Narrow" w:hAnsi="Arial Narrow" w:cs="Arial"/>
          <w:b/>
          <w:bCs/>
          <w:color w:val="000000"/>
          <w:sz w:val="24"/>
          <w:szCs w:val="24"/>
        </w:rPr>
        <w:t>9.2. Julgar Improcedente</w:t>
      </w:r>
      <w:r w:rsidR="00482839" w:rsidRPr="004A04A7">
        <w:rPr>
          <w:rFonts w:ascii="Arial Narrow" w:hAnsi="Arial Narrow" w:cs="Arial"/>
          <w:color w:val="000000"/>
          <w:sz w:val="24"/>
          <w:szCs w:val="24"/>
        </w:rPr>
        <w:t xml:space="preserve"> a representação com pedido de medida cautelar formulada pela empresa Mendes &amp; Borges Engenharia </w:t>
      </w:r>
      <w:proofErr w:type="spellStart"/>
      <w:r w:rsidR="00482839" w:rsidRPr="004A04A7">
        <w:rPr>
          <w:rFonts w:ascii="Arial Narrow" w:hAnsi="Arial Narrow" w:cs="Arial"/>
          <w:color w:val="000000"/>
          <w:sz w:val="24"/>
          <w:szCs w:val="24"/>
        </w:rPr>
        <w:t>Eireli</w:t>
      </w:r>
      <w:proofErr w:type="spellEnd"/>
      <w:r w:rsidR="00482839" w:rsidRPr="004A04A7">
        <w:rPr>
          <w:rFonts w:ascii="Arial Narrow" w:hAnsi="Arial Narrow" w:cs="Arial"/>
          <w:color w:val="000000"/>
          <w:sz w:val="24"/>
          <w:szCs w:val="24"/>
        </w:rPr>
        <w:t xml:space="preserve">, pessoa jurídica de direito privado, inscrita no CNPJ sob nº 17.342.273/0001-17, contra a Comissão Municipal de Licitação, órgão gerenciador da Concorrência nº 008/2021-CML/PM, uma vez que a Representante não comprova a ilegalidade que justificasse a desclassificação da empresa vencedora, bem como, se valeu desta Corte como instância recursal para interesses privados; </w:t>
      </w:r>
      <w:r w:rsidR="00482839" w:rsidRPr="004A04A7">
        <w:rPr>
          <w:rFonts w:ascii="Arial Narrow" w:hAnsi="Arial Narrow" w:cs="Arial"/>
          <w:b/>
          <w:bCs/>
          <w:color w:val="000000"/>
          <w:sz w:val="24"/>
          <w:szCs w:val="24"/>
        </w:rPr>
        <w:t>9.3. Determinar</w:t>
      </w:r>
      <w:r w:rsidR="00482839" w:rsidRPr="004A04A7">
        <w:rPr>
          <w:rFonts w:ascii="Arial Narrow" w:hAnsi="Arial Narrow" w:cs="Arial"/>
          <w:color w:val="000000"/>
          <w:sz w:val="24"/>
          <w:szCs w:val="24"/>
        </w:rPr>
        <w:t xml:space="preserve"> à SEPLENO que cientifique a Representante e a representada acerca do presente decisum;</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9.4. Arquivar</w:t>
      </w:r>
      <w:r w:rsidR="00482839" w:rsidRPr="004A04A7">
        <w:rPr>
          <w:rFonts w:ascii="Arial Narrow" w:hAnsi="Arial Narrow" w:cs="Arial"/>
          <w:color w:val="000000"/>
          <w:sz w:val="24"/>
          <w:szCs w:val="24"/>
        </w:rPr>
        <w:t xml:space="preserve"> o presente processo, nos termos do art. 162 da Resolução nº 04/02–RI-TCE/AM.</w:t>
      </w:r>
      <w:r w:rsidR="00661E37"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AUDITOR-RELATOR MÁRIO JOSÉ DE MORAES COSTA FILHO</w:t>
      </w:r>
      <w:r w:rsidR="00661E37" w:rsidRPr="004A04A7">
        <w:rPr>
          <w:rFonts w:ascii="Arial Narrow" w:hAnsi="Arial Narrow" w:cs="Arial"/>
          <w:b/>
          <w:color w:val="000000"/>
          <w:sz w:val="24"/>
          <w:szCs w:val="24"/>
        </w:rPr>
        <w:t>.</w:t>
      </w:r>
      <w:r w:rsidR="0067683E"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14.537/2020</w:t>
      </w:r>
      <w:r w:rsidR="00482839" w:rsidRPr="004A04A7">
        <w:rPr>
          <w:rFonts w:ascii="Arial Narrow" w:hAnsi="Arial Narrow" w:cs="Arial"/>
          <w:color w:val="000000"/>
          <w:sz w:val="24"/>
          <w:szCs w:val="24"/>
        </w:rPr>
        <w:t xml:space="preserve"> </w:t>
      </w:r>
      <w:r w:rsidR="004013CA"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Representação</w:t>
      </w:r>
      <w:r w:rsidR="004013CA"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com pedido de Medida Cautelar</w:t>
      </w:r>
      <w:r w:rsidR="004013CA"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interposta pelo Banco Bradesco S/A, em face da Prefeitura Municipal de Pauini, acerca da inadimplência do Município no repasse de empréstimos consignados contraídos pelos servidores municipais.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Fernanda Machado Lopes - OAB/PR 76.108, Gustavo Cezar Bortot Vieira - OAB/PR 97.182 e Francisco Augusto Zardo Guedes - OAB/PR 35303</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639/2023: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Arquivar</w:t>
      </w:r>
      <w:r w:rsidR="00482839" w:rsidRPr="004A04A7">
        <w:rPr>
          <w:rFonts w:ascii="Arial Narrow" w:hAnsi="Arial Narrow" w:cs="Arial"/>
          <w:color w:val="000000"/>
          <w:sz w:val="24"/>
          <w:szCs w:val="24"/>
        </w:rPr>
        <w:t xml:space="preserve"> a presente Representação por perda de objeto conforme fundamentação da proposta de voto; </w:t>
      </w:r>
      <w:r w:rsidR="00482839" w:rsidRPr="004A04A7">
        <w:rPr>
          <w:rFonts w:ascii="Arial Narrow" w:hAnsi="Arial Narrow" w:cs="Arial"/>
          <w:b/>
          <w:bCs/>
          <w:color w:val="000000"/>
          <w:sz w:val="24"/>
          <w:szCs w:val="24"/>
        </w:rPr>
        <w:t>9.2. Dar ciência</w:t>
      </w:r>
      <w:r w:rsidR="00482839" w:rsidRPr="004A04A7">
        <w:rPr>
          <w:rFonts w:ascii="Arial Narrow" w:hAnsi="Arial Narrow" w:cs="Arial"/>
          <w:color w:val="000000"/>
          <w:sz w:val="24"/>
          <w:szCs w:val="24"/>
        </w:rPr>
        <w:t xml:space="preserve"> do desfecho destes autos aos patronos do Denunciante, Banco Bradesco S.A, e ao Sr. Francisco das Chagas de Jesus da Costa.</w:t>
      </w:r>
      <w:r w:rsidR="00081E7E"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14.973/2020 (Apensos: 14.976/2020, 14.977/2020, 14.974/2020 e 14.975/2020)</w:t>
      </w:r>
      <w:r w:rsidR="00482839" w:rsidRPr="004A04A7">
        <w:rPr>
          <w:rFonts w:ascii="Arial Narrow" w:hAnsi="Arial Narrow" w:cs="Arial"/>
          <w:color w:val="000000"/>
          <w:sz w:val="24"/>
          <w:szCs w:val="24"/>
        </w:rPr>
        <w:t xml:space="preserve"> - Denúncia instaurada a partir de formulação junto à Ouvidoria do Tribunal de Contas do Amazonas para apuração de possíveis enquadramentos irregulares de agentes servidores da Secretaria Municipal de Saúde – SEMSA.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Bruno Vieira da Rocha Barbirato - OAB/AM 6975, Fábio Nunes Bandeira de Melo - OAB/AM 4331, Igor Arnaud Ferreira - OAB/AM 10428, Laiz Araújo Russo de Melo e Silva - OAB/AM 6897, Camila Pontes Torres - OAB/AM 12280, Diego D’avilla Cavalcante – OAB/AM 6905</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597/2023: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w:t>
      </w:r>
      <w:r w:rsidR="00482839" w:rsidRPr="004A04A7">
        <w:rPr>
          <w:rFonts w:ascii="Arial Narrow" w:hAnsi="Arial Narrow" w:cs="Arial"/>
          <w:sz w:val="24"/>
          <w:szCs w:val="24"/>
        </w:rPr>
        <w:lastRenderedPageBreak/>
        <w:t xml:space="preserve">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5º, inciso XII e art. 11, inciso III, alínea “c”,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 xml:space="preserve">nos termos da proposta de voto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xml:space="preserve">, no sentido de: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Denúncia instaurada a partir de formulação junto à Ouvidoria do Tribunal de Contas do Amazonas para apuração de possíveis enquadramentos irregulares de agentes servidores da Secretaria Municipal de Saúde – SEMSA; </w:t>
      </w:r>
      <w:r w:rsidR="00482839" w:rsidRPr="004A04A7">
        <w:rPr>
          <w:rFonts w:ascii="Arial Narrow" w:hAnsi="Arial Narrow" w:cs="Arial"/>
          <w:b/>
          <w:bCs/>
          <w:color w:val="000000"/>
          <w:sz w:val="24"/>
          <w:szCs w:val="24"/>
        </w:rPr>
        <w:t>9.2. Julgar Improcedente</w:t>
      </w:r>
      <w:r w:rsidR="00482839" w:rsidRPr="004A04A7">
        <w:rPr>
          <w:rFonts w:ascii="Arial Narrow" w:hAnsi="Arial Narrow" w:cs="Arial"/>
          <w:color w:val="000000"/>
          <w:sz w:val="24"/>
          <w:szCs w:val="24"/>
        </w:rPr>
        <w:t xml:space="preserve"> a Denúncia instaurada a partir de formulação junto à Ouvidoria do Tribunal de Contas do Amazonas para apuração de possíveis enquadramentos irregulares de agentes servidores da Secretaria Municipal de Saúde – SEMSA, conforme argumentos apresentados ao longo da fundamentação desta proposta de voto; </w:t>
      </w:r>
      <w:r w:rsidR="00482839" w:rsidRPr="004A04A7">
        <w:rPr>
          <w:rFonts w:ascii="Arial Narrow" w:hAnsi="Arial Narrow" w:cs="Arial"/>
          <w:b/>
          <w:bCs/>
          <w:color w:val="000000"/>
          <w:sz w:val="24"/>
          <w:szCs w:val="24"/>
        </w:rPr>
        <w:t>9.3. Dar ciência</w:t>
      </w:r>
      <w:r w:rsidR="00482839" w:rsidRPr="004A04A7">
        <w:rPr>
          <w:rFonts w:ascii="Arial Narrow" w:hAnsi="Arial Narrow" w:cs="Arial"/>
          <w:color w:val="000000"/>
          <w:sz w:val="24"/>
          <w:szCs w:val="24"/>
        </w:rPr>
        <w:t xml:space="preserve"> do desfecho destes autos aos denunciados, servidores da Secretaria Municipal de Saúde – SEMSA, e aos respectivos patronos.</w:t>
      </w:r>
      <w:r w:rsidR="0089540E"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11.792/2021</w:t>
      </w:r>
      <w:r w:rsidR="00482839" w:rsidRPr="004A04A7">
        <w:rPr>
          <w:rFonts w:ascii="Arial Narrow" w:hAnsi="Arial Narrow" w:cs="Arial"/>
          <w:color w:val="000000"/>
          <w:sz w:val="24"/>
          <w:szCs w:val="24"/>
        </w:rPr>
        <w:t xml:space="preserve"> - Prestação de Contas Anual da Unidade Executora de Projetos, de responsabilidade do Sr. </w:t>
      </w:r>
      <w:proofErr w:type="spellStart"/>
      <w:r w:rsidR="00482839" w:rsidRPr="004A04A7">
        <w:rPr>
          <w:rFonts w:ascii="Arial Narrow" w:hAnsi="Arial Narrow" w:cs="Arial"/>
          <w:color w:val="000000"/>
          <w:sz w:val="24"/>
          <w:szCs w:val="24"/>
        </w:rPr>
        <w:t>Keltom</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Kellyo</w:t>
      </w:r>
      <w:proofErr w:type="spellEnd"/>
      <w:r w:rsidR="00482839" w:rsidRPr="004A04A7">
        <w:rPr>
          <w:rFonts w:ascii="Arial Narrow" w:hAnsi="Arial Narrow" w:cs="Arial"/>
          <w:color w:val="000000"/>
          <w:sz w:val="24"/>
          <w:szCs w:val="24"/>
        </w:rPr>
        <w:t xml:space="preserve"> de Aguiar Silva, referente ao exercício de 2020.</w:t>
      </w:r>
      <w:r w:rsidR="00482839" w:rsidRPr="004A04A7">
        <w:rPr>
          <w:rFonts w:ascii="Arial Narrow" w:hAnsi="Arial Narrow" w:cs="Arial"/>
          <w:b/>
          <w:color w:val="000000"/>
          <w:sz w:val="24"/>
          <w:szCs w:val="24"/>
        </w:rPr>
        <w:t xml:space="preserve"> ACÓRDÃO Nº 598/2023: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inciso III, alínea “a”, item 3,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a proposta de voto do </w:t>
      </w:r>
      <w:r w:rsidR="00482839" w:rsidRPr="004A04A7">
        <w:rPr>
          <w:rFonts w:ascii="Arial Narrow" w:hAnsi="Arial Narrow" w:cs="Arial"/>
          <w:sz w:val="24"/>
          <w:szCs w:val="24"/>
        </w:rPr>
        <w:t>Excelentíssimo Senhor Auditor-Relator</w:t>
      </w:r>
      <w:r w:rsidR="00482839" w:rsidRPr="004A04A7">
        <w:rPr>
          <w:rFonts w:ascii="Arial Narrow" w:hAnsi="Arial Narrow" w:cs="Arial"/>
          <w:b/>
          <w:noProof/>
          <w:sz w:val="24"/>
          <w:szCs w:val="24"/>
        </w:rPr>
        <w:t>, em parcial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xml:space="preserve">, no sentido de: </w:t>
      </w:r>
      <w:r w:rsidR="00482839" w:rsidRPr="004A04A7">
        <w:rPr>
          <w:rFonts w:ascii="Arial Narrow" w:hAnsi="Arial Narrow" w:cs="Arial"/>
          <w:b/>
          <w:bCs/>
          <w:color w:val="000000"/>
          <w:sz w:val="24"/>
          <w:szCs w:val="24"/>
        </w:rPr>
        <w:t>10.1. Julgar regular com ressalvas</w:t>
      </w:r>
      <w:r w:rsidR="00482839" w:rsidRPr="004A04A7">
        <w:rPr>
          <w:rFonts w:ascii="Arial Narrow" w:hAnsi="Arial Narrow" w:cs="Arial"/>
          <w:color w:val="000000"/>
          <w:sz w:val="24"/>
          <w:szCs w:val="24"/>
        </w:rPr>
        <w:t xml:space="preserve"> a Prestação de Contas do </w:t>
      </w:r>
      <w:r w:rsidR="00482839" w:rsidRPr="004A04A7">
        <w:rPr>
          <w:rFonts w:ascii="Arial Narrow" w:hAnsi="Arial Narrow" w:cs="Arial"/>
          <w:b/>
          <w:bCs/>
          <w:color w:val="000000"/>
          <w:sz w:val="24"/>
          <w:szCs w:val="24"/>
        </w:rPr>
        <w:t xml:space="preserve">Sr. </w:t>
      </w:r>
      <w:proofErr w:type="spellStart"/>
      <w:r w:rsidR="00482839" w:rsidRPr="004A04A7">
        <w:rPr>
          <w:rFonts w:ascii="Arial Narrow" w:hAnsi="Arial Narrow" w:cs="Arial"/>
          <w:b/>
          <w:bCs/>
          <w:color w:val="000000"/>
          <w:sz w:val="24"/>
          <w:szCs w:val="24"/>
        </w:rPr>
        <w:t>Keltom</w:t>
      </w:r>
      <w:proofErr w:type="spellEnd"/>
      <w:r w:rsidR="00482839" w:rsidRPr="004A04A7">
        <w:rPr>
          <w:rFonts w:ascii="Arial Narrow" w:hAnsi="Arial Narrow" w:cs="Arial"/>
          <w:b/>
          <w:bCs/>
          <w:color w:val="000000"/>
          <w:sz w:val="24"/>
          <w:szCs w:val="24"/>
        </w:rPr>
        <w:t xml:space="preserve"> </w:t>
      </w:r>
      <w:proofErr w:type="spellStart"/>
      <w:r w:rsidR="00482839" w:rsidRPr="004A04A7">
        <w:rPr>
          <w:rFonts w:ascii="Arial Narrow" w:hAnsi="Arial Narrow" w:cs="Arial"/>
          <w:b/>
          <w:bCs/>
          <w:color w:val="000000"/>
          <w:sz w:val="24"/>
          <w:szCs w:val="24"/>
        </w:rPr>
        <w:t>Kellyo</w:t>
      </w:r>
      <w:proofErr w:type="spellEnd"/>
      <w:r w:rsidR="00482839" w:rsidRPr="004A04A7">
        <w:rPr>
          <w:rFonts w:ascii="Arial Narrow" w:hAnsi="Arial Narrow" w:cs="Arial"/>
          <w:b/>
          <w:bCs/>
          <w:color w:val="000000"/>
          <w:sz w:val="24"/>
          <w:szCs w:val="24"/>
        </w:rPr>
        <w:t xml:space="preserve"> de Aguiar Silva</w:t>
      </w:r>
      <w:r w:rsidR="00482839" w:rsidRPr="004A04A7">
        <w:rPr>
          <w:rFonts w:ascii="Arial Narrow" w:hAnsi="Arial Narrow" w:cs="Arial"/>
          <w:color w:val="000000"/>
          <w:sz w:val="24"/>
          <w:szCs w:val="24"/>
        </w:rPr>
        <w:t xml:space="preserve">, responsável pela Unidade Executora de Projetos ligada à SEMINF, exercício de 2020, com fundamento nos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19, II, 22, II, da Lei nº 2.423/1996 (Lei Orgânica deste Tribunal de Contas) c/c os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188, § 1º, II, da Resolução nº 4/2002-TCE/AM (Regimento Interno deste Tribunal de Contas) e, ainda: </w:t>
      </w:r>
      <w:r w:rsidR="00482839" w:rsidRPr="004A04A7">
        <w:rPr>
          <w:rFonts w:ascii="Arial Narrow" w:hAnsi="Arial Narrow" w:cs="Arial"/>
          <w:b/>
          <w:bCs/>
          <w:color w:val="000000"/>
          <w:sz w:val="24"/>
          <w:szCs w:val="24"/>
        </w:rPr>
        <w:t>10.2. Considerar revel</w:t>
      </w:r>
      <w:r w:rsidR="00482839" w:rsidRPr="004A04A7">
        <w:rPr>
          <w:rFonts w:ascii="Arial Narrow" w:hAnsi="Arial Narrow" w:cs="Arial"/>
          <w:color w:val="000000"/>
          <w:sz w:val="24"/>
          <w:szCs w:val="24"/>
        </w:rPr>
        <w:t xml:space="preserve"> o </w:t>
      </w:r>
      <w:r w:rsidR="00482839" w:rsidRPr="004A04A7">
        <w:rPr>
          <w:rFonts w:ascii="Arial Narrow" w:hAnsi="Arial Narrow" w:cs="Arial"/>
          <w:b/>
          <w:bCs/>
          <w:color w:val="000000"/>
          <w:sz w:val="24"/>
          <w:szCs w:val="24"/>
        </w:rPr>
        <w:t xml:space="preserve">Sr. </w:t>
      </w:r>
      <w:proofErr w:type="spellStart"/>
      <w:r w:rsidR="00482839" w:rsidRPr="004A04A7">
        <w:rPr>
          <w:rFonts w:ascii="Arial Narrow" w:hAnsi="Arial Narrow" w:cs="Arial"/>
          <w:b/>
          <w:bCs/>
          <w:color w:val="000000"/>
          <w:sz w:val="24"/>
          <w:szCs w:val="24"/>
        </w:rPr>
        <w:t>Keltom</w:t>
      </w:r>
      <w:proofErr w:type="spellEnd"/>
      <w:r w:rsidR="00482839" w:rsidRPr="004A04A7">
        <w:rPr>
          <w:rFonts w:ascii="Arial Narrow" w:hAnsi="Arial Narrow" w:cs="Arial"/>
          <w:b/>
          <w:bCs/>
          <w:color w:val="000000"/>
          <w:sz w:val="24"/>
          <w:szCs w:val="24"/>
        </w:rPr>
        <w:t xml:space="preserve"> </w:t>
      </w:r>
      <w:proofErr w:type="spellStart"/>
      <w:r w:rsidR="00482839" w:rsidRPr="004A04A7">
        <w:rPr>
          <w:rFonts w:ascii="Arial Narrow" w:hAnsi="Arial Narrow" w:cs="Arial"/>
          <w:b/>
          <w:bCs/>
          <w:color w:val="000000"/>
          <w:sz w:val="24"/>
          <w:szCs w:val="24"/>
        </w:rPr>
        <w:t>Kellyo</w:t>
      </w:r>
      <w:proofErr w:type="spellEnd"/>
      <w:r w:rsidR="00482839" w:rsidRPr="004A04A7">
        <w:rPr>
          <w:rFonts w:ascii="Arial Narrow" w:hAnsi="Arial Narrow" w:cs="Arial"/>
          <w:b/>
          <w:bCs/>
          <w:color w:val="000000"/>
          <w:sz w:val="24"/>
          <w:szCs w:val="24"/>
        </w:rPr>
        <w:t xml:space="preserve"> de Aguiar Silva</w:t>
      </w:r>
      <w:r w:rsidR="00482839" w:rsidRPr="004A04A7">
        <w:rPr>
          <w:rFonts w:ascii="Arial Narrow" w:hAnsi="Arial Narrow" w:cs="Arial"/>
          <w:color w:val="000000"/>
          <w:sz w:val="24"/>
          <w:szCs w:val="24"/>
        </w:rPr>
        <w:t xml:space="preserve">, nos termos do art. 88 e seguintes da Resolução nº 04/2002-TCE/AM; </w:t>
      </w:r>
      <w:r w:rsidR="00482839" w:rsidRPr="004A04A7">
        <w:rPr>
          <w:rFonts w:ascii="Arial Narrow" w:hAnsi="Arial Narrow" w:cs="Arial"/>
          <w:b/>
          <w:bCs/>
          <w:color w:val="000000"/>
          <w:sz w:val="24"/>
          <w:szCs w:val="24"/>
        </w:rPr>
        <w:t>10.3. Recomendar</w:t>
      </w:r>
      <w:r w:rsidR="00482839" w:rsidRPr="004A04A7">
        <w:rPr>
          <w:rFonts w:ascii="Arial Narrow" w:hAnsi="Arial Narrow" w:cs="Arial"/>
          <w:color w:val="000000"/>
          <w:sz w:val="24"/>
          <w:szCs w:val="24"/>
        </w:rPr>
        <w:t xml:space="preserve"> à Unidade Executora de Projetos que: </w:t>
      </w:r>
      <w:r w:rsidR="00482839" w:rsidRPr="004A04A7">
        <w:rPr>
          <w:rFonts w:ascii="Arial Narrow" w:hAnsi="Arial Narrow" w:cs="Arial"/>
          <w:b/>
          <w:bCs/>
          <w:color w:val="000000"/>
          <w:sz w:val="24"/>
          <w:szCs w:val="24"/>
        </w:rPr>
        <w:t>10.3.1.</w:t>
      </w:r>
      <w:r w:rsidR="00482839" w:rsidRPr="004A04A7">
        <w:rPr>
          <w:rFonts w:ascii="Arial Narrow" w:hAnsi="Arial Narrow" w:cs="Arial"/>
          <w:color w:val="000000"/>
          <w:sz w:val="24"/>
          <w:szCs w:val="24"/>
        </w:rPr>
        <w:t xml:space="preserve"> Em casos futuros, caso existam mudanças significativas nos aditivos de contratos firmados pelo órgão, que seja verificada a necessidade de se proceder à nova designação de fiscal, nos termos do art. 67 da Lei n° 8666/1993; </w:t>
      </w:r>
      <w:r w:rsidR="00482839" w:rsidRPr="004A04A7">
        <w:rPr>
          <w:rFonts w:ascii="Arial Narrow" w:hAnsi="Arial Narrow" w:cs="Arial"/>
          <w:b/>
          <w:bCs/>
          <w:color w:val="000000"/>
          <w:sz w:val="24"/>
          <w:szCs w:val="24"/>
        </w:rPr>
        <w:t>10.3.2.</w:t>
      </w:r>
      <w:r w:rsidR="00482839" w:rsidRPr="004A04A7">
        <w:rPr>
          <w:rFonts w:ascii="Arial Narrow" w:hAnsi="Arial Narrow" w:cs="Arial"/>
          <w:color w:val="000000"/>
          <w:sz w:val="24"/>
          <w:szCs w:val="24"/>
        </w:rPr>
        <w:t xml:space="preserve"> Observe com maior cautela os termos da Resolução n° 27, de 25 de outubro de 2012-TCE/AM; </w:t>
      </w:r>
      <w:r w:rsidR="00482839" w:rsidRPr="004A04A7">
        <w:rPr>
          <w:rFonts w:ascii="Arial Narrow" w:hAnsi="Arial Narrow" w:cs="Arial"/>
          <w:b/>
          <w:bCs/>
          <w:color w:val="000000"/>
          <w:sz w:val="24"/>
          <w:szCs w:val="24"/>
        </w:rPr>
        <w:t>10.3.3.</w:t>
      </w:r>
      <w:r w:rsidR="000B528B"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Observe com maior cautela as exigências da Resolução n° 1025/2009–CONFEA, especialmente no que tange à validade do art. </w:t>
      </w:r>
      <w:r w:rsidR="00482839" w:rsidRPr="004A04A7">
        <w:rPr>
          <w:rFonts w:ascii="Arial Narrow" w:hAnsi="Arial Narrow" w:cs="Arial"/>
          <w:b/>
          <w:bCs/>
          <w:color w:val="000000"/>
          <w:sz w:val="24"/>
          <w:szCs w:val="24"/>
        </w:rPr>
        <w:t>10.4. Dar quitação</w:t>
      </w:r>
      <w:r w:rsidR="00482839" w:rsidRPr="004A04A7">
        <w:rPr>
          <w:rFonts w:ascii="Arial Narrow" w:hAnsi="Arial Narrow" w:cs="Arial"/>
          <w:color w:val="000000"/>
          <w:sz w:val="24"/>
          <w:szCs w:val="24"/>
        </w:rPr>
        <w:t xml:space="preserve"> ao Sr. </w:t>
      </w:r>
      <w:proofErr w:type="spellStart"/>
      <w:r w:rsidR="00482839" w:rsidRPr="004A04A7">
        <w:rPr>
          <w:rFonts w:ascii="Arial Narrow" w:hAnsi="Arial Narrow" w:cs="Arial"/>
          <w:color w:val="000000"/>
          <w:sz w:val="24"/>
          <w:szCs w:val="24"/>
        </w:rPr>
        <w:t>Keltom</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Kellyo</w:t>
      </w:r>
      <w:proofErr w:type="spellEnd"/>
      <w:r w:rsidR="00482839" w:rsidRPr="004A04A7">
        <w:rPr>
          <w:rFonts w:ascii="Arial Narrow" w:hAnsi="Arial Narrow" w:cs="Arial"/>
          <w:color w:val="000000"/>
          <w:sz w:val="24"/>
          <w:szCs w:val="24"/>
        </w:rPr>
        <w:t xml:space="preserve"> de Aguiar Silva, com fulcro no art. 163 da Resolução n° 04/2002-TCEAM; </w:t>
      </w:r>
      <w:r w:rsidR="00482839" w:rsidRPr="004A04A7">
        <w:rPr>
          <w:rFonts w:ascii="Arial Narrow" w:hAnsi="Arial Narrow" w:cs="Arial"/>
          <w:b/>
          <w:bCs/>
          <w:color w:val="000000"/>
          <w:sz w:val="24"/>
          <w:szCs w:val="24"/>
        </w:rPr>
        <w:t>10.5. Dar ciência</w:t>
      </w:r>
      <w:r w:rsidR="00482839" w:rsidRPr="004A04A7">
        <w:rPr>
          <w:rFonts w:ascii="Arial Narrow" w:hAnsi="Arial Narrow" w:cs="Arial"/>
          <w:color w:val="000000"/>
          <w:sz w:val="24"/>
          <w:szCs w:val="24"/>
        </w:rPr>
        <w:t xml:space="preserve"> ao Sr. </w:t>
      </w:r>
      <w:proofErr w:type="spellStart"/>
      <w:r w:rsidR="00482839" w:rsidRPr="004A04A7">
        <w:rPr>
          <w:rFonts w:ascii="Arial Narrow" w:hAnsi="Arial Narrow" w:cs="Arial"/>
          <w:color w:val="000000"/>
          <w:sz w:val="24"/>
          <w:szCs w:val="24"/>
        </w:rPr>
        <w:t>Keltom</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Kellyo</w:t>
      </w:r>
      <w:proofErr w:type="spellEnd"/>
      <w:r w:rsidR="00482839" w:rsidRPr="004A04A7">
        <w:rPr>
          <w:rFonts w:ascii="Arial Narrow" w:hAnsi="Arial Narrow" w:cs="Arial"/>
          <w:color w:val="000000"/>
          <w:sz w:val="24"/>
          <w:szCs w:val="24"/>
        </w:rPr>
        <w:t xml:space="preserve"> de Aguiar Silva sobre o deslinde do feito.</w:t>
      </w:r>
      <w:r w:rsidR="00232C07"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12.266/2021 (Apensos: 12.256/2021, 12.265/2021 e 12.261/2021)</w:t>
      </w:r>
      <w:r w:rsidR="00482839" w:rsidRPr="004A04A7">
        <w:rPr>
          <w:rFonts w:ascii="Arial Narrow" w:hAnsi="Arial Narrow" w:cs="Arial"/>
          <w:color w:val="000000"/>
          <w:sz w:val="24"/>
          <w:szCs w:val="24"/>
        </w:rPr>
        <w:t xml:space="preserve"> - Recurso de Revisão interposto pela Sra. Patrícia Menezes de Aguiar, em face do Acórdão nº 101/2014-TCE-Tribunal Pleno, exarado nos autos do Processo nº 12.265/2021.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Juarez Frazão Rodrigues Júnior - OAB/AM 5851</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599/2023: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art.11, inciso III, alínea “g”,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w:t>
      </w:r>
      <w:r w:rsidR="00482839" w:rsidRPr="004A04A7">
        <w:rPr>
          <w:rFonts w:ascii="Arial Narrow" w:hAnsi="Arial Narrow" w:cs="Arial"/>
          <w:noProof/>
          <w:sz w:val="24"/>
          <w:szCs w:val="24"/>
        </w:rPr>
        <w:t xml:space="preserve"> </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8.1. Conhecer</w:t>
      </w:r>
      <w:r w:rsidR="00482839" w:rsidRPr="004A04A7">
        <w:rPr>
          <w:rFonts w:ascii="Arial Narrow" w:hAnsi="Arial Narrow" w:cs="Arial"/>
          <w:color w:val="000000"/>
          <w:sz w:val="24"/>
          <w:szCs w:val="24"/>
        </w:rPr>
        <w:t xml:space="preserve"> do Recurso de Revisão interposto pela Senhora Patrícia Menezes de Aguiar; </w:t>
      </w:r>
      <w:r w:rsidR="00482839" w:rsidRPr="004A04A7">
        <w:rPr>
          <w:rFonts w:ascii="Arial Narrow" w:hAnsi="Arial Narrow" w:cs="Arial"/>
          <w:b/>
          <w:bCs/>
          <w:color w:val="000000"/>
          <w:sz w:val="24"/>
          <w:szCs w:val="24"/>
        </w:rPr>
        <w:t>8.2. Dar Provimento</w:t>
      </w:r>
      <w:r w:rsidR="00482839" w:rsidRPr="004A04A7">
        <w:rPr>
          <w:rFonts w:ascii="Arial Narrow" w:hAnsi="Arial Narrow" w:cs="Arial"/>
          <w:color w:val="000000"/>
          <w:sz w:val="24"/>
          <w:szCs w:val="24"/>
        </w:rPr>
        <w:t xml:space="preserve"> ao presente Recurso de Revisão interposto pela Senhora Patrícia Menezes de Aguiar, de maneira a considerar nulo o Acórdão nº 101/2014-TCE-Tribunal Pleno (fls. 1025/1034, do Processo nº 12.265/2021), com fulcro no art. 1º, XXI, da Lei n° 2423/96 c/c art. 11, III, “g”, da Resolução 04/2002-TCE/AM; </w:t>
      </w:r>
      <w:r w:rsidR="00482839" w:rsidRPr="004A04A7">
        <w:rPr>
          <w:rFonts w:ascii="Arial Narrow" w:hAnsi="Arial Narrow" w:cs="Arial"/>
          <w:b/>
          <w:bCs/>
          <w:color w:val="000000"/>
          <w:sz w:val="24"/>
          <w:szCs w:val="24"/>
        </w:rPr>
        <w:t>8.3. Determinar</w:t>
      </w:r>
      <w:r w:rsidR="00482839" w:rsidRPr="004A04A7">
        <w:rPr>
          <w:rFonts w:ascii="Arial Narrow" w:hAnsi="Arial Narrow" w:cs="Arial"/>
          <w:color w:val="000000"/>
          <w:sz w:val="24"/>
          <w:szCs w:val="24"/>
        </w:rPr>
        <w:t xml:space="preserve"> que o Processo nº 12.265/2021 seja distribuído a novo Relator para análise do feito inicial, considerando que o Relator a quo encontra-se aposentado por esta Corte de Contas, para que, diante da nulidade da citação e dos atos processuais praticados posteriormente a ela, adote as medidas cabíveis a </w:t>
      </w:r>
      <w:proofErr w:type="spellStart"/>
      <w:r w:rsidR="00482839" w:rsidRPr="004A04A7">
        <w:rPr>
          <w:rFonts w:ascii="Arial Narrow" w:hAnsi="Arial Narrow" w:cs="Arial"/>
          <w:color w:val="000000"/>
          <w:sz w:val="24"/>
          <w:szCs w:val="24"/>
        </w:rPr>
        <w:t>reinstrução</w:t>
      </w:r>
      <w:proofErr w:type="spellEnd"/>
      <w:r w:rsidR="00482839" w:rsidRPr="004A04A7">
        <w:rPr>
          <w:rFonts w:ascii="Arial Narrow" w:hAnsi="Arial Narrow" w:cs="Arial"/>
          <w:color w:val="000000"/>
          <w:sz w:val="24"/>
          <w:szCs w:val="24"/>
        </w:rPr>
        <w:t xml:space="preserve"> do feito; </w:t>
      </w:r>
      <w:r w:rsidR="00482839" w:rsidRPr="004A04A7">
        <w:rPr>
          <w:rFonts w:ascii="Arial Narrow" w:hAnsi="Arial Narrow" w:cs="Arial"/>
          <w:b/>
          <w:bCs/>
          <w:color w:val="000000"/>
          <w:sz w:val="24"/>
          <w:szCs w:val="24"/>
        </w:rPr>
        <w:t>8.4. Dar ciência</w:t>
      </w:r>
      <w:r w:rsidR="00482839" w:rsidRPr="004A04A7">
        <w:rPr>
          <w:rFonts w:ascii="Arial Narrow" w:hAnsi="Arial Narrow" w:cs="Arial"/>
          <w:color w:val="000000"/>
          <w:sz w:val="24"/>
          <w:szCs w:val="24"/>
        </w:rPr>
        <w:t xml:space="preserve"> à Responsável, Sra. Patrícia Menezes de Aguiar, bem como aos seus patronos, devidamente constituídos nestes autos, sobre o deslinde deste feito.</w:t>
      </w:r>
      <w:r w:rsidR="00B061F4"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13.462/2021</w:t>
      </w:r>
      <w:r w:rsidR="00482839" w:rsidRPr="004A04A7">
        <w:rPr>
          <w:rFonts w:ascii="Arial Narrow" w:hAnsi="Arial Narrow" w:cs="Arial"/>
          <w:color w:val="000000"/>
          <w:sz w:val="24"/>
          <w:szCs w:val="24"/>
        </w:rPr>
        <w:t xml:space="preserve"> - Representação decorrente da Manifestação nº 438/2021-Ouvidoria, para apuração de possível </w:t>
      </w:r>
      <w:r w:rsidR="00906F6F" w:rsidRPr="004A04A7">
        <w:rPr>
          <w:rFonts w:ascii="Arial Narrow" w:hAnsi="Arial Narrow" w:cs="Arial"/>
          <w:color w:val="000000"/>
          <w:sz w:val="24"/>
          <w:szCs w:val="24"/>
        </w:rPr>
        <w:t>irregularidade quanto à</w:t>
      </w:r>
      <w:r w:rsidR="00482839" w:rsidRPr="004A04A7">
        <w:rPr>
          <w:rFonts w:ascii="Arial Narrow" w:hAnsi="Arial Narrow" w:cs="Arial"/>
          <w:color w:val="000000"/>
          <w:sz w:val="24"/>
          <w:szCs w:val="24"/>
        </w:rPr>
        <w:t xml:space="preserve"> </w:t>
      </w:r>
      <w:r w:rsidR="00906F6F" w:rsidRPr="004A04A7">
        <w:rPr>
          <w:rFonts w:ascii="Arial Narrow" w:hAnsi="Arial Narrow" w:cs="Arial"/>
          <w:color w:val="000000"/>
          <w:sz w:val="24"/>
          <w:szCs w:val="24"/>
        </w:rPr>
        <w:t>acumulação</w:t>
      </w:r>
      <w:r w:rsidR="00482839" w:rsidRPr="004A04A7">
        <w:rPr>
          <w:rFonts w:ascii="Arial Narrow" w:hAnsi="Arial Narrow" w:cs="Arial"/>
          <w:color w:val="000000"/>
          <w:sz w:val="24"/>
          <w:szCs w:val="24"/>
        </w:rPr>
        <w:t xml:space="preserve"> de cargos públicos pelas servidoras Francisca Alcione Oliveira de Almeida e Maria da Consolação Fonseca Nunes</w:t>
      </w:r>
      <w:r w:rsidR="00DE544E"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junto à Prefeitura de Canutama.</w:t>
      </w:r>
      <w:r w:rsidR="00482839" w:rsidRPr="004A04A7">
        <w:rPr>
          <w:rFonts w:ascii="Arial Narrow" w:hAnsi="Arial Narrow" w:cs="Arial"/>
          <w:b/>
          <w:color w:val="000000"/>
          <w:sz w:val="24"/>
          <w:szCs w:val="24"/>
        </w:rPr>
        <w:t xml:space="preserve">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Maria de Cássia Rabelo de Souza – OAB/AM n° 2.736. </w:t>
      </w:r>
      <w:r w:rsidR="00482839" w:rsidRPr="004A04A7">
        <w:rPr>
          <w:rFonts w:ascii="Arial Narrow" w:hAnsi="Arial Narrow" w:cs="Arial"/>
          <w:b/>
          <w:color w:val="000000"/>
          <w:sz w:val="24"/>
          <w:szCs w:val="24"/>
        </w:rPr>
        <w:t>ACÓRDÃO Nº  600/2023: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w:t>
      </w:r>
      <w:r w:rsidR="00482839" w:rsidRPr="004A04A7">
        <w:rPr>
          <w:rFonts w:ascii="Arial Narrow" w:hAnsi="Arial Narrow" w:cs="Arial"/>
          <w:noProof/>
          <w:sz w:val="24"/>
          <w:szCs w:val="24"/>
        </w:rPr>
        <w:lastRenderedPageBreak/>
        <w:t>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Representação, interposta em desfavor da Sra. Francisca Alcione Oliveira de Almeida e da Sra. Maria da Consolação Fonseca Nunes, nos termos do artigo 288 do Regimento Interno do TCE/AM; </w:t>
      </w:r>
      <w:r w:rsidR="00482839" w:rsidRPr="004A04A7">
        <w:rPr>
          <w:rFonts w:ascii="Arial Narrow" w:hAnsi="Arial Narrow" w:cs="Arial"/>
          <w:b/>
          <w:bCs/>
          <w:color w:val="000000"/>
          <w:sz w:val="24"/>
          <w:szCs w:val="24"/>
        </w:rPr>
        <w:t>9.2. Julgar Procedente</w:t>
      </w:r>
      <w:r w:rsidR="00482839" w:rsidRPr="004A04A7">
        <w:rPr>
          <w:rFonts w:ascii="Arial Narrow" w:hAnsi="Arial Narrow" w:cs="Arial"/>
          <w:color w:val="000000"/>
          <w:sz w:val="24"/>
          <w:szCs w:val="24"/>
        </w:rPr>
        <w:t xml:space="preserve"> da Representação interposta em desfavor da Sra. Francisca Alcione Oliveira de Almeida e da Sra. Maria da Consolação Fonseca Nunes, tendo em vista que não restou evidenciado o cumprimento da jornada de trabalho do vínculo temporário na função de enfermeira na Prefeitura de Canutama; </w:t>
      </w:r>
      <w:r w:rsidR="00482839" w:rsidRPr="004A04A7">
        <w:rPr>
          <w:rFonts w:ascii="Arial Narrow" w:hAnsi="Arial Narrow" w:cs="Arial"/>
          <w:b/>
          <w:bCs/>
          <w:color w:val="000000"/>
          <w:sz w:val="24"/>
          <w:szCs w:val="24"/>
        </w:rPr>
        <w:t xml:space="preserve">9.3. Determinar </w:t>
      </w:r>
      <w:r w:rsidR="00482839" w:rsidRPr="004A04A7">
        <w:rPr>
          <w:rFonts w:ascii="Arial Narrow" w:hAnsi="Arial Narrow" w:cs="Arial"/>
          <w:color w:val="000000"/>
          <w:sz w:val="24"/>
          <w:szCs w:val="24"/>
        </w:rPr>
        <w:t xml:space="preserve">à Prefeitura Municipal de Canutama e a SES/AM que providenciem o termo de opção de cargo (enfermeira ou técnica de enfermagem) da Sra. Maria da Consolação Fonseca Nunes e da Sra. Francisca Alcione Oliveira de Almeida, por não ter ficado evidenciada a compatibilidade de horário; à Prefeitura Municipal de Canutama e a SES/AM que providenciem sistema de controle de frequência efetivo, tanto para os servidores concursados quanto para os comissionados; </w:t>
      </w:r>
      <w:r w:rsidR="00482839" w:rsidRPr="004A04A7">
        <w:rPr>
          <w:rFonts w:ascii="Arial Narrow" w:hAnsi="Arial Narrow" w:cs="Arial"/>
          <w:b/>
          <w:bCs/>
          <w:color w:val="000000"/>
          <w:sz w:val="24"/>
          <w:szCs w:val="24"/>
        </w:rPr>
        <w:t>9.4. Dar ciência</w:t>
      </w:r>
      <w:r w:rsidR="00482839" w:rsidRPr="004A04A7">
        <w:rPr>
          <w:rFonts w:ascii="Arial Narrow" w:hAnsi="Arial Narrow" w:cs="Arial"/>
          <w:color w:val="000000"/>
          <w:sz w:val="24"/>
          <w:szCs w:val="24"/>
        </w:rPr>
        <w:t xml:space="preserve"> a Sra. Francisca Alcione Oliveira de Almeida e a Sra. Francisca Alcione Oliveira de Almeida e aos demais interessados acerca do julgamento do mérito; </w:t>
      </w:r>
      <w:r w:rsidR="00482839" w:rsidRPr="004A04A7">
        <w:rPr>
          <w:rFonts w:ascii="Arial Narrow" w:hAnsi="Arial Narrow" w:cs="Arial"/>
          <w:b/>
          <w:bCs/>
          <w:color w:val="000000"/>
          <w:sz w:val="24"/>
          <w:szCs w:val="24"/>
        </w:rPr>
        <w:t>9.5. Arquivar</w:t>
      </w:r>
      <w:r w:rsidR="00482839" w:rsidRPr="004A04A7">
        <w:rPr>
          <w:rFonts w:ascii="Arial Narrow" w:hAnsi="Arial Narrow" w:cs="Arial"/>
          <w:color w:val="000000"/>
          <w:sz w:val="24"/>
          <w:szCs w:val="24"/>
        </w:rPr>
        <w:t xml:space="preserve"> o processo.</w:t>
      </w:r>
      <w:r w:rsidR="005D6C6A"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13.539/2021</w:t>
      </w:r>
      <w:r w:rsidR="00482839" w:rsidRPr="004A04A7">
        <w:rPr>
          <w:rFonts w:ascii="Arial Narrow" w:hAnsi="Arial Narrow" w:cs="Arial"/>
          <w:color w:val="000000"/>
          <w:sz w:val="24"/>
          <w:szCs w:val="24"/>
        </w:rPr>
        <w:t xml:space="preserve"> - Denúncia interposta pelo Sr. </w:t>
      </w:r>
      <w:proofErr w:type="spellStart"/>
      <w:r w:rsidR="00482839" w:rsidRPr="004A04A7">
        <w:rPr>
          <w:rFonts w:ascii="Arial Narrow" w:hAnsi="Arial Narrow" w:cs="Arial"/>
          <w:color w:val="000000"/>
          <w:sz w:val="24"/>
          <w:szCs w:val="24"/>
        </w:rPr>
        <w:t>Gamaliel</w:t>
      </w:r>
      <w:proofErr w:type="spellEnd"/>
      <w:r w:rsidR="00482839" w:rsidRPr="004A04A7">
        <w:rPr>
          <w:rFonts w:ascii="Arial Narrow" w:hAnsi="Arial Narrow" w:cs="Arial"/>
          <w:color w:val="000000"/>
          <w:sz w:val="24"/>
          <w:szCs w:val="24"/>
        </w:rPr>
        <w:t xml:space="preserve"> Andrade de Almeida, Prefeito de Tapauá, em face do Sr. José Bezerra Guedes, ex-Prefeito de Tapauá, em razão de irregularidades no processo de transição governamental na referida municipalidade.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Laiz Araújo Russo de Melo e Silva - OAB/AM 6897, Bruno Vieira da Rocha Barbirato - OAB/AM 6975, Fábio Nunes Bandeira de Melo - OAB/AM 4331, Igor Arnaud Ferreira - OAB/AM 10428, Denise da Silva Sales - OAB/AM 15852, Marcia Cristina da Silva Mouzinho - OAB/AM 15499, Lívia Rocha Brito – OAB/AM 6474, Maria de Cássia Rabelo de Souza – OAB/AM n° 2736</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601/2023: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5º, inciso XII e art. 11, inciso III, alínea “c”,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 xml:space="preserve">nos termos da proposta de voto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Denúncia formulada pelo Sr. </w:t>
      </w:r>
      <w:proofErr w:type="spellStart"/>
      <w:r w:rsidR="00482839" w:rsidRPr="004A04A7">
        <w:rPr>
          <w:rFonts w:ascii="Arial Narrow" w:hAnsi="Arial Narrow" w:cs="Arial"/>
          <w:color w:val="000000"/>
          <w:sz w:val="24"/>
          <w:szCs w:val="24"/>
        </w:rPr>
        <w:t>Gamaliel</w:t>
      </w:r>
      <w:proofErr w:type="spellEnd"/>
      <w:r w:rsidR="00482839" w:rsidRPr="004A04A7">
        <w:rPr>
          <w:rFonts w:ascii="Arial Narrow" w:hAnsi="Arial Narrow" w:cs="Arial"/>
          <w:color w:val="000000"/>
          <w:sz w:val="24"/>
          <w:szCs w:val="24"/>
        </w:rPr>
        <w:t xml:space="preserve"> Andrade de Almeida, Prefeito de Tapauá, em face do Sr. José Bezerra Guedes, ex-Prefeito de Tapauá, devido a irregularidades no processo de transição governamental na referida municipalidade, resultando em descumprimento à Resolução nº 11/2016–TCE/AM e à Nota Técnica nº 1/2020/DICAMI, por estarem preenchidos os requisitos legais; </w:t>
      </w:r>
      <w:r w:rsidR="00482839" w:rsidRPr="004A04A7">
        <w:rPr>
          <w:rFonts w:ascii="Arial Narrow" w:hAnsi="Arial Narrow" w:cs="Arial"/>
          <w:b/>
          <w:bCs/>
          <w:color w:val="000000"/>
          <w:sz w:val="24"/>
          <w:szCs w:val="24"/>
        </w:rPr>
        <w:t>9.2. Julgar Procedente</w:t>
      </w:r>
      <w:r w:rsidR="00482839" w:rsidRPr="004A04A7">
        <w:rPr>
          <w:rFonts w:ascii="Arial Narrow" w:hAnsi="Arial Narrow" w:cs="Arial"/>
          <w:color w:val="000000"/>
          <w:sz w:val="24"/>
          <w:szCs w:val="24"/>
        </w:rPr>
        <w:t xml:space="preserve"> da Denúncia formulada pelo Sr. </w:t>
      </w:r>
      <w:proofErr w:type="spellStart"/>
      <w:r w:rsidR="00482839" w:rsidRPr="004A04A7">
        <w:rPr>
          <w:rFonts w:ascii="Arial Narrow" w:hAnsi="Arial Narrow" w:cs="Arial"/>
          <w:color w:val="000000"/>
          <w:sz w:val="24"/>
          <w:szCs w:val="24"/>
        </w:rPr>
        <w:t>Gamaliel</w:t>
      </w:r>
      <w:proofErr w:type="spellEnd"/>
      <w:r w:rsidR="00482839" w:rsidRPr="004A04A7">
        <w:rPr>
          <w:rFonts w:ascii="Arial Narrow" w:hAnsi="Arial Narrow" w:cs="Arial"/>
          <w:color w:val="000000"/>
          <w:sz w:val="24"/>
          <w:szCs w:val="24"/>
        </w:rPr>
        <w:t xml:space="preserve"> Andrade de Almeida, Prefeito de Tapauá, em face do Sr. José Bezerra Guedes, ex-Prefeito de Tapauá, conforme argumentos apresentados na fundamentação desta Proposta de Voto; </w:t>
      </w:r>
      <w:r w:rsidR="00482839" w:rsidRPr="004A04A7">
        <w:rPr>
          <w:rFonts w:ascii="Arial Narrow" w:hAnsi="Arial Narrow" w:cs="Arial"/>
          <w:b/>
          <w:bCs/>
          <w:color w:val="000000"/>
          <w:sz w:val="24"/>
          <w:szCs w:val="24"/>
        </w:rPr>
        <w:t>9.3. Aplicar Multa</w:t>
      </w:r>
      <w:r w:rsidR="00482839" w:rsidRPr="004A04A7">
        <w:rPr>
          <w:rFonts w:ascii="Arial Narrow" w:hAnsi="Arial Narrow" w:cs="Arial"/>
          <w:color w:val="000000"/>
          <w:sz w:val="24"/>
          <w:szCs w:val="24"/>
        </w:rPr>
        <w:t xml:space="preserve"> ao </w:t>
      </w:r>
      <w:r w:rsidR="00482839" w:rsidRPr="004A04A7">
        <w:rPr>
          <w:rFonts w:ascii="Arial Narrow" w:hAnsi="Arial Narrow" w:cs="Arial"/>
          <w:b/>
          <w:bCs/>
          <w:color w:val="000000"/>
          <w:sz w:val="24"/>
          <w:szCs w:val="24"/>
        </w:rPr>
        <w:t>Sr. José Bezerra Guedes</w:t>
      </w:r>
      <w:r w:rsidR="00482839" w:rsidRPr="004A04A7">
        <w:rPr>
          <w:rFonts w:ascii="Arial Narrow" w:hAnsi="Arial Narrow" w:cs="Arial"/>
          <w:color w:val="000000"/>
          <w:sz w:val="24"/>
          <w:szCs w:val="24"/>
        </w:rPr>
        <w:t xml:space="preserve"> no valor </w:t>
      </w:r>
      <w:r w:rsidR="00482839" w:rsidRPr="004A04A7">
        <w:rPr>
          <w:rFonts w:ascii="Arial Narrow" w:hAnsi="Arial Narrow" w:cs="Arial"/>
          <w:b/>
          <w:bCs/>
          <w:color w:val="000000"/>
          <w:sz w:val="24"/>
          <w:szCs w:val="24"/>
        </w:rPr>
        <w:t>R$ 13.654,39</w:t>
      </w:r>
      <w:r w:rsidR="00482839" w:rsidRPr="004A04A7">
        <w:rPr>
          <w:rFonts w:ascii="Arial Narrow" w:hAnsi="Arial Narrow" w:cs="Arial"/>
          <w:color w:val="000000"/>
          <w:sz w:val="24"/>
          <w:szCs w:val="24"/>
        </w:rPr>
        <w:t xml:space="preserve"> com fundamento no art. 54, VI, da Lei n. 2.423/96 c/c art. 308, VI, do RI-TCE/AM e em virtude das irregularidades descritas nos itens 1, 2 e 3 da fundamentação desta proposta de voto, fixando </w:t>
      </w:r>
      <w:r w:rsidR="00482839" w:rsidRPr="004A04A7">
        <w:rPr>
          <w:rFonts w:ascii="Arial Narrow" w:hAnsi="Arial Narrow" w:cs="Arial"/>
          <w:b/>
          <w:bCs/>
          <w:color w:val="000000"/>
          <w:sz w:val="24"/>
          <w:szCs w:val="24"/>
        </w:rPr>
        <w:t>prazo de 30 dias</w:t>
      </w:r>
      <w:r w:rsidR="00482839" w:rsidRPr="004A04A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82839" w:rsidRPr="004A04A7">
        <w:rPr>
          <w:rFonts w:ascii="Arial Narrow" w:hAnsi="Arial Narrow" w:cs="Arial"/>
          <w:b/>
          <w:bCs/>
          <w:color w:val="000000"/>
          <w:sz w:val="24"/>
          <w:szCs w:val="24"/>
        </w:rPr>
        <w:t>9.4. Oficiar</w:t>
      </w:r>
      <w:r w:rsidR="00482839" w:rsidRPr="004A04A7">
        <w:rPr>
          <w:rFonts w:ascii="Arial Narrow" w:hAnsi="Arial Narrow" w:cs="Arial"/>
          <w:color w:val="000000"/>
          <w:sz w:val="24"/>
          <w:szCs w:val="24"/>
        </w:rPr>
        <w:t xml:space="preserve"> o douto Ministério Público do Estado do Amazonas, para que, se assim entender, adote as medidas cabíveis em face do </w:t>
      </w:r>
      <w:proofErr w:type="spellStart"/>
      <w:r w:rsidR="00482839" w:rsidRPr="004A04A7">
        <w:rPr>
          <w:rFonts w:ascii="Arial Narrow" w:hAnsi="Arial Narrow" w:cs="Arial"/>
          <w:color w:val="000000"/>
          <w:sz w:val="24"/>
          <w:szCs w:val="24"/>
        </w:rPr>
        <w:t>ex-gestor</w:t>
      </w:r>
      <w:proofErr w:type="spellEnd"/>
      <w:r w:rsidR="00482839" w:rsidRPr="004A04A7">
        <w:rPr>
          <w:rFonts w:ascii="Arial Narrow" w:hAnsi="Arial Narrow" w:cs="Arial"/>
          <w:color w:val="000000"/>
          <w:sz w:val="24"/>
          <w:szCs w:val="24"/>
        </w:rPr>
        <w:t xml:space="preserve"> da Prefeitura Municipal de Tapauá, Sr. José Bezerra Guedes; </w:t>
      </w:r>
      <w:r w:rsidR="00482839" w:rsidRPr="004A04A7">
        <w:rPr>
          <w:rFonts w:ascii="Arial Narrow" w:hAnsi="Arial Narrow" w:cs="Arial"/>
          <w:b/>
          <w:bCs/>
          <w:color w:val="000000"/>
          <w:sz w:val="24"/>
          <w:szCs w:val="24"/>
        </w:rPr>
        <w:t>9.5. Dar ciência</w:t>
      </w:r>
      <w:r w:rsidR="00482839" w:rsidRPr="004A04A7">
        <w:rPr>
          <w:rFonts w:ascii="Arial Narrow" w:hAnsi="Arial Narrow" w:cs="Arial"/>
          <w:color w:val="000000"/>
          <w:sz w:val="24"/>
          <w:szCs w:val="24"/>
        </w:rPr>
        <w:t xml:space="preserve"> do desfecho destes autos às advogadas do denunciante, Sr. </w:t>
      </w:r>
      <w:proofErr w:type="spellStart"/>
      <w:r w:rsidR="00482839" w:rsidRPr="004A04A7">
        <w:rPr>
          <w:rFonts w:ascii="Arial Narrow" w:hAnsi="Arial Narrow" w:cs="Arial"/>
          <w:color w:val="000000"/>
          <w:sz w:val="24"/>
          <w:szCs w:val="24"/>
        </w:rPr>
        <w:t>Gamaliel</w:t>
      </w:r>
      <w:proofErr w:type="spellEnd"/>
      <w:r w:rsidR="00482839" w:rsidRPr="004A04A7">
        <w:rPr>
          <w:rFonts w:ascii="Arial Narrow" w:hAnsi="Arial Narrow" w:cs="Arial"/>
          <w:color w:val="000000"/>
          <w:sz w:val="24"/>
          <w:szCs w:val="24"/>
        </w:rPr>
        <w:t xml:space="preserve"> Andrade de Almeida, e aos patronos do denunciado, Sr. José Bezerra Guedes.</w:t>
      </w:r>
      <w:r w:rsidR="00E97AB4"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10.701/2022</w:t>
      </w:r>
      <w:r w:rsidR="00482839" w:rsidRPr="004A04A7">
        <w:rPr>
          <w:rFonts w:ascii="Arial Narrow" w:hAnsi="Arial Narrow" w:cs="Arial"/>
          <w:color w:val="000000"/>
          <w:sz w:val="24"/>
          <w:szCs w:val="24"/>
        </w:rPr>
        <w:t xml:space="preserve"> - Representação oriunda da Manifestação </w:t>
      </w:r>
      <w:r w:rsidR="00656D71" w:rsidRPr="004A04A7">
        <w:rPr>
          <w:rFonts w:ascii="Arial Narrow" w:hAnsi="Arial Narrow" w:cs="Arial"/>
          <w:color w:val="000000"/>
          <w:sz w:val="24"/>
          <w:szCs w:val="24"/>
        </w:rPr>
        <w:t>n</w:t>
      </w:r>
      <w:r w:rsidR="00482839" w:rsidRPr="004A04A7">
        <w:rPr>
          <w:rFonts w:ascii="Arial Narrow" w:hAnsi="Arial Narrow" w:cs="Arial"/>
          <w:color w:val="000000"/>
          <w:sz w:val="24"/>
          <w:szCs w:val="24"/>
        </w:rPr>
        <w:t xml:space="preserve">º 45/2022–Ouvidoria, em face da Polícia Civil do Estado do Amazonas, acerca de possíveis irregularidades contidas no Edital de Abertura nº 01/2021 do </w:t>
      </w:r>
      <w:r w:rsidR="00237056" w:rsidRPr="004A04A7">
        <w:rPr>
          <w:rFonts w:ascii="Arial Narrow" w:hAnsi="Arial Narrow" w:cs="Arial"/>
          <w:color w:val="000000"/>
          <w:sz w:val="24"/>
          <w:szCs w:val="24"/>
        </w:rPr>
        <w:t xml:space="preserve">concurso público </w:t>
      </w:r>
      <w:r w:rsidR="00482839" w:rsidRPr="004A04A7">
        <w:rPr>
          <w:rFonts w:ascii="Arial Narrow" w:hAnsi="Arial Narrow" w:cs="Arial"/>
          <w:color w:val="000000"/>
          <w:sz w:val="24"/>
          <w:szCs w:val="24"/>
        </w:rPr>
        <w:t>para o provimento de cargos de Delegado de Polícia.</w:t>
      </w:r>
      <w:r w:rsidR="00482839" w:rsidRPr="004A04A7">
        <w:rPr>
          <w:rFonts w:ascii="Arial Narrow" w:hAnsi="Arial Narrow" w:cs="Arial"/>
          <w:b/>
          <w:color w:val="000000"/>
          <w:sz w:val="24"/>
          <w:szCs w:val="24"/>
        </w:rPr>
        <w:t xml:space="preserve"> ACÓRDÃO Nº 602/2023: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w:t>
      </w:r>
      <w:r w:rsidR="00482839" w:rsidRPr="004A04A7">
        <w:rPr>
          <w:rFonts w:ascii="Arial Narrow" w:hAnsi="Arial Narrow" w:cs="Arial"/>
          <w:sz w:val="24"/>
          <w:szCs w:val="24"/>
        </w:rPr>
        <w:lastRenderedPageBreak/>
        <w:t xml:space="preserve">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Representação autuada contra Polícia Civil do Estado do Amazonas, por preencher os requisitos do art. 288 c/c 279, §1º da Resolução n. 04/2002-TCE/AM; </w:t>
      </w:r>
      <w:r w:rsidR="00482839" w:rsidRPr="004A04A7">
        <w:rPr>
          <w:rFonts w:ascii="Arial Narrow" w:hAnsi="Arial Narrow" w:cs="Arial"/>
          <w:b/>
          <w:bCs/>
          <w:color w:val="000000"/>
          <w:sz w:val="24"/>
          <w:szCs w:val="24"/>
        </w:rPr>
        <w:t>9.2. Julgar Parcialmente Procedente</w:t>
      </w:r>
      <w:r w:rsidR="00482839" w:rsidRPr="004A04A7">
        <w:rPr>
          <w:rFonts w:ascii="Arial Narrow" w:hAnsi="Arial Narrow" w:cs="Arial"/>
          <w:color w:val="000000"/>
          <w:sz w:val="24"/>
          <w:szCs w:val="24"/>
        </w:rPr>
        <w:t xml:space="preserve"> da Representação autuada contra Polícia Civil do Estado do Amazonas, reconhecendo que houve afronta ao art. 12, XII da Lei n° 4.605/2018, porém, sem graves prejuízos aos candidatos que justificassem a suspensão ou anulação do certamente; </w:t>
      </w:r>
      <w:r w:rsidR="00482839" w:rsidRPr="004A04A7">
        <w:rPr>
          <w:rFonts w:ascii="Arial Narrow" w:hAnsi="Arial Narrow" w:cs="Arial"/>
          <w:b/>
          <w:bCs/>
          <w:color w:val="000000"/>
          <w:sz w:val="24"/>
          <w:szCs w:val="24"/>
        </w:rPr>
        <w:t>9.3. Determinar</w:t>
      </w:r>
      <w:r w:rsidR="00482839" w:rsidRPr="004A04A7">
        <w:rPr>
          <w:rFonts w:ascii="Arial Narrow" w:hAnsi="Arial Narrow" w:cs="Arial"/>
          <w:color w:val="000000"/>
          <w:sz w:val="24"/>
          <w:szCs w:val="24"/>
        </w:rPr>
        <w:t xml:space="preserve"> à Polícia Civil, com base na atuação pedagógica desta Corte de Contas, que observe em seus próximos certames a exigência contida no art. 12, XII da Lei n° 4.605/2018, de forma que os editais de concursos vindouros contenham a bibliografia usada como base para a formulação das provas; </w:t>
      </w:r>
      <w:r w:rsidR="00482839" w:rsidRPr="004A04A7">
        <w:rPr>
          <w:rFonts w:ascii="Arial Narrow" w:hAnsi="Arial Narrow" w:cs="Arial"/>
          <w:b/>
          <w:bCs/>
          <w:color w:val="000000"/>
          <w:sz w:val="24"/>
          <w:szCs w:val="24"/>
        </w:rPr>
        <w:t>9.4. Dar ciência</w:t>
      </w:r>
      <w:r w:rsidR="00482839" w:rsidRPr="004A04A7">
        <w:rPr>
          <w:rFonts w:ascii="Arial Narrow" w:hAnsi="Arial Narrow" w:cs="Arial"/>
          <w:color w:val="000000"/>
          <w:sz w:val="24"/>
          <w:szCs w:val="24"/>
        </w:rPr>
        <w:t xml:space="preserve"> da decisão aos responsáveis pela presente demanda formulado contra a Polícia Civil do Estado do Amazonas.</w:t>
      </w:r>
      <w:r w:rsidR="00F03852"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15.805/2022 (Apensos: 14.875/2021)</w:t>
      </w:r>
      <w:r w:rsidR="00482839" w:rsidRPr="004A04A7">
        <w:rPr>
          <w:rFonts w:ascii="Arial Narrow" w:hAnsi="Arial Narrow" w:cs="Arial"/>
          <w:color w:val="000000"/>
          <w:sz w:val="24"/>
          <w:szCs w:val="24"/>
        </w:rPr>
        <w:t xml:space="preserve"> - Recurso de Reconsideração interposto pela Sra. Maria </w:t>
      </w:r>
      <w:proofErr w:type="spellStart"/>
      <w:r w:rsidR="00482839" w:rsidRPr="004A04A7">
        <w:rPr>
          <w:rFonts w:ascii="Arial Narrow" w:hAnsi="Arial Narrow" w:cs="Arial"/>
          <w:color w:val="000000"/>
          <w:sz w:val="24"/>
          <w:szCs w:val="24"/>
        </w:rPr>
        <w:t>Ducirene</w:t>
      </w:r>
      <w:proofErr w:type="spellEnd"/>
      <w:r w:rsidR="00482839" w:rsidRPr="004A04A7">
        <w:rPr>
          <w:rFonts w:ascii="Arial Narrow" w:hAnsi="Arial Narrow" w:cs="Arial"/>
          <w:color w:val="000000"/>
          <w:sz w:val="24"/>
          <w:szCs w:val="24"/>
        </w:rPr>
        <w:t xml:space="preserve"> da Cruz Menezes, em face do Acórdão n° 708/2022-TCE-Tribunal Pleno, exarado nos autos do Processo n° 14.875/2021.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Bruno Vieira da Rocha Barbirato - OAB/AM 6975 Any Gresy Carvalho da Silva - OAB/AM 12438, Fábio Nunes Bandeira de Melo - OAB/AM 4331 Igor Arnaud Ferreira - OAB/AM 10428 e Laiz Araújo Russo de Melo e Silva - OAB/AM 6897</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603/2023: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III, alínea“f”, item 2,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w:t>
      </w:r>
      <w:r w:rsidR="00482839" w:rsidRPr="004A04A7">
        <w:rPr>
          <w:rFonts w:ascii="Arial Narrow" w:hAnsi="Arial Narrow" w:cs="Arial"/>
          <w:noProof/>
          <w:sz w:val="24"/>
          <w:szCs w:val="24"/>
        </w:rPr>
        <w:t xml:space="preserve"> </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8.1. Conhecer</w:t>
      </w:r>
      <w:r w:rsidR="00482839" w:rsidRPr="004A04A7">
        <w:rPr>
          <w:rFonts w:ascii="Arial Narrow" w:hAnsi="Arial Narrow" w:cs="Arial"/>
          <w:color w:val="000000"/>
          <w:sz w:val="24"/>
          <w:szCs w:val="24"/>
        </w:rPr>
        <w:t xml:space="preserve"> do Pedido de Reconsideração interposto pela </w:t>
      </w:r>
      <w:r w:rsidR="00482839" w:rsidRPr="004A04A7">
        <w:rPr>
          <w:rFonts w:ascii="Arial Narrow" w:hAnsi="Arial Narrow" w:cs="Arial"/>
          <w:b/>
          <w:bCs/>
          <w:color w:val="000000"/>
          <w:sz w:val="24"/>
          <w:szCs w:val="24"/>
        </w:rPr>
        <w:t xml:space="preserve">Sra. Maria </w:t>
      </w:r>
      <w:proofErr w:type="spellStart"/>
      <w:r w:rsidR="00482839" w:rsidRPr="004A04A7">
        <w:rPr>
          <w:rFonts w:ascii="Arial Narrow" w:hAnsi="Arial Narrow" w:cs="Arial"/>
          <w:b/>
          <w:bCs/>
          <w:color w:val="000000"/>
          <w:sz w:val="24"/>
          <w:szCs w:val="24"/>
        </w:rPr>
        <w:t>Ducirene</w:t>
      </w:r>
      <w:proofErr w:type="spellEnd"/>
      <w:r w:rsidR="00482839" w:rsidRPr="004A04A7">
        <w:rPr>
          <w:rFonts w:ascii="Arial Narrow" w:hAnsi="Arial Narrow" w:cs="Arial"/>
          <w:b/>
          <w:bCs/>
          <w:color w:val="000000"/>
          <w:sz w:val="24"/>
          <w:szCs w:val="24"/>
        </w:rPr>
        <w:t xml:space="preserve"> da Cruz Menezes</w:t>
      </w:r>
      <w:r w:rsidR="00482839" w:rsidRPr="004A04A7">
        <w:rPr>
          <w:rFonts w:ascii="Arial Narrow" w:hAnsi="Arial Narrow" w:cs="Arial"/>
          <w:color w:val="000000"/>
          <w:sz w:val="24"/>
          <w:szCs w:val="24"/>
        </w:rPr>
        <w:t xml:space="preserve"> contra o Acórdão n° 708/2022-TCE-Tribunal Pleno, que, após conhecer dos embargos de declaração opostos contra o Acórdão nº 338/2022-TCE-Tribunal Pleno, negou-lhes provimento, mantendo a procedência da representação oferecida pela SECEX-TCE/AM assim como a multa de R$ 14.000,00  imposta à ora recorrente; </w:t>
      </w:r>
      <w:r w:rsidR="00482839" w:rsidRPr="004A04A7">
        <w:rPr>
          <w:rFonts w:ascii="Arial Narrow" w:hAnsi="Arial Narrow" w:cs="Arial"/>
          <w:b/>
          <w:bCs/>
          <w:color w:val="000000"/>
          <w:sz w:val="24"/>
          <w:szCs w:val="24"/>
        </w:rPr>
        <w:t>8.2. Dar Provimento Parcial</w:t>
      </w:r>
      <w:r w:rsidR="00482839" w:rsidRPr="004A04A7">
        <w:rPr>
          <w:rFonts w:ascii="Arial Narrow" w:hAnsi="Arial Narrow" w:cs="Arial"/>
          <w:color w:val="000000"/>
          <w:sz w:val="24"/>
          <w:szCs w:val="24"/>
        </w:rPr>
        <w:t xml:space="preserve"> ao Pedido de Reconsideração interposto pela </w:t>
      </w:r>
      <w:r w:rsidR="00482839" w:rsidRPr="004A04A7">
        <w:rPr>
          <w:rFonts w:ascii="Arial Narrow" w:hAnsi="Arial Narrow" w:cs="Arial"/>
          <w:b/>
          <w:bCs/>
          <w:color w:val="000000"/>
          <w:sz w:val="24"/>
          <w:szCs w:val="24"/>
        </w:rPr>
        <w:t xml:space="preserve">Sra. Maria </w:t>
      </w:r>
      <w:proofErr w:type="spellStart"/>
      <w:r w:rsidR="00482839" w:rsidRPr="004A04A7">
        <w:rPr>
          <w:rFonts w:ascii="Arial Narrow" w:hAnsi="Arial Narrow" w:cs="Arial"/>
          <w:b/>
          <w:bCs/>
          <w:color w:val="000000"/>
          <w:sz w:val="24"/>
          <w:szCs w:val="24"/>
        </w:rPr>
        <w:t>Ducirene</w:t>
      </w:r>
      <w:proofErr w:type="spellEnd"/>
      <w:r w:rsidR="00482839" w:rsidRPr="004A04A7">
        <w:rPr>
          <w:rFonts w:ascii="Arial Narrow" w:hAnsi="Arial Narrow" w:cs="Arial"/>
          <w:b/>
          <w:bCs/>
          <w:color w:val="000000"/>
          <w:sz w:val="24"/>
          <w:szCs w:val="24"/>
        </w:rPr>
        <w:t xml:space="preserve"> da Cruz Menezes</w:t>
      </w:r>
      <w:r w:rsidR="00482839" w:rsidRPr="004A04A7">
        <w:rPr>
          <w:rFonts w:ascii="Arial Narrow" w:hAnsi="Arial Narrow" w:cs="Arial"/>
          <w:color w:val="000000"/>
          <w:sz w:val="24"/>
          <w:szCs w:val="24"/>
        </w:rPr>
        <w:t xml:space="preserve">, reformando o Acórdão n° 338/2022-TCE-Tribunal Pleno, de modo a excluir a multa descrita em seu item 8.3 bem como determinar à atual gestão da Prefeitura Municipal de Coari que, no prazo de 90 dias, disponibilize lista nominal (a partir do exercício de 2018) contendo a remuneração dos servidores municipais e atualize as informações pertinentes a obras (a partir do exercício de 2018); </w:t>
      </w:r>
      <w:r w:rsidR="00482839" w:rsidRPr="004A04A7">
        <w:rPr>
          <w:rFonts w:ascii="Arial Narrow" w:hAnsi="Arial Narrow" w:cs="Arial"/>
          <w:b/>
          <w:bCs/>
          <w:color w:val="000000"/>
          <w:sz w:val="24"/>
          <w:szCs w:val="24"/>
        </w:rPr>
        <w:t>8.3. Dar ciência</w:t>
      </w:r>
      <w:r w:rsidR="00482839" w:rsidRPr="004A04A7">
        <w:rPr>
          <w:rFonts w:ascii="Arial Narrow" w:hAnsi="Arial Narrow" w:cs="Arial"/>
          <w:color w:val="000000"/>
          <w:sz w:val="24"/>
          <w:szCs w:val="24"/>
        </w:rPr>
        <w:t xml:space="preserve"> do desfecho dos autos aos patronos da recorrente, Sra. Maria </w:t>
      </w:r>
      <w:proofErr w:type="spellStart"/>
      <w:r w:rsidR="00482839" w:rsidRPr="004A04A7">
        <w:rPr>
          <w:rFonts w:ascii="Arial Narrow" w:hAnsi="Arial Narrow" w:cs="Arial"/>
          <w:color w:val="000000"/>
          <w:sz w:val="24"/>
          <w:szCs w:val="24"/>
        </w:rPr>
        <w:t>Ducirene</w:t>
      </w:r>
      <w:proofErr w:type="spellEnd"/>
      <w:r w:rsidR="00482839" w:rsidRPr="004A04A7">
        <w:rPr>
          <w:rFonts w:ascii="Arial Narrow" w:hAnsi="Arial Narrow" w:cs="Arial"/>
          <w:color w:val="000000"/>
          <w:sz w:val="24"/>
          <w:szCs w:val="24"/>
        </w:rPr>
        <w:t xml:space="preserve"> da Cruz Menezes, e à atual gestão da Prefeitura Municipal de Coari.</w:t>
      </w:r>
      <w:r w:rsidR="00CC2729"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AUDITOR-RELATOR: ALÍPIO REIS FIRMO FILHO.</w:t>
      </w:r>
      <w:r w:rsidR="00F50881"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10.140/2013 (Apensos: 12.209/2014, 13.831/2021, 10.564/2013 e 10.086/2013)</w:t>
      </w:r>
      <w:r w:rsidR="00482839" w:rsidRPr="004A04A7">
        <w:rPr>
          <w:rFonts w:ascii="Arial Narrow" w:hAnsi="Arial Narrow" w:cs="Arial"/>
          <w:color w:val="000000"/>
          <w:sz w:val="24"/>
          <w:szCs w:val="24"/>
        </w:rPr>
        <w:t xml:space="preserve"> - Prestação de Contas da Prefeitura Municipal de Nhamundá, de responsabilidade do Sr. Mário José Chagas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 xml:space="preserve">, referente ao exercício de 2012. </w:t>
      </w:r>
      <w:r w:rsidR="00482839" w:rsidRPr="004A04A7">
        <w:rPr>
          <w:rFonts w:ascii="Arial Narrow" w:hAnsi="Arial Narrow" w:cs="Arial"/>
          <w:b/>
          <w:color w:val="000000"/>
          <w:sz w:val="24"/>
          <w:szCs w:val="24"/>
        </w:rPr>
        <w:t xml:space="preserve">Advogados: </w:t>
      </w:r>
      <w:r w:rsidR="00482839" w:rsidRPr="004A04A7">
        <w:rPr>
          <w:rFonts w:ascii="Arial Narrow" w:hAnsi="Arial Narrow" w:cs="Arial"/>
          <w:color w:val="000000"/>
          <w:sz w:val="24"/>
          <w:szCs w:val="24"/>
        </w:rPr>
        <w:t xml:space="preserve">Fábio Nunes Bandeira de Melo - OAB/AM 4331, Bruno Vieira da Rocha </w:t>
      </w:r>
      <w:proofErr w:type="spellStart"/>
      <w:r w:rsidR="00482839" w:rsidRPr="004A04A7">
        <w:rPr>
          <w:rFonts w:ascii="Arial Narrow" w:hAnsi="Arial Narrow" w:cs="Arial"/>
          <w:color w:val="000000"/>
          <w:sz w:val="24"/>
          <w:szCs w:val="24"/>
        </w:rPr>
        <w:t>Barbirato</w:t>
      </w:r>
      <w:proofErr w:type="spellEnd"/>
      <w:r w:rsidR="00482839" w:rsidRPr="004A04A7">
        <w:rPr>
          <w:rFonts w:ascii="Arial Narrow" w:hAnsi="Arial Narrow" w:cs="Arial"/>
          <w:color w:val="000000"/>
          <w:sz w:val="24"/>
          <w:szCs w:val="24"/>
        </w:rPr>
        <w:t xml:space="preserve"> - OAB/AM 6975 e Lívia Rocha Brito – OAB/AM 6474.</w:t>
      </w:r>
      <w:r w:rsidR="00482839" w:rsidRPr="004A04A7">
        <w:rPr>
          <w:rFonts w:ascii="Arial Narrow" w:hAnsi="Arial Narrow" w:cs="Arial"/>
          <w:b/>
          <w:color w:val="000000"/>
          <w:sz w:val="24"/>
          <w:szCs w:val="24"/>
        </w:rPr>
        <w:t xml:space="preserve"> PARECER PRÉVIO Nº 37/2023: </w:t>
      </w:r>
      <w:r w:rsidR="00482839" w:rsidRPr="004A04A7">
        <w:rPr>
          <w:rFonts w:ascii="Arial Narrow" w:hAnsi="Arial Narrow" w:cs="Arial"/>
          <w:b/>
          <w:sz w:val="24"/>
          <w:szCs w:val="24"/>
        </w:rPr>
        <w:t>O Tribunal de Contas do Estado do Amazonas</w:t>
      </w:r>
      <w:r w:rsidR="00482839" w:rsidRPr="004A04A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482839" w:rsidRPr="004A04A7">
        <w:rPr>
          <w:rFonts w:ascii="Arial Narrow" w:hAnsi="Arial Narrow" w:cs="Arial"/>
          <w:sz w:val="24"/>
          <w:szCs w:val="24"/>
        </w:rPr>
        <w:t>arts</w:t>
      </w:r>
      <w:proofErr w:type="spellEnd"/>
      <w:r w:rsidR="00482839" w:rsidRPr="004A04A7">
        <w:rPr>
          <w:rFonts w:ascii="Arial Narrow" w:hAnsi="Arial Narrow" w:cs="Arial"/>
          <w:sz w:val="24"/>
          <w:szCs w:val="24"/>
        </w:rPr>
        <w:t xml:space="preserve">. 1º, inciso I, e 29 da Lei nº 2.423/96; e, art. 5º, inciso I, da Resolução nº 04/2002-TCE/AM) e no exercício da competência atribuída pelos </w:t>
      </w:r>
      <w:proofErr w:type="spellStart"/>
      <w:r w:rsidR="00482839" w:rsidRPr="004A04A7">
        <w:rPr>
          <w:rFonts w:ascii="Arial Narrow" w:hAnsi="Arial Narrow" w:cs="Arial"/>
          <w:sz w:val="24"/>
          <w:szCs w:val="24"/>
        </w:rPr>
        <w:t>arts</w:t>
      </w:r>
      <w:proofErr w:type="spellEnd"/>
      <w:r w:rsidR="00482839" w:rsidRPr="004A04A7">
        <w:rPr>
          <w:rFonts w:ascii="Arial Narrow" w:hAnsi="Arial Narrow" w:cs="Arial"/>
          <w:sz w:val="24"/>
          <w:szCs w:val="24"/>
        </w:rPr>
        <w:t xml:space="preserve">. 5º, II e 11, III, “A” item 1, da Resolução nº 04/2002-TCE/AM, tendo discutido a matéria nestes autos, e acolhido, </w:t>
      </w:r>
      <w:r w:rsidR="00482839" w:rsidRPr="004A04A7">
        <w:rPr>
          <w:rFonts w:ascii="Arial Narrow" w:hAnsi="Arial Narrow" w:cs="Arial"/>
          <w:b/>
          <w:sz w:val="24"/>
          <w:szCs w:val="24"/>
        </w:rPr>
        <w:t>à unanimidade</w:t>
      </w:r>
      <w:r w:rsidR="00482839" w:rsidRPr="004A04A7">
        <w:rPr>
          <w:rFonts w:ascii="Arial Narrow" w:hAnsi="Arial Narrow" w:cs="Arial"/>
          <w:sz w:val="24"/>
          <w:szCs w:val="24"/>
        </w:rPr>
        <w:t xml:space="preserve">, a proposta de voto do Excelentíssimo Senhor Auditor-Relator, </w:t>
      </w:r>
      <w:r w:rsidR="00482839" w:rsidRPr="004A04A7">
        <w:rPr>
          <w:rFonts w:ascii="Arial Narrow" w:hAnsi="Arial Narrow" w:cs="Arial"/>
          <w:b/>
          <w:sz w:val="24"/>
          <w:szCs w:val="24"/>
        </w:rPr>
        <w:t>em divergência</w:t>
      </w:r>
      <w:r w:rsidR="00482839" w:rsidRPr="004A04A7">
        <w:rPr>
          <w:rFonts w:ascii="Arial Narrow" w:hAnsi="Arial Narrow" w:cs="Arial"/>
          <w:sz w:val="24"/>
          <w:szCs w:val="24"/>
        </w:rPr>
        <w:t xml:space="preserve"> com o pronunciamento do Ministério Público junto a este Tribunal: </w:t>
      </w:r>
      <w:r w:rsidR="00482839" w:rsidRPr="004A04A7">
        <w:rPr>
          <w:rFonts w:ascii="Arial Narrow" w:hAnsi="Arial Narrow" w:cs="Arial"/>
          <w:b/>
          <w:bCs/>
          <w:iCs/>
          <w:color w:val="000000"/>
          <w:sz w:val="24"/>
          <w:szCs w:val="24"/>
        </w:rPr>
        <w:t>10.1. Emite Parecer Prévio recomendando à Câmara Municipal a aprovação com ressalvas</w:t>
      </w:r>
      <w:r w:rsidR="00482839" w:rsidRPr="004A04A7">
        <w:rPr>
          <w:rFonts w:ascii="Arial Narrow" w:hAnsi="Arial Narrow" w:cs="Arial"/>
          <w:iCs/>
          <w:color w:val="000000"/>
          <w:sz w:val="24"/>
          <w:szCs w:val="24"/>
        </w:rPr>
        <w:t xml:space="preserve"> das Contas do município de Nhamundá, exercício 2012, de responsabilidade do </w:t>
      </w:r>
      <w:r w:rsidR="00482839" w:rsidRPr="004A04A7">
        <w:rPr>
          <w:rFonts w:ascii="Arial Narrow" w:hAnsi="Arial Narrow" w:cs="Arial"/>
          <w:b/>
          <w:bCs/>
          <w:iCs/>
          <w:color w:val="000000"/>
          <w:sz w:val="24"/>
          <w:szCs w:val="24"/>
        </w:rPr>
        <w:t xml:space="preserve">Sr. Mário José Chagas </w:t>
      </w:r>
      <w:proofErr w:type="spellStart"/>
      <w:r w:rsidR="00482839" w:rsidRPr="004A04A7">
        <w:rPr>
          <w:rFonts w:ascii="Arial Narrow" w:hAnsi="Arial Narrow" w:cs="Arial"/>
          <w:b/>
          <w:bCs/>
          <w:iCs/>
          <w:color w:val="000000"/>
          <w:sz w:val="24"/>
          <w:szCs w:val="24"/>
        </w:rPr>
        <w:t>Paulain</w:t>
      </w:r>
      <w:proofErr w:type="spellEnd"/>
      <w:r w:rsidR="00482839" w:rsidRPr="004A04A7">
        <w:rPr>
          <w:rFonts w:ascii="Arial Narrow" w:hAnsi="Arial Narrow" w:cs="Arial"/>
          <w:iCs/>
          <w:color w:val="000000"/>
          <w:sz w:val="24"/>
          <w:szCs w:val="24"/>
        </w:rPr>
        <w:t xml:space="preserve">, ex-prefeito, nos termos do art. 1°, inciso I, c/c o art. 58, alínea “B”, da Lei n° 2.423/96, dada a permanência da impropriedade 7.6: Ausência na Prestação de Contas das Declarações de Bens do Prefeito, Vice- Prefeito, Secretários e dos servidores ocupantes de cargos comissionados, em conformidade com o disposto no art. 13, da Lei n° 8.429/92 e disposições da Lei n° 8.730/93 c/c o art. 289, da Resolução TCE n° 04/2002. </w:t>
      </w:r>
      <w:r w:rsidR="00482839" w:rsidRPr="004A04A7">
        <w:rPr>
          <w:rFonts w:ascii="Arial Narrow" w:hAnsi="Arial Narrow" w:cs="Arial"/>
          <w:b/>
          <w:color w:val="000000"/>
          <w:sz w:val="24"/>
          <w:szCs w:val="24"/>
        </w:rPr>
        <w:t xml:space="preserve">ACÓRDÃO Nº 37/2023: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do </w:t>
      </w:r>
      <w:r w:rsidR="00482839" w:rsidRPr="004A04A7">
        <w:rPr>
          <w:rFonts w:ascii="Arial Narrow" w:hAnsi="Arial Narrow" w:cs="Arial"/>
          <w:b/>
          <w:sz w:val="24"/>
          <w:szCs w:val="24"/>
        </w:rPr>
        <w:t>Tribunal Pleno</w:t>
      </w:r>
      <w:r w:rsidR="00482839" w:rsidRPr="004A04A7">
        <w:rPr>
          <w:rFonts w:ascii="Arial Narrow" w:hAnsi="Arial Narrow" w:cs="Arial"/>
          <w:sz w:val="24"/>
          <w:szCs w:val="24"/>
        </w:rPr>
        <w:t xml:space="preserve">, no exercício da competência atribuída pelos </w:t>
      </w:r>
      <w:proofErr w:type="spellStart"/>
      <w:r w:rsidR="00482839" w:rsidRPr="004A04A7">
        <w:rPr>
          <w:rFonts w:ascii="Arial Narrow" w:hAnsi="Arial Narrow" w:cs="Arial"/>
          <w:sz w:val="24"/>
          <w:szCs w:val="24"/>
        </w:rPr>
        <w:t>arts</w:t>
      </w:r>
      <w:proofErr w:type="spellEnd"/>
      <w:r w:rsidR="00482839" w:rsidRPr="004A04A7">
        <w:rPr>
          <w:rFonts w:ascii="Arial Narrow" w:hAnsi="Arial Narrow" w:cs="Arial"/>
          <w:sz w:val="24"/>
          <w:szCs w:val="24"/>
        </w:rPr>
        <w:t xml:space="preserve">. 5º, II e 11, III, “a” item 1, da Resolução nº 04/2002-TCE/AM, </w:t>
      </w:r>
      <w:r w:rsidR="00482839" w:rsidRPr="004A04A7">
        <w:rPr>
          <w:rFonts w:ascii="Arial Narrow" w:hAnsi="Arial Narrow" w:cs="Arial"/>
          <w:b/>
          <w:sz w:val="24"/>
          <w:szCs w:val="24"/>
        </w:rPr>
        <w:t>à unanimidade</w:t>
      </w:r>
      <w:r w:rsidR="00482839" w:rsidRPr="004A04A7">
        <w:rPr>
          <w:rFonts w:ascii="Arial Narrow" w:hAnsi="Arial Narrow" w:cs="Arial"/>
          <w:sz w:val="24"/>
          <w:szCs w:val="24"/>
        </w:rPr>
        <w:t xml:space="preserve">, nos termos da </w:t>
      </w:r>
      <w:r w:rsidR="00482839" w:rsidRPr="004A04A7">
        <w:rPr>
          <w:rFonts w:ascii="Arial Narrow" w:hAnsi="Arial Narrow" w:cs="Arial"/>
          <w:sz w:val="24"/>
          <w:szCs w:val="24"/>
        </w:rPr>
        <w:lastRenderedPageBreak/>
        <w:t xml:space="preserve">proposta de voto do Excelentíssimo Senhor Auditor-Relator, que passa a ser parte integrante do Parecer Prévio, </w:t>
      </w:r>
      <w:r w:rsidR="00482839" w:rsidRPr="004A04A7">
        <w:rPr>
          <w:rFonts w:ascii="Arial Narrow" w:hAnsi="Arial Narrow" w:cs="Arial"/>
          <w:b/>
          <w:sz w:val="24"/>
          <w:szCs w:val="24"/>
        </w:rPr>
        <w:t>em divergência</w:t>
      </w:r>
      <w:r w:rsidR="00482839" w:rsidRPr="004A04A7">
        <w:rPr>
          <w:rFonts w:ascii="Arial Narrow" w:hAnsi="Arial Narrow" w:cs="Arial"/>
          <w:sz w:val="24"/>
          <w:szCs w:val="24"/>
        </w:rPr>
        <w:t xml:space="preserve"> com o pronunciamento do Ministério Público junto a este Tribunal,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10.1. Determinar</w:t>
      </w:r>
      <w:r w:rsidR="00482839" w:rsidRPr="004A04A7">
        <w:rPr>
          <w:rFonts w:ascii="Arial Narrow" w:hAnsi="Arial Narrow" w:cs="Arial"/>
          <w:color w:val="000000"/>
          <w:sz w:val="24"/>
          <w:szCs w:val="24"/>
        </w:rPr>
        <w:t xml:space="preserve"> que o município de Nhamundá: I) cumpra a rigor os prazos do art. 4° da Resolução TCE n° 10/2012 c/c o parágrafo 1°, art. 15, da Lei Complementar n° 06 de 22/01/91, com nova redação dada pela Lei Complementar n° 24/2000; II) implante controle interno, de acordo com o art. 74, da Constituição da República; III) atualize o sistema ACP referente aos atos administrativos que autorizaram os créditos suplementares e aprovação da LDO e LOA; e, IV) cumpra os prazos referentes ao art. 52 e ao art.  54, da Lei Complementar nº 101/2000 (Lei de Responsabilidade Fiscal); </w:t>
      </w:r>
      <w:r w:rsidR="00482839" w:rsidRPr="004A04A7">
        <w:rPr>
          <w:rFonts w:ascii="Arial Narrow" w:hAnsi="Arial Narrow" w:cs="Arial"/>
          <w:b/>
          <w:bCs/>
          <w:color w:val="000000"/>
          <w:sz w:val="24"/>
          <w:szCs w:val="24"/>
        </w:rPr>
        <w:t>10.2. Determinar</w:t>
      </w:r>
      <w:r w:rsidR="00482839" w:rsidRPr="004A04A7">
        <w:rPr>
          <w:rFonts w:ascii="Arial Narrow" w:hAnsi="Arial Narrow" w:cs="Arial"/>
          <w:color w:val="000000"/>
          <w:sz w:val="24"/>
          <w:szCs w:val="24"/>
        </w:rPr>
        <w:t xml:space="preserve"> que este Tribunal de Contas do Estado do Amazonas instaure Tomado de Contas Especial, de acordo o art. 9º, art. 11, parágrafo único e art. 35 da Lei nº 2423/96 – Lei Orgânica c/c o art. 195, caput e do art. 196, §3º, da Resolução nº 04/2002, em relação à: impropriedade 6: ausência da documentação exigida na Resolução nº 04/98-TCE: a) ato de nomeação do Conselho do FUNDEB; b) ato de criação do Conselho Municipal-Lei Municipal; c) Parecer do Conselho Municipal do FUNDEB e d) atas de reunião do Conselho Municipal do FUNDEB; destaca-se que </w:t>
      </w:r>
      <w:proofErr w:type="spellStart"/>
      <w:r w:rsidR="00482839" w:rsidRPr="004A04A7">
        <w:rPr>
          <w:rFonts w:ascii="Arial Narrow" w:hAnsi="Arial Narrow" w:cs="Arial"/>
          <w:color w:val="000000"/>
          <w:sz w:val="24"/>
          <w:szCs w:val="24"/>
        </w:rPr>
        <w:t>esta</w:t>
      </w:r>
      <w:proofErr w:type="spellEnd"/>
      <w:r w:rsidR="00482839" w:rsidRPr="004A04A7">
        <w:rPr>
          <w:rFonts w:ascii="Arial Narrow" w:hAnsi="Arial Narrow" w:cs="Arial"/>
          <w:color w:val="000000"/>
          <w:sz w:val="24"/>
          <w:szCs w:val="24"/>
        </w:rPr>
        <w:t xml:space="preserve"> se reveste de ato de gestão e, como tal, será apreciada nos autos da Tomada de Contas Especial,  de acordo o art. 9º, art. 11, parágrafo único e art. 35 da Lei nº 2423/96 – Lei Orgânica c/c o art. 195, caput e do art. 196, §3º, da Resolução nº 04/2002; Impropriedade 7.2: Ausência de comprovantes de Contas do Município ficou disponível ao Poder Legislativo Municipal, conforme disposto no art. 49, da Lei Complementar n° 101/2000 e sua escrituração obedeceram ao disposto no art. 50, da mesma Lei, c/c o art. 31, parágrafo 3° da CF/88 e art. 126, parágrafo ° da CE/89; Impropriedade 7.3: Ausência de comprovação que foi realizada audiência de demonstração e avaliação do cumprimento de metas fiscais no exercício financeiro, conforme exigência contida no parágrafo 4°, do art. 9°, da Lei Complementar n° 101/2000; Impropriedade 7.4: Ausência de documentos comprobatórios que Contas Anuais foram apresentadas ao Poder Executivo do Estado, até a data de 30 de abril, conforme determina o disposto no art. 51, parágrafo 1°, inciso I, da Lei n° 101/2000; Impropriedade 7.5: Justificar o encaminhamento com atraso a União dos documentos comprobatórios das Contas Anuais em tela, conforme determina o disposto no art. 51, parágrafo 1°, inciso I, da Lei n° 101/2000; e; Relatório Conclusivo nº 164/2015-DICOP (fls. 2373/2391); </w:t>
      </w:r>
      <w:r w:rsidR="00482839" w:rsidRPr="004A04A7">
        <w:rPr>
          <w:rFonts w:ascii="Arial Narrow" w:hAnsi="Arial Narrow" w:cs="Arial"/>
          <w:b/>
          <w:bCs/>
          <w:color w:val="000000"/>
          <w:sz w:val="24"/>
          <w:szCs w:val="24"/>
        </w:rPr>
        <w:t>10.3. Determinar</w:t>
      </w:r>
      <w:r w:rsidR="00482839" w:rsidRPr="004A04A7">
        <w:rPr>
          <w:rFonts w:ascii="Arial Narrow" w:hAnsi="Arial Narrow" w:cs="Arial"/>
          <w:color w:val="000000"/>
          <w:sz w:val="24"/>
          <w:szCs w:val="24"/>
        </w:rPr>
        <w:t xml:space="preserve"> o envio dos autos ao Ministério Público Estadual, a fim de apurar os atos dolosos tipificados na Lei de Improbidade Administrativa (Lei nº 8429/1992) e adotar as medidas cabíveis; </w:t>
      </w:r>
      <w:r w:rsidR="00482839" w:rsidRPr="004A04A7">
        <w:rPr>
          <w:rFonts w:ascii="Arial Narrow" w:hAnsi="Arial Narrow" w:cs="Arial"/>
          <w:b/>
          <w:bCs/>
          <w:color w:val="000000"/>
          <w:sz w:val="24"/>
          <w:szCs w:val="24"/>
        </w:rPr>
        <w:t>10.4. Dar ciência</w:t>
      </w:r>
      <w:r w:rsidR="00482839" w:rsidRPr="004A04A7">
        <w:rPr>
          <w:rFonts w:ascii="Arial Narrow" w:hAnsi="Arial Narrow" w:cs="Arial"/>
          <w:color w:val="000000"/>
          <w:sz w:val="24"/>
          <w:szCs w:val="24"/>
        </w:rPr>
        <w:t xml:space="preserve"> ao Sr. Fábio Nunes Bandeira de Melo, advogado inscrito na OAB/AM sob o nº 4331, representando o Sr. Mário José Chagas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482839" w:rsidRPr="004A04A7">
        <w:rPr>
          <w:rFonts w:ascii="Arial Narrow" w:hAnsi="Arial Narrow" w:cs="Arial"/>
          <w:b/>
          <w:bCs/>
          <w:color w:val="000000"/>
          <w:sz w:val="24"/>
          <w:szCs w:val="24"/>
        </w:rPr>
        <w:t>10.5. Arquivar</w:t>
      </w:r>
      <w:r w:rsidR="00482839" w:rsidRPr="004A04A7">
        <w:rPr>
          <w:rFonts w:ascii="Arial Narrow" w:hAnsi="Arial Narrow" w:cs="Arial"/>
          <w:color w:val="000000"/>
          <w:sz w:val="24"/>
          <w:szCs w:val="24"/>
        </w:rPr>
        <w:t xml:space="preserve"> o presente processo, depois de cumpridos os prazos regimentais.</w:t>
      </w:r>
      <w:r w:rsidR="007F137A"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10.086/2013 (Apensos: 10.140/2013, 12.209/2014, 13.831/2021, 10.564/2013)</w:t>
      </w:r>
      <w:r w:rsidR="00482839" w:rsidRPr="004A04A7">
        <w:rPr>
          <w:rFonts w:ascii="Arial Narrow" w:hAnsi="Arial Narrow" w:cs="Arial"/>
          <w:color w:val="000000"/>
          <w:sz w:val="24"/>
          <w:szCs w:val="24"/>
        </w:rPr>
        <w:t xml:space="preserve"> - Relatório de Transmissão de Cargo de Prefeito Municipal de Nhamundá, exercícios 2012/2013.</w:t>
      </w:r>
      <w:r w:rsidR="00482839" w:rsidRPr="004A04A7">
        <w:rPr>
          <w:rFonts w:ascii="Arial Narrow" w:hAnsi="Arial Narrow" w:cs="Arial"/>
          <w:b/>
          <w:color w:val="000000"/>
          <w:sz w:val="24"/>
          <w:szCs w:val="24"/>
        </w:rPr>
        <w:t xml:space="preserve"> Advogados:</w:t>
      </w:r>
      <w:r w:rsidR="00482839" w:rsidRPr="004A04A7">
        <w:rPr>
          <w:rFonts w:ascii="Arial Narrow" w:hAnsi="Arial Narrow" w:cs="Arial"/>
          <w:color w:val="000000"/>
          <w:sz w:val="24"/>
          <w:szCs w:val="24"/>
        </w:rPr>
        <w:t xml:space="preserve"> Alessandra Gonçalves Correa - OAB/AM 5.54, </w:t>
      </w:r>
      <w:proofErr w:type="spellStart"/>
      <w:r w:rsidR="00482839" w:rsidRPr="004A04A7">
        <w:rPr>
          <w:rFonts w:ascii="Arial Narrow" w:hAnsi="Arial Narrow" w:cs="Arial"/>
          <w:color w:val="000000"/>
          <w:sz w:val="24"/>
          <w:szCs w:val="24"/>
        </w:rPr>
        <w:t>Heldo</w:t>
      </w:r>
      <w:proofErr w:type="spellEnd"/>
      <w:r w:rsidR="00482839" w:rsidRPr="004A04A7">
        <w:rPr>
          <w:rFonts w:ascii="Arial Narrow" w:hAnsi="Arial Narrow" w:cs="Arial"/>
          <w:color w:val="000000"/>
          <w:sz w:val="24"/>
          <w:szCs w:val="24"/>
        </w:rPr>
        <w:t xml:space="preserve"> Gonçalves de Oliveira – OAB/AM 5.842. </w:t>
      </w:r>
      <w:r w:rsidR="00482839" w:rsidRPr="004A04A7">
        <w:rPr>
          <w:rFonts w:ascii="Arial Narrow" w:hAnsi="Arial Narrow" w:cs="Arial"/>
          <w:b/>
          <w:color w:val="000000"/>
          <w:sz w:val="24"/>
          <w:szCs w:val="24"/>
        </w:rPr>
        <w:t>ACÓRDÃO Nº 617/2023: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do </w:t>
      </w:r>
      <w:r w:rsidR="00482839" w:rsidRPr="004A04A7">
        <w:rPr>
          <w:rFonts w:ascii="Arial Narrow" w:hAnsi="Arial Narrow" w:cs="Arial"/>
          <w:b/>
          <w:sz w:val="24"/>
          <w:szCs w:val="24"/>
        </w:rPr>
        <w:t>Tribunal Pleno</w:t>
      </w:r>
      <w:r w:rsidR="00482839" w:rsidRPr="004A04A7">
        <w:rPr>
          <w:rFonts w:ascii="Arial Narrow" w:hAnsi="Arial Narrow" w:cs="Arial"/>
          <w:sz w:val="24"/>
          <w:szCs w:val="24"/>
        </w:rPr>
        <w:t>, no exercício da competência atribuída pelo art. 11, inciso IV, alínea “E”, da Resolução nº 04/2002-TCE/AM,</w:t>
      </w:r>
      <w:r w:rsidR="00482839" w:rsidRPr="004A04A7">
        <w:rPr>
          <w:rFonts w:ascii="Arial Narrow" w:hAnsi="Arial Narrow" w:cs="Arial"/>
          <w:b/>
          <w:sz w:val="24"/>
          <w:szCs w:val="24"/>
        </w:rPr>
        <w:t xml:space="preserve"> à unanimidade, </w:t>
      </w:r>
      <w:r w:rsidR="00482839" w:rsidRPr="004A04A7">
        <w:rPr>
          <w:rFonts w:ascii="Arial Narrow" w:hAnsi="Arial Narrow" w:cs="Arial"/>
          <w:sz w:val="24"/>
          <w:szCs w:val="24"/>
        </w:rPr>
        <w:t>nos termos da proposta de voto do Excelentíssimo Senhor Auditor-Relator,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7.1. Determinar</w:t>
      </w:r>
      <w:r w:rsidR="00482839" w:rsidRPr="004A04A7">
        <w:rPr>
          <w:rFonts w:ascii="Arial Narrow" w:hAnsi="Arial Narrow" w:cs="Arial"/>
          <w:color w:val="000000"/>
          <w:sz w:val="24"/>
          <w:szCs w:val="24"/>
        </w:rPr>
        <w:t xml:space="preserve"> o arquivamento dos autos por perda de objeto, haja vista a Proposta de Voto anexa às fls. 5330/5344 do Processo nº 10140/2013 apenso, em que se apreciou o mérito dos atos de governo da Prestação de Contas Anual de Nhamundá, exercício 2012, de responsabilidade do Sr. Mário José Chagas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w:t>
      </w:r>
      <w:r w:rsidR="006053CD"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11.927/2020</w:t>
      </w:r>
      <w:r w:rsidR="00482839" w:rsidRPr="004A04A7">
        <w:rPr>
          <w:rFonts w:ascii="Arial Narrow" w:hAnsi="Arial Narrow" w:cs="Arial"/>
          <w:color w:val="000000"/>
          <w:sz w:val="24"/>
          <w:szCs w:val="24"/>
        </w:rPr>
        <w:t xml:space="preserve"> - Prestação de Contas Anual da Câmara Municipal de Urucurituba, de responsabilidade do Sr. Claudio Lima dos Santos, referente ao exercício de 2019.</w:t>
      </w:r>
      <w:r w:rsidR="00482839" w:rsidRPr="004A04A7">
        <w:rPr>
          <w:rFonts w:ascii="Arial Narrow" w:hAnsi="Arial Narrow" w:cs="Arial"/>
          <w:b/>
          <w:color w:val="000000"/>
          <w:sz w:val="24"/>
          <w:szCs w:val="24"/>
        </w:rPr>
        <w:t xml:space="preserve"> ACÓRDÃO Nº 618/2023: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do </w:t>
      </w:r>
      <w:r w:rsidR="00482839" w:rsidRPr="004A04A7">
        <w:rPr>
          <w:rFonts w:ascii="Arial Narrow" w:hAnsi="Arial Narrow" w:cs="Arial"/>
          <w:b/>
          <w:sz w:val="24"/>
          <w:szCs w:val="24"/>
        </w:rPr>
        <w:t>Tribunal Pleno</w:t>
      </w:r>
      <w:r w:rsidR="00482839" w:rsidRPr="004A04A7">
        <w:rPr>
          <w:rFonts w:ascii="Arial Narrow" w:hAnsi="Arial Narrow" w:cs="Arial"/>
          <w:sz w:val="24"/>
          <w:szCs w:val="24"/>
        </w:rPr>
        <w:t>, no exercício da competência atribuída pelo Art. 11, III, alínea "A", item 2, da resolução nº 04/2002-TCE/AM,</w:t>
      </w:r>
      <w:r w:rsidR="00482839" w:rsidRPr="004A04A7">
        <w:rPr>
          <w:rFonts w:ascii="Arial Narrow" w:hAnsi="Arial Narrow" w:cs="Arial"/>
          <w:b/>
          <w:sz w:val="24"/>
          <w:szCs w:val="24"/>
        </w:rPr>
        <w:t xml:space="preserve"> à unanimidade</w:t>
      </w:r>
      <w:r w:rsidR="00482839" w:rsidRPr="004A04A7">
        <w:rPr>
          <w:rFonts w:ascii="Arial Narrow" w:hAnsi="Arial Narrow" w:cs="Arial"/>
          <w:sz w:val="24"/>
          <w:szCs w:val="24"/>
        </w:rPr>
        <w:t>,</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da proposta de voto do Excelentíssimo Senhor Auditor-Relator,</w:t>
      </w:r>
      <w:r w:rsidR="00482839" w:rsidRPr="004A04A7">
        <w:rPr>
          <w:rFonts w:ascii="Arial Narrow" w:hAnsi="Arial Narrow" w:cs="Arial"/>
          <w:b/>
          <w:sz w:val="24"/>
          <w:szCs w:val="24"/>
        </w:rPr>
        <w:t xml:space="preserve"> em parcial consonância</w:t>
      </w:r>
      <w:r w:rsidR="00482839" w:rsidRPr="004A04A7">
        <w:rPr>
          <w:rFonts w:ascii="Arial Narrow" w:hAnsi="Arial Narrow" w:cs="Arial"/>
          <w:sz w:val="24"/>
          <w:szCs w:val="24"/>
        </w:rPr>
        <w:t xml:space="preserve"> com pronunciamento do Ministério Público junto a este Tribunal,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10.1. Julgar regular com ressalvas</w:t>
      </w:r>
      <w:r w:rsidR="00482839" w:rsidRPr="004A04A7">
        <w:rPr>
          <w:rFonts w:ascii="Arial Narrow" w:hAnsi="Arial Narrow" w:cs="Arial"/>
          <w:color w:val="000000"/>
          <w:sz w:val="24"/>
          <w:szCs w:val="24"/>
        </w:rPr>
        <w:t xml:space="preserve"> a Prestação de Contas Anual do </w:t>
      </w:r>
      <w:r w:rsidR="00482839" w:rsidRPr="004A04A7">
        <w:rPr>
          <w:rFonts w:ascii="Arial Narrow" w:hAnsi="Arial Narrow" w:cs="Arial"/>
          <w:b/>
          <w:bCs/>
          <w:color w:val="000000"/>
          <w:sz w:val="24"/>
          <w:szCs w:val="24"/>
        </w:rPr>
        <w:t>Sr. Claudio Lima dos Santos</w:t>
      </w:r>
      <w:r w:rsidR="00482839" w:rsidRPr="004A04A7">
        <w:rPr>
          <w:rFonts w:ascii="Arial Narrow" w:hAnsi="Arial Narrow" w:cs="Arial"/>
          <w:color w:val="000000"/>
          <w:sz w:val="24"/>
          <w:szCs w:val="24"/>
        </w:rPr>
        <w:t xml:space="preserve">, Presidente da Câmara Municipal de Urucurituba e Ordenador de Despesas, à época dos fatos, nos termos do art. 22, inciso II, da Lei nº 2.423/96-LOTCE/AM c/c art. 188, §1º, inciso II, da Resolução nº 04/2002- RITCE/AM, em razão da </w:t>
      </w:r>
      <w:r w:rsidR="00482839" w:rsidRPr="004A04A7">
        <w:rPr>
          <w:rFonts w:ascii="Arial Narrow" w:hAnsi="Arial Narrow" w:cs="Arial"/>
          <w:color w:val="000000"/>
          <w:sz w:val="24"/>
          <w:szCs w:val="24"/>
        </w:rPr>
        <w:lastRenderedPageBreak/>
        <w:t xml:space="preserve">subsistência da Restrição 01; </w:t>
      </w:r>
      <w:r w:rsidR="00482839" w:rsidRPr="004A04A7">
        <w:rPr>
          <w:rFonts w:ascii="Arial Narrow" w:hAnsi="Arial Narrow" w:cs="Arial"/>
          <w:b/>
          <w:bCs/>
          <w:color w:val="000000"/>
          <w:sz w:val="24"/>
          <w:szCs w:val="24"/>
        </w:rPr>
        <w:t>10.2. Aplicar multa</w:t>
      </w:r>
      <w:r w:rsidR="00482839" w:rsidRPr="004A04A7">
        <w:rPr>
          <w:rFonts w:ascii="Arial Narrow" w:hAnsi="Arial Narrow" w:cs="Arial"/>
          <w:color w:val="000000"/>
          <w:sz w:val="24"/>
          <w:szCs w:val="24"/>
        </w:rPr>
        <w:t xml:space="preserve"> ao </w:t>
      </w:r>
      <w:r w:rsidR="00482839" w:rsidRPr="004A04A7">
        <w:rPr>
          <w:rFonts w:ascii="Arial Narrow" w:hAnsi="Arial Narrow" w:cs="Arial"/>
          <w:b/>
          <w:bCs/>
          <w:color w:val="000000"/>
          <w:sz w:val="24"/>
          <w:szCs w:val="24"/>
        </w:rPr>
        <w:t>Sr. Claudio Lima dos Santos</w:t>
      </w:r>
      <w:r w:rsidR="00482839" w:rsidRPr="004A04A7">
        <w:rPr>
          <w:rFonts w:ascii="Arial Narrow" w:hAnsi="Arial Narrow" w:cs="Arial"/>
          <w:color w:val="000000"/>
          <w:sz w:val="24"/>
          <w:szCs w:val="24"/>
        </w:rPr>
        <w:t xml:space="preserve">, Presidente da Câmara Municipal de Urucurituba, no valor de </w:t>
      </w:r>
      <w:r w:rsidR="00482839" w:rsidRPr="004A04A7">
        <w:rPr>
          <w:rFonts w:ascii="Arial Narrow" w:hAnsi="Arial Narrow" w:cs="Arial"/>
          <w:b/>
          <w:bCs/>
          <w:color w:val="000000"/>
          <w:sz w:val="24"/>
          <w:szCs w:val="24"/>
        </w:rPr>
        <w:t>R$ 3.413,60</w:t>
      </w:r>
      <w:r w:rsidR="00482839" w:rsidRPr="004A04A7">
        <w:rPr>
          <w:rFonts w:ascii="Arial Narrow" w:hAnsi="Arial Narrow" w:cs="Arial"/>
          <w:color w:val="000000"/>
          <w:sz w:val="24"/>
          <w:szCs w:val="24"/>
        </w:rPr>
        <w:t xml:space="preserve"> (três mil, quatrocentos e treze reais e sessenta centavos), referente ao atraso na remessa dos balancetes de janeiro e fevereiro/2019 ao TCE (2 x 1.706,80), em descumprimento ao disposto na Lei Complementar nº 06/1991 com redação dada pela Lei Complementar nº 24/2000, e Resolução nº 13/2015-TCE/AM (Restrição nº 1, como não sanada), nos termos do art. 54, inciso I, alínea “A”, da Lei nº 2.423/96-LOTCE/AM c/c 308, inciso I, alínea “A”, da Resolução nº 04/2002- RITCE/AM,  e fixar </w:t>
      </w:r>
      <w:r w:rsidR="00482839" w:rsidRPr="004A04A7">
        <w:rPr>
          <w:rFonts w:ascii="Arial Narrow" w:hAnsi="Arial Narrow" w:cs="Arial"/>
          <w:b/>
          <w:bCs/>
          <w:color w:val="000000"/>
          <w:sz w:val="24"/>
          <w:szCs w:val="24"/>
        </w:rPr>
        <w:t>prazo de 60 dias</w:t>
      </w:r>
      <w:r w:rsidR="00482839" w:rsidRPr="004A04A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82839" w:rsidRPr="004A04A7">
        <w:rPr>
          <w:rFonts w:ascii="Arial Narrow" w:hAnsi="Arial Narrow" w:cs="Arial"/>
          <w:b/>
          <w:bCs/>
          <w:color w:val="000000"/>
          <w:sz w:val="24"/>
          <w:szCs w:val="24"/>
        </w:rPr>
        <w:t>10.3. Determinar</w:t>
      </w:r>
      <w:r w:rsidR="00482839" w:rsidRPr="004A04A7">
        <w:rPr>
          <w:rFonts w:ascii="Arial Narrow" w:hAnsi="Arial Narrow" w:cs="Arial"/>
          <w:color w:val="000000"/>
          <w:sz w:val="24"/>
          <w:szCs w:val="24"/>
        </w:rPr>
        <w:t xml:space="preserve"> à atual Administração, sob pena das contas de o próximo exercício a serem julgadas irregulares, nos termos do artigo 188, inciso III, alíneas “B” e “E”, da Resolução n.º 04/2002-RITCE/AM, que: </w:t>
      </w:r>
      <w:r w:rsidR="00482839" w:rsidRPr="004A04A7">
        <w:rPr>
          <w:rFonts w:ascii="Arial Narrow" w:hAnsi="Arial Narrow" w:cs="Arial"/>
          <w:b/>
          <w:bCs/>
          <w:color w:val="000000"/>
          <w:sz w:val="24"/>
          <w:szCs w:val="24"/>
        </w:rPr>
        <w:t>10.3.1.</w:t>
      </w:r>
      <w:r w:rsidR="00BB6330"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Observe e cumpra com rigor a legislação quanto aos prazos de remessa dos balancetes mensais, via sistema e-Contas; </w:t>
      </w:r>
      <w:r w:rsidR="00482839" w:rsidRPr="004A04A7">
        <w:rPr>
          <w:rFonts w:ascii="Arial Narrow" w:hAnsi="Arial Narrow" w:cs="Arial"/>
          <w:b/>
          <w:bCs/>
          <w:color w:val="000000"/>
          <w:sz w:val="24"/>
          <w:szCs w:val="24"/>
        </w:rPr>
        <w:t>10.3.2.</w:t>
      </w:r>
      <w:r w:rsidR="00482839" w:rsidRPr="004A04A7">
        <w:rPr>
          <w:rFonts w:ascii="Arial Narrow" w:hAnsi="Arial Narrow" w:cs="Arial"/>
          <w:color w:val="000000"/>
          <w:sz w:val="24"/>
          <w:szCs w:val="24"/>
        </w:rPr>
        <w:t xml:space="preserve"> Estabeleça um servidor responsável pela guarda dos bens, em cumprimento ao que determina o artigo 94 da Lei 4.320/64. </w:t>
      </w:r>
      <w:r w:rsidR="00482839" w:rsidRPr="004A04A7">
        <w:rPr>
          <w:rFonts w:ascii="Arial Narrow" w:hAnsi="Arial Narrow" w:cs="Arial"/>
          <w:b/>
          <w:bCs/>
          <w:color w:val="000000"/>
          <w:sz w:val="24"/>
          <w:szCs w:val="24"/>
        </w:rPr>
        <w:t>10.4. Determinar</w:t>
      </w:r>
      <w:r w:rsidR="00482839" w:rsidRPr="004A04A7">
        <w:rPr>
          <w:rFonts w:ascii="Arial Narrow" w:hAnsi="Arial Narrow" w:cs="Arial"/>
          <w:color w:val="000000"/>
          <w:sz w:val="24"/>
          <w:szCs w:val="24"/>
        </w:rPr>
        <w:t xml:space="preserve"> ao Órgão Técnico que verifique a correção das falhas apontadas na próxima inspeção in loco; </w:t>
      </w:r>
      <w:r w:rsidR="00482839" w:rsidRPr="004A04A7">
        <w:rPr>
          <w:rFonts w:ascii="Arial Narrow" w:hAnsi="Arial Narrow" w:cs="Arial"/>
          <w:b/>
          <w:bCs/>
          <w:color w:val="000000"/>
          <w:sz w:val="24"/>
          <w:szCs w:val="24"/>
        </w:rPr>
        <w:t>10.5. Dar ciência</w:t>
      </w:r>
      <w:r w:rsidR="00482839" w:rsidRPr="004A04A7">
        <w:rPr>
          <w:rFonts w:ascii="Arial Narrow" w:hAnsi="Arial Narrow" w:cs="Arial"/>
          <w:color w:val="000000"/>
          <w:sz w:val="24"/>
          <w:szCs w:val="24"/>
        </w:rPr>
        <w:t xml:space="preserve"> ao Sr. Claudio Lima dos Santos,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sidR="00274EAA"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15.328/2020</w:t>
      </w:r>
      <w:r w:rsidR="00482839" w:rsidRPr="004A04A7">
        <w:rPr>
          <w:rFonts w:ascii="Arial Narrow" w:hAnsi="Arial Narrow" w:cs="Arial"/>
          <w:color w:val="000000"/>
          <w:sz w:val="24"/>
          <w:szCs w:val="24"/>
        </w:rPr>
        <w:t xml:space="preserve"> - Representação interposta pelo Ministério Público de Contas, contra possíveis episódios de reiterada ilegalidade aparente, por motivo da falta de transparência ativa e regular no Portal da Secretaria das Cidades e Territórios – SECT, de responsabilidade do </w:t>
      </w:r>
      <w:r w:rsidR="00507FE0" w:rsidRPr="004A04A7">
        <w:rPr>
          <w:rFonts w:ascii="Arial Narrow" w:hAnsi="Arial Narrow" w:cs="Arial"/>
          <w:color w:val="000000"/>
          <w:sz w:val="24"/>
          <w:szCs w:val="24"/>
        </w:rPr>
        <w:t xml:space="preserve">Sr. </w:t>
      </w:r>
      <w:r w:rsidR="00482839" w:rsidRPr="004A04A7">
        <w:rPr>
          <w:rFonts w:ascii="Arial Narrow" w:hAnsi="Arial Narrow" w:cs="Arial"/>
          <w:color w:val="000000"/>
          <w:sz w:val="24"/>
          <w:szCs w:val="24"/>
        </w:rPr>
        <w:t>Ricardo Luiz Monteiro Francisco.</w:t>
      </w:r>
      <w:r w:rsidR="00482839" w:rsidRPr="004A04A7">
        <w:rPr>
          <w:rFonts w:ascii="Arial Narrow" w:hAnsi="Arial Narrow" w:cs="Arial"/>
          <w:b/>
          <w:color w:val="000000"/>
          <w:sz w:val="24"/>
          <w:szCs w:val="24"/>
        </w:rPr>
        <w:t xml:space="preserve"> ACÓRDÃO Nº 619/2023: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do </w:t>
      </w:r>
      <w:r w:rsidR="00482839" w:rsidRPr="004A04A7">
        <w:rPr>
          <w:rFonts w:ascii="Arial Narrow" w:hAnsi="Arial Narrow" w:cs="Arial"/>
          <w:b/>
          <w:sz w:val="24"/>
          <w:szCs w:val="24"/>
        </w:rPr>
        <w:t>Tribunal Pleno</w:t>
      </w:r>
      <w:r w:rsidR="00482839" w:rsidRPr="004A04A7">
        <w:rPr>
          <w:rFonts w:ascii="Arial Narrow" w:hAnsi="Arial Narrow" w:cs="Arial"/>
          <w:sz w:val="24"/>
          <w:szCs w:val="24"/>
        </w:rPr>
        <w:t>, no exercício da competência atribuída pelo art. 11, inciso IV, alínea “I”, da Resolução nº 04/2002-TCE/AM,</w:t>
      </w:r>
      <w:r w:rsidR="00482839" w:rsidRPr="004A04A7">
        <w:rPr>
          <w:rFonts w:ascii="Arial Narrow" w:hAnsi="Arial Narrow" w:cs="Arial"/>
          <w:b/>
          <w:sz w:val="24"/>
          <w:szCs w:val="24"/>
        </w:rPr>
        <w:t xml:space="preserve"> à unanimidade</w:t>
      </w:r>
      <w:r w:rsidR="00482839" w:rsidRPr="004A04A7">
        <w:rPr>
          <w:rFonts w:ascii="Arial Narrow" w:hAnsi="Arial Narrow" w:cs="Arial"/>
          <w:sz w:val="24"/>
          <w:szCs w:val="24"/>
        </w:rPr>
        <w:t>,</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da proposta de voto do Excelentíssimo Senhor Auditor-Relator,</w:t>
      </w:r>
      <w:r w:rsidR="00482839" w:rsidRPr="004A04A7">
        <w:rPr>
          <w:rFonts w:ascii="Arial Narrow" w:hAnsi="Arial Narrow" w:cs="Arial"/>
          <w:b/>
          <w:sz w:val="24"/>
          <w:szCs w:val="24"/>
        </w:rPr>
        <w:t xml:space="preserve"> em consonância</w:t>
      </w:r>
      <w:r w:rsidR="00482839" w:rsidRPr="004A04A7">
        <w:rPr>
          <w:rFonts w:ascii="Arial Narrow" w:hAnsi="Arial Narrow" w:cs="Arial"/>
          <w:sz w:val="24"/>
          <w:szCs w:val="24"/>
        </w:rPr>
        <w:t xml:space="preserve"> com pronunciamento do Ministério Público junto a este Tribunal,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presente representação interposta pelo Ministério Público de Contas em face do Sr. Ricardo Luiz Monteiro Francisco, Secretário de Estado das Cidades e Territórios – SECT, por episódio de reiterada ilegalidade aparente, por motivo da falta de transparência ativa e regular no Portal da referida unidade gestora; </w:t>
      </w:r>
      <w:r w:rsidR="00482839" w:rsidRPr="004A04A7">
        <w:rPr>
          <w:rFonts w:ascii="Arial Narrow" w:hAnsi="Arial Narrow" w:cs="Arial"/>
          <w:b/>
          <w:bCs/>
          <w:color w:val="000000"/>
          <w:sz w:val="24"/>
          <w:szCs w:val="24"/>
        </w:rPr>
        <w:t>9.2. Julgar Procedente</w:t>
      </w:r>
      <w:r w:rsidR="00482839" w:rsidRPr="004A04A7">
        <w:rPr>
          <w:rFonts w:ascii="Arial Narrow" w:hAnsi="Arial Narrow" w:cs="Arial"/>
          <w:color w:val="000000"/>
          <w:sz w:val="24"/>
          <w:szCs w:val="24"/>
        </w:rPr>
        <w:t xml:space="preserve"> a presente representação interposta pelo Ministério Público de Contas em face do Sr. Ricardo Luiz Monteiro Francisco, Secretário de Estado das Cidades e Territórios – SECT, por episódio de reiterada ilegalidade aparente, por motivo da falta de transparência ativa e regular no Portal da referida unidade gestora; </w:t>
      </w:r>
      <w:r w:rsidR="00482839" w:rsidRPr="004A04A7">
        <w:rPr>
          <w:rFonts w:ascii="Arial Narrow" w:hAnsi="Arial Narrow" w:cs="Arial"/>
          <w:b/>
          <w:bCs/>
          <w:color w:val="000000"/>
          <w:sz w:val="24"/>
          <w:szCs w:val="24"/>
        </w:rPr>
        <w:t>9.3. Considerar revel</w:t>
      </w:r>
      <w:r w:rsidR="00482839" w:rsidRPr="004A04A7">
        <w:rPr>
          <w:rFonts w:ascii="Arial Narrow" w:hAnsi="Arial Narrow" w:cs="Arial"/>
          <w:color w:val="000000"/>
          <w:sz w:val="24"/>
          <w:szCs w:val="24"/>
        </w:rPr>
        <w:t xml:space="preserve"> o </w:t>
      </w:r>
      <w:r w:rsidR="00482839" w:rsidRPr="004A04A7">
        <w:rPr>
          <w:rFonts w:ascii="Arial Narrow" w:hAnsi="Arial Narrow" w:cs="Arial"/>
          <w:b/>
          <w:bCs/>
          <w:color w:val="000000"/>
          <w:sz w:val="24"/>
          <w:szCs w:val="24"/>
        </w:rPr>
        <w:t>Sr. Ricardo Luiz Monteiro Francisco</w:t>
      </w:r>
      <w:r w:rsidR="00482839" w:rsidRPr="004A04A7">
        <w:rPr>
          <w:rFonts w:ascii="Arial Narrow" w:hAnsi="Arial Narrow" w:cs="Arial"/>
          <w:color w:val="000000"/>
          <w:sz w:val="24"/>
          <w:szCs w:val="24"/>
        </w:rPr>
        <w:t xml:space="preserve">, nos termos do § 4º da Lei 2.423/1996, pela desatenção às determinações contidas no Acórdão nº 1383/2021-TP-TCE/AM; </w:t>
      </w:r>
      <w:r w:rsidR="00482839" w:rsidRPr="004A04A7">
        <w:rPr>
          <w:rFonts w:ascii="Arial Narrow" w:hAnsi="Arial Narrow" w:cs="Arial"/>
          <w:b/>
          <w:bCs/>
          <w:color w:val="000000"/>
          <w:sz w:val="24"/>
          <w:szCs w:val="24"/>
        </w:rPr>
        <w:t>9.4. Aplicar multa</w:t>
      </w:r>
      <w:r w:rsidR="00482839" w:rsidRPr="004A04A7">
        <w:rPr>
          <w:rFonts w:ascii="Arial Narrow" w:hAnsi="Arial Narrow" w:cs="Arial"/>
          <w:color w:val="000000"/>
          <w:sz w:val="24"/>
          <w:szCs w:val="24"/>
        </w:rPr>
        <w:t xml:space="preserve"> ao </w:t>
      </w:r>
      <w:r w:rsidR="00482839" w:rsidRPr="004A04A7">
        <w:rPr>
          <w:rFonts w:ascii="Arial Narrow" w:hAnsi="Arial Narrow" w:cs="Arial"/>
          <w:b/>
          <w:bCs/>
          <w:color w:val="000000"/>
          <w:sz w:val="24"/>
          <w:szCs w:val="24"/>
        </w:rPr>
        <w:t>Sr. Ricardo Luiz Monteiro Francisco</w:t>
      </w:r>
      <w:r w:rsidR="00482839" w:rsidRPr="004A04A7">
        <w:rPr>
          <w:rFonts w:ascii="Arial Narrow" w:hAnsi="Arial Narrow" w:cs="Arial"/>
          <w:color w:val="000000"/>
          <w:sz w:val="24"/>
          <w:szCs w:val="24"/>
        </w:rPr>
        <w:t xml:space="preserve">, no valor de </w:t>
      </w:r>
      <w:r w:rsidR="00482839" w:rsidRPr="004A04A7">
        <w:rPr>
          <w:rFonts w:ascii="Arial Narrow" w:hAnsi="Arial Narrow" w:cs="Arial"/>
          <w:b/>
          <w:bCs/>
          <w:color w:val="000000"/>
          <w:sz w:val="24"/>
          <w:szCs w:val="24"/>
        </w:rPr>
        <w:t>R$ 13.654,39</w:t>
      </w:r>
      <w:r w:rsidR="00482839" w:rsidRPr="004A04A7">
        <w:rPr>
          <w:rFonts w:ascii="Arial Narrow" w:hAnsi="Arial Narrow" w:cs="Arial"/>
          <w:color w:val="000000"/>
          <w:sz w:val="24"/>
          <w:szCs w:val="24"/>
        </w:rPr>
        <w:t xml:space="preserve"> (treze mil, seiscentos e cinquenta e quatro reais e trinta e nove centavos), nos termos do art. 54, VI, da Lei Orgânica nº 2423/1996 c/c o art. 308, VI, da Resolução nº 04/2002, por afronta ao art. 5º, XXXIII e caput do art. 37, da Constituição de 1988 c/c o artigo 8º, §2º e §3º, I da Lei nº 12.527/2011 e artigo 48, da Lei Complementar nº 101/2000 e fixar </w:t>
      </w:r>
      <w:r w:rsidR="00482839" w:rsidRPr="004A04A7">
        <w:rPr>
          <w:rFonts w:ascii="Arial Narrow" w:hAnsi="Arial Narrow" w:cs="Arial"/>
          <w:b/>
          <w:bCs/>
          <w:color w:val="000000"/>
          <w:sz w:val="24"/>
          <w:szCs w:val="24"/>
        </w:rPr>
        <w:t>prazo de 30 dias</w:t>
      </w:r>
      <w:r w:rsidR="00482839" w:rsidRPr="004A04A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w:t>
      </w:r>
      <w:r w:rsidR="00482839" w:rsidRPr="004A04A7">
        <w:rPr>
          <w:rFonts w:ascii="Arial Narrow" w:hAnsi="Arial Narrow" w:cs="Arial"/>
          <w:color w:val="000000"/>
          <w:sz w:val="24"/>
          <w:szCs w:val="24"/>
        </w:rPr>
        <w:lastRenderedPageBreak/>
        <w:t xml:space="preserve">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82839" w:rsidRPr="004A04A7">
        <w:rPr>
          <w:rFonts w:ascii="Arial Narrow" w:hAnsi="Arial Narrow" w:cs="Arial"/>
          <w:b/>
          <w:bCs/>
          <w:color w:val="000000"/>
          <w:sz w:val="24"/>
          <w:szCs w:val="24"/>
        </w:rPr>
        <w:t>9.5. Dar ciência</w:t>
      </w:r>
      <w:r w:rsidR="00482839" w:rsidRPr="004A04A7">
        <w:rPr>
          <w:rFonts w:ascii="Arial Narrow" w:hAnsi="Arial Narrow" w:cs="Arial"/>
          <w:color w:val="000000"/>
          <w:sz w:val="24"/>
          <w:szCs w:val="24"/>
        </w:rPr>
        <w:t xml:space="preserve"> ao Sr. Ricardo Luiz Monteiro Francisco e demais Interessados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 nos termos do art. 97 da Resolução 4/2002 (RI-TCE/AM); </w:t>
      </w:r>
      <w:r w:rsidR="00482839" w:rsidRPr="004A04A7">
        <w:rPr>
          <w:rFonts w:ascii="Arial Narrow" w:hAnsi="Arial Narrow" w:cs="Arial"/>
          <w:b/>
          <w:bCs/>
          <w:color w:val="000000"/>
          <w:sz w:val="24"/>
          <w:szCs w:val="24"/>
        </w:rPr>
        <w:t>9.6. Arquivar</w:t>
      </w:r>
      <w:r w:rsidR="00482839" w:rsidRPr="004A04A7">
        <w:rPr>
          <w:rFonts w:ascii="Arial Narrow" w:hAnsi="Arial Narrow" w:cs="Arial"/>
          <w:color w:val="000000"/>
          <w:sz w:val="24"/>
          <w:szCs w:val="24"/>
        </w:rPr>
        <w:t xml:space="preserve"> o presente processo por cumprimento de decisão.</w:t>
      </w:r>
      <w:r w:rsidR="001A7972" w:rsidRPr="004A04A7">
        <w:rPr>
          <w:rFonts w:ascii="Arial Narrow" w:hAnsi="Arial Narrow" w:cs="Arial"/>
          <w:color w:val="000000"/>
          <w:sz w:val="24"/>
          <w:szCs w:val="24"/>
        </w:rPr>
        <w:t xml:space="preserve"> </w:t>
      </w:r>
      <w:r w:rsidR="00C357B2" w:rsidRPr="004A04A7">
        <w:rPr>
          <w:rFonts w:ascii="Arial Narrow" w:hAnsi="Arial Narrow" w:cs="Arial"/>
          <w:b/>
          <w:bCs/>
          <w:color w:val="000000"/>
          <w:sz w:val="24"/>
          <w:szCs w:val="24"/>
        </w:rPr>
        <w:t xml:space="preserve">PROCESSO Nº 16.350/2020 – </w:t>
      </w:r>
      <w:r w:rsidR="00C357B2" w:rsidRPr="004A04A7">
        <w:rPr>
          <w:rFonts w:ascii="Arial Narrow" w:hAnsi="Arial Narrow" w:cs="Arial"/>
          <w:color w:val="000000"/>
          <w:sz w:val="24"/>
          <w:szCs w:val="24"/>
        </w:rPr>
        <w:t xml:space="preserve">Prestação de Contas </w:t>
      </w:r>
      <w:r w:rsidR="007B6E40" w:rsidRPr="004A04A7">
        <w:rPr>
          <w:rFonts w:ascii="Arial Narrow" w:hAnsi="Arial Narrow" w:cs="Arial"/>
          <w:color w:val="000000"/>
          <w:sz w:val="24"/>
          <w:szCs w:val="24"/>
        </w:rPr>
        <w:t xml:space="preserve">Anual </w:t>
      </w:r>
      <w:r w:rsidR="00C357B2" w:rsidRPr="004A04A7">
        <w:rPr>
          <w:rFonts w:ascii="Arial Narrow" w:hAnsi="Arial Narrow" w:cs="Arial"/>
          <w:color w:val="000000"/>
          <w:sz w:val="24"/>
          <w:szCs w:val="24"/>
        </w:rPr>
        <w:t xml:space="preserve">do Centro de Educação Tecnológica do Amazonas – CETAM, de responsabilidade da Sra. </w:t>
      </w:r>
      <w:proofErr w:type="spellStart"/>
      <w:r w:rsidR="00C357B2" w:rsidRPr="004A04A7">
        <w:rPr>
          <w:rFonts w:ascii="Arial Narrow" w:hAnsi="Arial Narrow" w:cs="Arial"/>
          <w:color w:val="000000"/>
          <w:sz w:val="24"/>
          <w:szCs w:val="24"/>
        </w:rPr>
        <w:t>Joésia</w:t>
      </w:r>
      <w:proofErr w:type="spellEnd"/>
      <w:r w:rsidR="00C357B2" w:rsidRPr="004A04A7">
        <w:rPr>
          <w:rFonts w:ascii="Arial Narrow" w:hAnsi="Arial Narrow" w:cs="Arial"/>
          <w:color w:val="000000"/>
          <w:sz w:val="24"/>
          <w:szCs w:val="24"/>
        </w:rPr>
        <w:t xml:space="preserve"> Moreira Julião Pacheco, referente ao exercício de 2012. </w:t>
      </w:r>
      <w:r w:rsidR="00C357B2" w:rsidRPr="004A04A7">
        <w:rPr>
          <w:rFonts w:ascii="Arial Narrow" w:hAnsi="Arial Narrow" w:cs="Arial"/>
          <w:i/>
          <w:iCs/>
          <w:color w:val="000000"/>
          <w:sz w:val="24"/>
          <w:szCs w:val="24"/>
        </w:rPr>
        <w:t>PROCESSO RETIRADO DE PAUTA PELO RELATOR.</w:t>
      </w:r>
      <w:r w:rsidR="00941005"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12.037/2022</w:t>
      </w:r>
      <w:r w:rsidR="00482839" w:rsidRPr="004A04A7">
        <w:rPr>
          <w:rFonts w:ascii="Arial Narrow" w:hAnsi="Arial Narrow" w:cs="Arial"/>
          <w:color w:val="000000"/>
          <w:sz w:val="24"/>
          <w:szCs w:val="24"/>
        </w:rPr>
        <w:t xml:space="preserve"> - Prestação de Contas Anual da Fundação de Apoio ao Idoso Doutor Thomas – FDT, de responsabilidade da Sra. Martha Moutinho da Costa Cruz, referente ao exercício de 2021. </w:t>
      </w:r>
      <w:r w:rsidR="00482839" w:rsidRPr="004A04A7">
        <w:rPr>
          <w:rFonts w:ascii="Arial Narrow" w:hAnsi="Arial Narrow" w:cs="Arial"/>
          <w:b/>
          <w:color w:val="000000"/>
          <w:sz w:val="24"/>
          <w:szCs w:val="24"/>
        </w:rPr>
        <w:t xml:space="preserve">Advogados: </w:t>
      </w:r>
      <w:r w:rsidR="00482839" w:rsidRPr="004A04A7">
        <w:rPr>
          <w:rFonts w:ascii="Arial Narrow" w:hAnsi="Arial Narrow" w:cs="Arial"/>
          <w:color w:val="000000"/>
          <w:sz w:val="24"/>
          <w:szCs w:val="24"/>
        </w:rPr>
        <w:t xml:space="preserve">Michele de Melo Freitas e Araújo - OAB/AM 4822 e Thereza Christina </w:t>
      </w:r>
      <w:proofErr w:type="spellStart"/>
      <w:r w:rsidR="00482839" w:rsidRPr="004A04A7">
        <w:rPr>
          <w:rFonts w:ascii="Arial Narrow" w:hAnsi="Arial Narrow" w:cs="Arial"/>
          <w:color w:val="000000"/>
          <w:sz w:val="24"/>
          <w:szCs w:val="24"/>
        </w:rPr>
        <w:t>Caxeixa</w:t>
      </w:r>
      <w:proofErr w:type="spellEnd"/>
      <w:r w:rsidR="00482839" w:rsidRPr="004A04A7">
        <w:rPr>
          <w:rFonts w:ascii="Arial Narrow" w:hAnsi="Arial Narrow" w:cs="Arial"/>
          <w:color w:val="000000"/>
          <w:sz w:val="24"/>
          <w:szCs w:val="24"/>
        </w:rPr>
        <w:t xml:space="preserve"> de Oliveira Nogueira – OAB/AM 6097.</w:t>
      </w:r>
      <w:r w:rsidR="00482839" w:rsidRPr="004A04A7">
        <w:rPr>
          <w:rFonts w:ascii="Arial Narrow" w:hAnsi="Arial Narrow" w:cs="Arial"/>
          <w:b/>
          <w:color w:val="000000"/>
          <w:sz w:val="24"/>
          <w:szCs w:val="24"/>
        </w:rPr>
        <w:t xml:space="preserve"> ACÓRDÃO Nº 620/2023: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do </w:t>
      </w:r>
      <w:r w:rsidR="00482839" w:rsidRPr="004A04A7">
        <w:rPr>
          <w:rFonts w:ascii="Arial Narrow" w:hAnsi="Arial Narrow" w:cs="Arial"/>
          <w:b/>
          <w:sz w:val="24"/>
          <w:szCs w:val="24"/>
        </w:rPr>
        <w:t>Tribunal Pleno</w:t>
      </w:r>
      <w:r w:rsidR="00482839" w:rsidRPr="004A04A7">
        <w:rPr>
          <w:rFonts w:ascii="Arial Narrow" w:hAnsi="Arial Narrow" w:cs="Arial"/>
          <w:sz w:val="24"/>
          <w:szCs w:val="24"/>
        </w:rPr>
        <w:t xml:space="preserve">, no exercício da competência atribuída pelos </w:t>
      </w:r>
      <w:proofErr w:type="spellStart"/>
      <w:r w:rsidR="00482839" w:rsidRPr="004A04A7">
        <w:rPr>
          <w:rFonts w:ascii="Arial Narrow" w:hAnsi="Arial Narrow" w:cs="Arial"/>
          <w:sz w:val="24"/>
          <w:szCs w:val="24"/>
        </w:rPr>
        <w:t>arts</w:t>
      </w:r>
      <w:proofErr w:type="spellEnd"/>
      <w:r w:rsidR="00482839" w:rsidRPr="004A04A7">
        <w:rPr>
          <w:rFonts w:ascii="Arial Narrow" w:hAnsi="Arial Narrow" w:cs="Arial"/>
          <w:sz w:val="24"/>
          <w:szCs w:val="24"/>
        </w:rPr>
        <w:t>. 5º, II e 11, inciso III, alínea “A”, item 3, da Resolução nº 04/2002-TCE/AM,</w:t>
      </w:r>
      <w:r w:rsidR="00482839" w:rsidRPr="004A04A7">
        <w:rPr>
          <w:rFonts w:ascii="Arial Narrow" w:hAnsi="Arial Narrow" w:cs="Arial"/>
          <w:b/>
          <w:sz w:val="24"/>
          <w:szCs w:val="24"/>
        </w:rPr>
        <w:t xml:space="preserve"> à unanimidade</w:t>
      </w:r>
      <w:r w:rsidR="00482839" w:rsidRPr="004A04A7">
        <w:rPr>
          <w:rFonts w:ascii="Arial Narrow" w:hAnsi="Arial Narrow" w:cs="Arial"/>
          <w:sz w:val="24"/>
          <w:szCs w:val="24"/>
        </w:rPr>
        <w:t>,</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 xml:space="preserve">nos termos da proposta de voto do Excelentíssimo Senhor Auditor-Relator, </w:t>
      </w:r>
      <w:r w:rsidR="00482839" w:rsidRPr="004A04A7">
        <w:rPr>
          <w:rFonts w:ascii="Arial Narrow" w:hAnsi="Arial Narrow" w:cs="Arial"/>
          <w:b/>
          <w:sz w:val="24"/>
          <w:szCs w:val="24"/>
        </w:rPr>
        <w:t>em consonância</w:t>
      </w:r>
      <w:r w:rsidR="00482839" w:rsidRPr="004A04A7">
        <w:rPr>
          <w:rFonts w:ascii="Arial Narrow" w:hAnsi="Arial Narrow" w:cs="Arial"/>
          <w:sz w:val="24"/>
          <w:szCs w:val="24"/>
        </w:rPr>
        <w:t xml:space="preserve"> com pronunciamento do Ministério Público junto a este Tribunal,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10.1. Julgar regular com ressalvas</w:t>
      </w:r>
      <w:r w:rsidR="00482839" w:rsidRPr="004A04A7">
        <w:rPr>
          <w:rFonts w:ascii="Arial Narrow" w:hAnsi="Arial Narrow" w:cs="Arial"/>
          <w:sz w:val="24"/>
          <w:szCs w:val="24"/>
        </w:rPr>
        <w:t xml:space="preserve"> a Prestação de Contas da Fundação de Apoio ao Idoso Dr. Thomas, exercício 2021, de responsabilidade da </w:t>
      </w:r>
      <w:r w:rsidR="00482839" w:rsidRPr="004A04A7">
        <w:rPr>
          <w:rFonts w:ascii="Arial Narrow" w:hAnsi="Arial Narrow" w:cs="Arial"/>
          <w:b/>
          <w:bCs/>
          <w:sz w:val="24"/>
          <w:szCs w:val="24"/>
        </w:rPr>
        <w:t>Sra. Martha Moutinho da Costa Cruz</w:t>
      </w:r>
      <w:r w:rsidR="00482839" w:rsidRPr="004A04A7">
        <w:rPr>
          <w:rFonts w:ascii="Arial Narrow" w:hAnsi="Arial Narrow" w:cs="Arial"/>
          <w:sz w:val="24"/>
          <w:szCs w:val="24"/>
        </w:rPr>
        <w:t>, Diretora-Presidente, nos termos do art. 22, II, da Lei nº 2423/96-LOTCE/AM c/c art. 188, §1º, II, da Resolução nº 04/2002-RITCE/AM;</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10.2. Determinar</w:t>
      </w:r>
      <w:r w:rsidR="00482839" w:rsidRPr="004A04A7">
        <w:rPr>
          <w:rFonts w:ascii="Arial Narrow" w:hAnsi="Arial Narrow" w:cs="Arial"/>
          <w:sz w:val="24"/>
          <w:szCs w:val="24"/>
        </w:rPr>
        <w:t xml:space="preserve"> à atual Administração, sob pena das contas </w:t>
      </w:r>
      <w:proofErr w:type="gramStart"/>
      <w:r w:rsidR="00482839" w:rsidRPr="004A04A7">
        <w:rPr>
          <w:rFonts w:ascii="Arial Narrow" w:hAnsi="Arial Narrow" w:cs="Arial"/>
          <w:sz w:val="24"/>
          <w:szCs w:val="24"/>
        </w:rPr>
        <w:t>dos</w:t>
      </w:r>
      <w:proofErr w:type="gramEnd"/>
      <w:r w:rsidR="00482839" w:rsidRPr="004A04A7">
        <w:rPr>
          <w:rFonts w:ascii="Arial Narrow" w:hAnsi="Arial Narrow" w:cs="Arial"/>
          <w:sz w:val="24"/>
          <w:szCs w:val="24"/>
        </w:rPr>
        <w:t xml:space="preserve"> próximos exercícios serem julgadas irregulares, nos termos do artigo 188, inciso III, alíneas “B” e “E”, da Resolução nº 04/2002-RITCE/AM, que: </w:t>
      </w:r>
      <w:r w:rsidR="00482839" w:rsidRPr="004A04A7">
        <w:rPr>
          <w:rFonts w:ascii="Arial Narrow" w:hAnsi="Arial Narrow" w:cs="Arial"/>
          <w:b/>
          <w:bCs/>
          <w:sz w:val="24"/>
          <w:szCs w:val="24"/>
        </w:rPr>
        <w:t>10.2.1.</w:t>
      </w:r>
      <w:r w:rsidR="00482839" w:rsidRPr="004A04A7">
        <w:rPr>
          <w:rFonts w:ascii="Arial Narrow" w:hAnsi="Arial Narrow" w:cs="Arial"/>
          <w:sz w:val="24"/>
          <w:szCs w:val="24"/>
        </w:rPr>
        <w:tab/>
        <w:t>Realize o acompanhamento e controle dos Restos a pagar junto a SEMEF;</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10.2.2.</w:t>
      </w:r>
      <w:r w:rsidR="00482839" w:rsidRPr="004A04A7">
        <w:rPr>
          <w:rFonts w:ascii="Arial Narrow" w:hAnsi="Arial Narrow" w:cs="Arial"/>
          <w:sz w:val="24"/>
          <w:szCs w:val="24"/>
        </w:rPr>
        <w:t xml:space="preserve"> Observe com maior rigor as disposições do art. 4º c/c art. 12 da Lei nº 4.320/64, especialmente no que concerne às despesas não programadas e ilegítimas.</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10.3. Dar ciência</w:t>
      </w:r>
      <w:r w:rsidR="00482839" w:rsidRPr="004A04A7">
        <w:rPr>
          <w:rFonts w:ascii="Arial Narrow" w:hAnsi="Arial Narrow" w:cs="Arial"/>
          <w:sz w:val="24"/>
          <w:szCs w:val="24"/>
        </w:rPr>
        <w:t xml:space="preserve"> à Sra. Martha Moutinho da Costa Cruz,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482839" w:rsidRPr="004A04A7">
        <w:rPr>
          <w:rFonts w:ascii="Arial Narrow" w:hAnsi="Arial Narrow" w:cs="Arial"/>
          <w:b/>
          <w:bCs/>
          <w:sz w:val="24"/>
          <w:szCs w:val="24"/>
        </w:rPr>
        <w:t>10.4. Dar ciência</w:t>
      </w:r>
      <w:r w:rsidR="00482839" w:rsidRPr="004A04A7">
        <w:rPr>
          <w:rFonts w:ascii="Arial Narrow" w:hAnsi="Arial Narrow" w:cs="Arial"/>
          <w:sz w:val="24"/>
          <w:szCs w:val="24"/>
        </w:rPr>
        <w:t xml:space="preserve"> à Sra. Michele de Melo Freitas e Araújo e a Sra. Thereza Christina </w:t>
      </w:r>
      <w:proofErr w:type="spellStart"/>
      <w:r w:rsidR="00482839" w:rsidRPr="004A04A7">
        <w:rPr>
          <w:rFonts w:ascii="Arial Narrow" w:hAnsi="Arial Narrow" w:cs="Arial"/>
          <w:sz w:val="24"/>
          <w:szCs w:val="24"/>
        </w:rPr>
        <w:t>Caxeixa</w:t>
      </w:r>
      <w:proofErr w:type="spellEnd"/>
      <w:r w:rsidR="00482839" w:rsidRPr="004A04A7">
        <w:rPr>
          <w:rFonts w:ascii="Arial Narrow" w:hAnsi="Arial Narrow" w:cs="Arial"/>
          <w:sz w:val="24"/>
          <w:szCs w:val="24"/>
        </w:rPr>
        <w:t xml:space="preserve"> de Oliveira Nogueira, patronas,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w:t>
      </w:r>
      <w:r w:rsidR="00482839"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Declaração de Impedimento:</w:t>
      </w:r>
      <w:r w:rsidR="00482839" w:rsidRPr="004A04A7">
        <w:rPr>
          <w:rFonts w:ascii="Arial Narrow" w:hAnsi="Arial Narrow" w:cs="Arial"/>
          <w:color w:val="000000"/>
          <w:sz w:val="24"/>
          <w:szCs w:val="24"/>
        </w:rPr>
        <w:t xml:space="preserve"> Conselheiro Ari Jorge Moutinho da Costa Júnior (art. 65 do Regimento Interno).</w:t>
      </w:r>
      <w:r w:rsidR="0078159E"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13.149/2022</w:t>
      </w:r>
      <w:r w:rsidR="00482839" w:rsidRPr="004A04A7">
        <w:rPr>
          <w:rFonts w:ascii="Arial Narrow" w:hAnsi="Arial Narrow" w:cs="Arial"/>
          <w:color w:val="000000"/>
          <w:sz w:val="24"/>
          <w:szCs w:val="24"/>
        </w:rPr>
        <w:t xml:space="preserve"> - Representação oriunda da Manifestação nº 287/2020-Ouvidoria, para fins de apuração de possíveis irregularidades praticadas pela Prefeitura Municipal de Careiro </w:t>
      </w:r>
      <w:proofErr w:type="spellStart"/>
      <w:r w:rsidR="00482839" w:rsidRPr="004A04A7">
        <w:rPr>
          <w:rFonts w:ascii="Arial Narrow" w:hAnsi="Arial Narrow" w:cs="Arial"/>
          <w:color w:val="000000"/>
          <w:sz w:val="24"/>
          <w:szCs w:val="24"/>
        </w:rPr>
        <w:t>da</w:t>
      </w:r>
      <w:proofErr w:type="spellEnd"/>
      <w:r w:rsidR="00482839" w:rsidRPr="004A04A7">
        <w:rPr>
          <w:rFonts w:ascii="Arial Narrow" w:hAnsi="Arial Narrow" w:cs="Arial"/>
          <w:color w:val="000000"/>
          <w:sz w:val="24"/>
          <w:szCs w:val="24"/>
        </w:rPr>
        <w:t xml:space="preserve"> Várzea.</w:t>
      </w:r>
      <w:r w:rsidR="00482839" w:rsidRPr="004A04A7">
        <w:rPr>
          <w:rFonts w:ascii="Arial Narrow" w:hAnsi="Arial Narrow" w:cs="Arial"/>
          <w:b/>
          <w:color w:val="000000"/>
          <w:sz w:val="24"/>
          <w:szCs w:val="24"/>
        </w:rPr>
        <w:t xml:space="preserve"> ACÓRDÃO Nº 621/2023: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do </w:t>
      </w:r>
      <w:r w:rsidR="00482839" w:rsidRPr="004A04A7">
        <w:rPr>
          <w:rFonts w:ascii="Arial Narrow" w:hAnsi="Arial Narrow" w:cs="Arial"/>
          <w:b/>
          <w:sz w:val="24"/>
          <w:szCs w:val="24"/>
        </w:rPr>
        <w:t>Tribunal Pleno</w:t>
      </w:r>
      <w:r w:rsidR="00482839" w:rsidRPr="004A04A7">
        <w:rPr>
          <w:rFonts w:ascii="Arial Narrow" w:hAnsi="Arial Narrow" w:cs="Arial"/>
          <w:sz w:val="24"/>
          <w:szCs w:val="24"/>
        </w:rPr>
        <w:t>, no exercício da competência atribuída pelo art. 11, inciso IV, alínea “I”, da Resolução nº 04/2002-TCE/AM,</w:t>
      </w:r>
      <w:r w:rsidR="00482839" w:rsidRPr="004A04A7">
        <w:rPr>
          <w:rFonts w:ascii="Arial Narrow" w:hAnsi="Arial Narrow" w:cs="Arial"/>
          <w:b/>
          <w:sz w:val="24"/>
          <w:szCs w:val="24"/>
        </w:rPr>
        <w:t xml:space="preserve"> à unanimidade, </w:t>
      </w:r>
      <w:r w:rsidR="00482839" w:rsidRPr="004A04A7">
        <w:rPr>
          <w:rFonts w:ascii="Arial Narrow" w:hAnsi="Arial Narrow" w:cs="Arial"/>
          <w:sz w:val="24"/>
          <w:szCs w:val="24"/>
        </w:rPr>
        <w:t>nos termos da proposta de voto do Excelentíssimo Senhor Auditor-Relator</w:t>
      </w:r>
      <w:r w:rsidR="00482839" w:rsidRPr="004A04A7">
        <w:rPr>
          <w:rFonts w:ascii="Arial Narrow" w:hAnsi="Arial Narrow" w:cs="Arial"/>
          <w:b/>
          <w:sz w:val="24"/>
          <w:szCs w:val="24"/>
        </w:rPr>
        <w:t>, em consonância</w:t>
      </w:r>
      <w:r w:rsidR="00482839" w:rsidRPr="004A04A7">
        <w:rPr>
          <w:rFonts w:ascii="Arial Narrow" w:hAnsi="Arial Narrow" w:cs="Arial"/>
          <w:sz w:val="24"/>
          <w:szCs w:val="24"/>
        </w:rPr>
        <w:t xml:space="preserve"> com pronunciamento do Ministério Público junto a este Tribunal,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presente Representação oriunda da Manifestação nº 287/2020–Ouvidoria, contra a Prefeitura Municipal de Careiro </w:t>
      </w:r>
      <w:proofErr w:type="spellStart"/>
      <w:r w:rsidR="00482839" w:rsidRPr="004A04A7">
        <w:rPr>
          <w:rFonts w:ascii="Arial Narrow" w:hAnsi="Arial Narrow" w:cs="Arial"/>
          <w:color w:val="000000"/>
          <w:sz w:val="24"/>
          <w:szCs w:val="24"/>
        </w:rPr>
        <w:t>da</w:t>
      </w:r>
      <w:proofErr w:type="spellEnd"/>
      <w:r w:rsidR="00482839" w:rsidRPr="004A04A7">
        <w:rPr>
          <w:rFonts w:ascii="Arial Narrow" w:hAnsi="Arial Narrow" w:cs="Arial"/>
          <w:color w:val="000000"/>
          <w:sz w:val="24"/>
          <w:szCs w:val="24"/>
        </w:rPr>
        <w:t xml:space="preserve"> Várzea, representada pelo Sr. Mário José Chagas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 xml:space="preserve"> Júnior, Procurador Municipal do Careiro </w:t>
      </w:r>
      <w:proofErr w:type="spellStart"/>
      <w:r w:rsidR="00482839" w:rsidRPr="004A04A7">
        <w:rPr>
          <w:rFonts w:ascii="Arial Narrow" w:hAnsi="Arial Narrow" w:cs="Arial"/>
          <w:color w:val="000000"/>
          <w:sz w:val="24"/>
          <w:szCs w:val="24"/>
        </w:rPr>
        <w:t>da</w:t>
      </w:r>
      <w:proofErr w:type="spellEnd"/>
      <w:r w:rsidR="00482839" w:rsidRPr="004A04A7">
        <w:rPr>
          <w:rFonts w:ascii="Arial Narrow" w:hAnsi="Arial Narrow" w:cs="Arial"/>
          <w:color w:val="000000"/>
          <w:sz w:val="24"/>
          <w:szCs w:val="24"/>
        </w:rPr>
        <w:t xml:space="preserve"> Várzea; </w:t>
      </w:r>
      <w:r w:rsidR="00482839" w:rsidRPr="004A04A7">
        <w:rPr>
          <w:rFonts w:ascii="Arial Narrow" w:hAnsi="Arial Narrow" w:cs="Arial"/>
          <w:b/>
          <w:bCs/>
          <w:color w:val="000000"/>
          <w:sz w:val="24"/>
          <w:szCs w:val="24"/>
        </w:rPr>
        <w:t>9.2. Julgar Parcialmente Procedente</w:t>
      </w:r>
      <w:r w:rsidR="00482839" w:rsidRPr="004A04A7">
        <w:rPr>
          <w:rFonts w:ascii="Arial Narrow" w:hAnsi="Arial Narrow" w:cs="Arial"/>
          <w:color w:val="000000"/>
          <w:sz w:val="24"/>
          <w:szCs w:val="24"/>
        </w:rPr>
        <w:t xml:space="preserve"> a presente Representação oriunda da manifestação nº 287/2020–Ouvidoria SECEX/TCE/AM, contra o Prefeito Sr. Ramiro Gonçalves de Araújo, pela sonegação de documentos públicos, em razão da ausência de publicidade das peças de licitação para construção de uma maternidade; </w:t>
      </w:r>
      <w:r w:rsidR="00482839" w:rsidRPr="004A04A7">
        <w:rPr>
          <w:rFonts w:ascii="Arial Narrow" w:hAnsi="Arial Narrow" w:cs="Arial"/>
          <w:b/>
          <w:bCs/>
          <w:color w:val="000000"/>
          <w:sz w:val="24"/>
          <w:szCs w:val="24"/>
        </w:rPr>
        <w:t>9.3. Determinar</w:t>
      </w:r>
      <w:r w:rsidR="00482839" w:rsidRPr="004A04A7">
        <w:rPr>
          <w:rFonts w:ascii="Arial Narrow" w:hAnsi="Arial Narrow" w:cs="Arial"/>
          <w:color w:val="000000"/>
          <w:sz w:val="24"/>
          <w:szCs w:val="24"/>
        </w:rPr>
        <w:t xml:space="preserve"> ao atual Prefeito do Município de Careiro </w:t>
      </w:r>
      <w:proofErr w:type="spellStart"/>
      <w:r w:rsidR="00482839" w:rsidRPr="004A04A7">
        <w:rPr>
          <w:rFonts w:ascii="Arial Narrow" w:hAnsi="Arial Narrow" w:cs="Arial"/>
          <w:color w:val="000000"/>
          <w:sz w:val="24"/>
          <w:szCs w:val="24"/>
        </w:rPr>
        <w:t>da</w:t>
      </w:r>
      <w:proofErr w:type="spellEnd"/>
      <w:r w:rsidR="00482839" w:rsidRPr="004A04A7">
        <w:rPr>
          <w:rFonts w:ascii="Arial Narrow" w:hAnsi="Arial Narrow" w:cs="Arial"/>
          <w:color w:val="000000"/>
          <w:sz w:val="24"/>
          <w:szCs w:val="24"/>
        </w:rPr>
        <w:t xml:space="preserve"> Várzea, que observe adequadamente as regras de licitações, inclusive </w:t>
      </w:r>
      <w:r w:rsidR="00482839" w:rsidRPr="004A04A7">
        <w:rPr>
          <w:rFonts w:ascii="Arial Narrow" w:hAnsi="Arial Narrow" w:cs="Arial"/>
          <w:color w:val="000000"/>
          <w:sz w:val="24"/>
          <w:szCs w:val="24"/>
        </w:rPr>
        <w:lastRenderedPageBreak/>
        <w:t xml:space="preserve">quanto à sua publicação no diário oficial e no portal da transparência, com atualidade e simultaneidade, para todas as licitações que realizar; </w:t>
      </w:r>
      <w:r w:rsidR="00482839" w:rsidRPr="004A04A7">
        <w:rPr>
          <w:rFonts w:ascii="Arial Narrow" w:hAnsi="Arial Narrow" w:cs="Arial"/>
          <w:b/>
          <w:bCs/>
          <w:color w:val="000000"/>
          <w:sz w:val="24"/>
          <w:szCs w:val="24"/>
        </w:rPr>
        <w:t>9.4. Determinar</w:t>
      </w:r>
      <w:r w:rsidR="00482839" w:rsidRPr="004A04A7">
        <w:rPr>
          <w:rFonts w:ascii="Arial Narrow" w:hAnsi="Arial Narrow" w:cs="Arial"/>
          <w:color w:val="000000"/>
          <w:sz w:val="24"/>
          <w:szCs w:val="24"/>
        </w:rPr>
        <w:t xml:space="preserve"> o apensamento destes autos ao Processo nº 12.867/2021, das contas de 2020 do Poder Executivo Municipal de Careiro </w:t>
      </w:r>
      <w:proofErr w:type="spellStart"/>
      <w:r w:rsidR="00482839" w:rsidRPr="004A04A7">
        <w:rPr>
          <w:rFonts w:ascii="Arial Narrow" w:hAnsi="Arial Narrow" w:cs="Arial"/>
          <w:color w:val="000000"/>
          <w:sz w:val="24"/>
          <w:szCs w:val="24"/>
        </w:rPr>
        <w:t>da</w:t>
      </w:r>
      <w:proofErr w:type="spellEnd"/>
      <w:r w:rsidR="00482839" w:rsidRPr="004A04A7">
        <w:rPr>
          <w:rFonts w:ascii="Arial Narrow" w:hAnsi="Arial Narrow" w:cs="Arial"/>
          <w:color w:val="000000"/>
          <w:sz w:val="24"/>
          <w:szCs w:val="24"/>
        </w:rPr>
        <w:t xml:space="preserve"> Várzea, por continência processual e em respeito ao princípio non bis in idem.</w:t>
      </w:r>
      <w:r w:rsidR="00052A0A"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13.437/2022</w:t>
      </w:r>
      <w:r w:rsidR="00482839" w:rsidRPr="004A04A7">
        <w:rPr>
          <w:rFonts w:ascii="Arial Narrow" w:hAnsi="Arial Narrow" w:cs="Arial"/>
          <w:color w:val="000000"/>
          <w:sz w:val="24"/>
          <w:szCs w:val="24"/>
        </w:rPr>
        <w:t xml:space="preserve"> - Representação interposta pela Empresa </w:t>
      </w:r>
      <w:proofErr w:type="spellStart"/>
      <w:r w:rsidR="00482839" w:rsidRPr="004A04A7">
        <w:rPr>
          <w:rFonts w:ascii="Arial Narrow" w:hAnsi="Arial Narrow" w:cs="Arial"/>
          <w:color w:val="000000"/>
          <w:sz w:val="24"/>
          <w:szCs w:val="24"/>
        </w:rPr>
        <w:t>Bringel</w:t>
      </w:r>
      <w:proofErr w:type="spellEnd"/>
      <w:r w:rsidR="00482839" w:rsidRPr="004A04A7">
        <w:rPr>
          <w:rFonts w:ascii="Arial Narrow" w:hAnsi="Arial Narrow" w:cs="Arial"/>
          <w:color w:val="000000"/>
          <w:sz w:val="24"/>
          <w:szCs w:val="24"/>
        </w:rPr>
        <w:t xml:space="preserve"> Medical Distribuidora de Medicamentos Ltda., em face de possíveis irregularidades no Pregão Eletrônico nº 234/2022-CSC, realizado pelo Centro de Serviços Compartilhados – CSC, tendo como Unidade Gestora a Fundação Hospital Adriano Jorge - FHAJ.</w:t>
      </w:r>
      <w:r w:rsidR="00482839" w:rsidRPr="004A04A7">
        <w:rPr>
          <w:rFonts w:ascii="Arial Narrow" w:hAnsi="Arial Narrow" w:cs="Arial"/>
          <w:b/>
          <w:color w:val="000000"/>
          <w:sz w:val="24"/>
          <w:szCs w:val="24"/>
        </w:rPr>
        <w:t xml:space="preserve"> Advogado:</w:t>
      </w:r>
      <w:r w:rsidR="00482839" w:rsidRPr="004A04A7">
        <w:rPr>
          <w:rFonts w:ascii="Arial Narrow" w:hAnsi="Arial Narrow" w:cs="Arial"/>
          <w:color w:val="000000"/>
          <w:sz w:val="24"/>
          <w:szCs w:val="24"/>
        </w:rPr>
        <w:t xml:space="preserve"> Gabriela Alves Eulálio - OAB/DF Nº 58.099. </w:t>
      </w:r>
      <w:r w:rsidR="00482839" w:rsidRPr="004A04A7">
        <w:rPr>
          <w:rFonts w:ascii="Arial Narrow" w:hAnsi="Arial Narrow" w:cs="Arial"/>
          <w:b/>
          <w:color w:val="000000"/>
          <w:sz w:val="24"/>
          <w:szCs w:val="24"/>
        </w:rPr>
        <w:t>ACÓRDÃO Nº 622/2023: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do </w:t>
      </w:r>
      <w:r w:rsidR="00482839" w:rsidRPr="004A04A7">
        <w:rPr>
          <w:rFonts w:ascii="Arial Narrow" w:hAnsi="Arial Narrow" w:cs="Arial"/>
          <w:b/>
          <w:sz w:val="24"/>
          <w:szCs w:val="24"/>
        </w:rPr>
        <w:t>Tribunal Pleno</w:t>
      </w:r>
      <w:r w:rsidR="00482839" w:rsidRPr="004A04A7">
        <w:rPr>
          <w:rFonts w:ascii="Arial Narrow" w:hAnsi="Arial Narrow" w:cs="Arial"/>
          <w:sz w:val="24"/>
          <w:szCs w:val="24"/>
        </w:rPr>
        <w:t>, no exercício da competência atribuída pelo art. 11, inciso IV, alínea “I”, da Resolução nº 04/2002-TCE/AM,</w:t>
      </w:r>
      <w:r w:rsidR="00482839" w:rsidRPr="004A04A7">
        <w:rPr>
          <w:rFonts w:ascii="Arial Narrow" w:hAnsi="Arial Narrow" w:cs="Arial"/>
          <w:b/>
          <w:sz w:val="24"/>
          <w:szCs w:val="24"/>
        </w:rPr>
        <w:t xml:space="preserve"> à unanimidade, </w:t>
      </w:r>
      <w:r w:rsidR="00482839" w:rsidRPr="004A04A7">
        <w:rPr>
          <w:rFonts w:ascii="Arial Narrow" w:hAnsi="Arial Narrow" w:cs="Arial"/>
          <w:sz w:val="24"/>
          <w:szCs w:val="24"/>
        </w:rPr>
        <w:t>nos termos da proposta de voto do Excelentíssimo Senhor Auditor-Relator</w:t>
      </w:r>
      <w:r w:rsidR="00482839" w:rsidRPr="004A04A7">
        <w:rPr>
          <w:rFonts w:ascii="Arial Narrow" w:hAnsi="Arial Narrow" w:cs="Arial"/>
          <w:b/>
          <w:sz w:val="24"/>
          <w:szCs w:val="24"/>
        </w:rPr>
        <w:t>, em consonância</w:t>
      </w:r>
      <w:r w:rsidR="00482839" w:rsidRPr="004A04A7">
        <w:rPr>
          <w:rFonts w:ascii="Arial Narrow" w:hAnsi="Arial Narrow" w:cs="Arial"/>
          <w:sz w:val="24"/>
          <w:szCs w:val="24"/>
        </w:rPr>
        <w:t xml:space="preserve"> com pronunciamento do Ministério Público junto a este Tribunal,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presente Representação interposta pela Empresa </w:t>
      </w:r>
      <w:proofErr w:type="spellStart"/>
      <w:r w:rsidR="00482839" w:rsidRPr="004A04A7">
        <w:rPr>
          <w:rFonts w:ascii="Arial Narrow" w:hAnsi="Arial Narrow" w:cs="Arial"/>
          <w:color w:val="000000"/>
          <w:sz w:val="24"/>
          <w:szCs w:val="24"/>
        </w:rPr>
        <w:t>Bringel</w:t>
      </w:r>
      <w:proofErr w:type="spellEnd"/>
      <w:r w:rsidR="00482839" w:rsidRPr="004A04A7">
        <w:rPr>
          <w:rFonts w:ascii="Arial Narrow" w:hAnsi="Arial Narrow" w:cs="Arial"/>
          <w:color w:val="000000"/>
          <w:sz w:val="24"/>
          <w:szCs w:val="24"/>
        </w:rPr>
        <w:t xml:space="preserve"> Medical Distribuidora de Medicamentos Ltda, em face de irregularidades verificadas no Pregão Eletrônico nº 234/2022-CSC, realizado pelo Centro de Serviços Compartilhados – CSC, tendo como Unidade Gestora a Fundação Hospital Adriano Jorge - FHAJ, por preencher os requisitos de admissibilidade contidos no art. 288 da Resolução nº 04/2002 (RI-TCE/AM); </w:t>
      </w:r>
      <w:r w:rsidR="00482839" w:rsidRPr="004A04A7">
        <w:rPr>
          <w:rFonts w:ascii="Arial Narrow" w:hAnsi="Arial Narrow" w:cs="Arial"/>
          <w:b/>
          <w:bCs/>
          <w:color w:val="000000"/>
          <w:sz w:val="24"/>
          <w:szCs w:val="24"/>
        </w:rPr>
        <w:t>9.2. Julgar Improcedente</w:t>
      </w:r>
      <w:r w:rsidR="00482839" w:rsidRPr="004A04A7">
        <w:rPr>
          <w:rFonts w:ascii="Arial Narrow" w:hAnsi="Arial Narrow" w:cs="Arial"/>
          <w:color w:val="000000"/>
          <w:sz w:val="24"/>
          <w:szCs w:val="24"/>
        </w:rPr>
        <w:t xml:space="preserve"> a presente representação interposta pela Empresa </w:t>
      </w:r>
      <w:proofErr w:type="spellStart"/>
      <w:r w:rsidR="00482839" w:rsidRPr="004A04A7">
        <w:rPr>
          <w:rFonts w:ascii="Arial Narrow" w:hAnsi="Arial Narrow" w:cs="Arial"/>
          <w:color w:val="000000"/>
          <w:sz w:val="24"/>
          <w:szCs w:val="24"/>
        </w:rPr>
        <w:t>Bringel</w:t>
      </w:r>
      <w:proofErr w:type="spellEnd"/>
      <w:r w:rsidR="00482839" w:rsidRPr="004A04A7">
        <w:rPr>
          <w:rFonts w:ascii="Arial Narrow" w:hAnsi="Arial Narrow" w:cs="Arial"/>
          <w:color w:val="000000"/>
          <w:sz w:val="24"/>
          <w:szCs w:val="24"/>
        </w:rPr>
        <w:t xml:space="preserve"> Medical Distribuidora de Medicamentos Ltda, em face de irregularidades verificadas no Pregão Eletrônico nº 234/2022-CSC, realizado pelo Centro de Serviços Compartilhados – CSC, tendo como Unidade Gestora a Fundação Hospital Adriano Jorge - FHAJ, decorrentes dos argumentos erguidos pela defesa constante no Laudo Técnico Conclusivo nº 223/2022-PROEEX; </w:t>
      </w:r>
      <w:r w:rsidR="00482839" w:rsidRPr="004A04A7">
        <w:rPr>
          <w:rFonts w:ascii="Arial Narrow" w:hAnsi="Arial Narrow" w:cs="Arial"/>
          <w:b/>
          <w:bCs/>
          <w:color w:val="000000"/>
          <w:sz w:val="24"/>
          <w:szCs w:val="24"/>
        </w:rPr>
        <w:t>9.3. Dar ciência</w:t>
      </w:r>
      <w:r w:rsidR="00482839" w:rsidRPr="004A04A7">
        <w:rPr>
          <w:rFonts w:ascii="Arial Narrow" w:hAnsi="Arial Narrow" w:cs="Arial"/>
          <w:color w:val="000000"/>
          <w:sz w:val="24"/>
          <w:szCs w:val="24"/>
        </w:rPr>
        <w:t xml:space="preserve"> ao </w:t>
      </w:r>
      <w:proofErr w:type="spellStart"/>
      <w:r w:rsidR="00482839" w:rsidRPr="004A04A7">
        <w:rPr>
          <w:rFonts w:ascii="Arial Narrow" w:hAnsi="Arial Narrow" w:cs="Arial"/>
          <w:color w:val="000000"/>
          <w:sz w:val="24"/>
          <w:szCs w:val="24"/>
        </w:rPr>
        <w:t>Bringel</w:t>
      </w:r>
      <w:proofErr w:type="spellEnd"/>
      <w:r w:rsidR="00482839" w:rsidRPr="004A04A7">
        <w:rPr>
          <w:rFonts w:ascii="Arial Narrow" w:hAnsi="Arial Narrow" w:cs="Arial"/>
          <w:color w:val="000000"/>
          <w:sz w:val="24"/>
          <w:szCs w:val="24"/>
        </w:rPr>
        <w:t xml:space="preserve"> Medical Distribuidora de Medicamentos Ltda, sobre a decisão desta Corte de Contas, ficando autorizada a emissão de uma nova notificação aos interessados caso a primeira seja frustrada. Ato contínuo, se porventura persistir a problemática, para não existir dúvidas quanto à sua validade e eficácia, desde já, autorizo a comunicação via edital nos termos do art. 97 da Resolução 4/2002 (RI-TCE/AM); </w:t>
      </w:r>
      <w:r w:rsidR="00482839" w:rsidRPr="004A04A7">
        <w:rPr>
          <w:rFonts w:ascii="Arial Narrow" w:hAnsi="Arial Narrow" w:cs="Arial"/>
          <w:b/>
          <w:bCs/>
          <w:color w:val="000000"/>
          <w:sz w:val="24"/>
          <w:szCs w:val="24"/>
        </w:rPr>
        <w:t>9.4. Dar ciência</w:t>
      </w:r>
      <w:r w:rsidR="00482839" w:rsidRPr="004A04A7">
        <w:rPr>
          <w:rFonts w:ascii="Arial Narrow" w:hAnsi="Arial Narrow" w:cs="Arial"/>
          <w:color w:val="000000"/>
          <w:sz w:val="24"/>
          <w:szCs w:val="24"/>
        </w:rPr>
        <w:t xml:space="preserve"> a Fundação Hospital Adriano Jorge - FHAJ e ao Srs. Walter Siqueira Brito, Diretor-Presidente do Centro de Serviços Compartilhados – CSC, sobre a decisão desta Corte de Contas, ficando autorizada a emissão de uma nova notificação aos interessados, caso a primeira seja frustrada. Ato contínuo, se porventura persistir a problemática, para não existir dúvidas quanto à sua validade e eficácia, desde já, autorizo a comunicação via edital nos termos do art. 97 da Resolução 4/2002 (RI-TCE/AM); </w:t>
      </w:r>
      <w:r w:rsidR="00482839" w:rsidRPr="004A04A7">
        <w:rPr>
          <w:rFonts w:ascii="Arial Narrow" w:hAnsi="Arial Narrow" w:cs="Arial"/>
          <w:b/>
          <w:bCs/>
          <w:color w:val="000000"/>
          <w:sz w:val="24"/>
          <w:szCs w:val="24"/>
        </w:rPr>
        <w:t>9.5. Arquivar</w:t>
      </w:r>
      <w:r w:rsidR="00482839" w:rsidRPr="004A04A7">
        <w:rPr>
          <w:rFonts w:ascii="Arial Narrow" w:hAnsi="Arial Narrow" w:cs="Arial"/>
          <w:color w:val="000000"/>
          <w:sz w:val="24"/>
          <w:szCs w:val="24"/>
        </w:rPr>
        <w:t xml:space="preserve"> o presente processo por cumprimento de decisão.</w:t>
      </w:r>
      <w:r w:rsidR="00F9608B"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16.184/2022</w:t>
      </w:r>
      <w:r w:rsidR="00482839" w:rsidRPr="004A04A7">
        <w:rPr>
          <w:rFonts w:ascii="Arial Narrow" w:hAnsi="Arial Narrow" w:cs="Arial"/>
          <w:color w:val="000000"/>
          <w:sz w:val="24"/>
          <w:szCs w:val="24"/>
        </w:rPr>
        <w:t xml:space="preserve"> </w:t>
      </w:r>
      <w:r w:rsidR="007640E6"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w:t>
      </w:r>
      <w:r w:rsidR="007640E6" w:rsidRPr="004A04A7">
        <w:rPr>
          <w:rFonts w:ascii="Arial Narrow" w:hAnsi="Arial Narrow" w:cs="Arial"/>
          <w:color w:val="000000"/>
          <w:sz w:val="24"/>
          <w:szCs w:val="24"/>
        </w:rPr>
        <w:t xml:space="preserve">Auditoria de Levantamento de dados sobre </w:t>
      </w:r>
      <w:r w:rsidR="00482839" w:rsidRPr="004A04A7">
        <w:rPr>
          <w:rFonts w:ascii="Arial Narrow" w:hAnsi="Arial Narrow" w:cs="Arial"/>
          <w:color w:val="000000"/>
          <w:sz w:val="24"/>
          <w:szCs w:val="24"/>
        </w:rPr>
        <w:t xml:space="preserve">Planejamento, Transparência e Controle Social na Gestão do SUS </w:t>
      </w:r>
      <w:r w:rsidR="007640E6" w:rsidRPr="004A04A7">
        <w:rPr>
          <w:rFonts w:ascii="Arial Narrow" w:hAnsi="Arial Narrow" w:cs="Arial"/>
          <w:color w:val="000000"/>
          <w:sz w:val="24"/>
          <w:szCs w:val="24"/>
        </w:rPr>
        <w:t xml:space="preserve">no Município de Careiro </w:t>
      </w:r>
      <w:proofErr w:type="spellStart"/>
      <w:r w:rsidR="007640E6" w:rsidRPr="004A04A7">
        <w:rPr>
          <w:rFonts w:ascii="Arial Narrow" w:hAnsi="Arial Narrow" w:cs="Arial"/>
          <w:color w:val="000000"/>
          <w:sz w:val="24"/>
          <w:szCs w:val="24"/>
        </w:rPr>
        <w:t>da</w:t>
      </w:r>
      <w:proofErr w:type="spellEnd"/>
      <w:r w:rsidR="007640E6" w:rsidRPr="004A04A7">
        <w:rPr>
          <w:rFonts w:ascii="Arial Narrow" w:hAnsi="Arial Narrow" w:cs="Arial"/>
          <w:color w:val="000000"/>
          <w:sz w:val="24"/>
          <w:szCs w:val="24"/>
        </w:rPr>
        <w:t xml:space="preserve"> Várzea.</w:t>
      </w:r>
      <w:r w:rsidR="003C4312"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ACÓRDÃO Nº 610/2023: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noProof/>
          <w:sz w:val="24"/>
          <w:szCs w:val="24"/>
        </w:rPr>
        <w:t>,</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xml:space="preserve"> em parcial consonância</w:t>
      </w:r>
      <w:r w:rsidR="00482839" w:rsidRPr="004A04A7">
        <w:rPr>
          <w:rFonts w:ascii="Arial Narrow" w:hAnsi="Arial Narrow" w:cs="Arial"/>
          <w:noProof/>
          <w:sz w:val="24"/>
          <w:szCs w:val="24"/>
        </w:rPr>
        <w:t xml:space="preserve"> com o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8.1. Arquivar</w:t>
      </w:r>
      <w:r w:rsidR="00482839" w:rsidRPr="004A04A7">
        <w:rPr>
          <w:rFonts w:ascii="Arial Narrow" w:hAnsi="Arial Narrow" w:cs="Arial"/>
          <w:color w:val="000000"/>
          <w:sz w:val="24"/>
          <w:szCs w:val="24"/>
        </w:rPr>
        <w:t xml:space="preserve"> os autos, considerando que o levantamento será analisado no processo de Prestação de Contas Anual, exercício 2022; </w:t>
      </w:r>
      <w:r w:rsidR="00482839" w:rsidRPr="004A04A7">
        <w:rPr>
          <w:rFonts w:ascii="Arial Narrow" w:hAnsi="Arial Narrow" w:cs="Arial"/>
          <w:b/>
          <w:bCs/>
          <w:color w:val="000000"/>
          <w:sz w:val="24"/>
          <w:szCs w:val="24"/>
        </w:rPr>
        <w:t>8.2. Determinar</w:t>
      </w:r>
      <w:r w:rsidR="00482839" w:rsidRPr="004A04A7">
        <w:rPr>
          <w:rFonts w:ascii="Arial Narrow" w:hAnsi="Arial Narrow" w:cs="Arial"/>
          <w:color w:val="000000"/>
          <w:sz w:val="24"/>
          <w:szCs w:val="24"/>
        </w:rPr>
        <w:t xml:space="preserve"> que a SECEX extraísse cópia do Relatório do Departamento de Auditoria em Saúde-DEAS às fls. 52-121 e do Parecer nº 612/2023-MPC-ELCM (fls. 122-124) e junte aos autos da futura Prestação de Contas Anual da Prefeitura Municipal de Careiro </w:t>
      </w:r>
      <w:proofErr w:type="spellStart"/>
      <w:r w:rsidR="00482839" w:rsidRPr="004A04A7">
        <w:rPr>
          <w:rFonts w:ascii="Arial Narrow" w:hAnsi="Arial Narrow" w:cs="Arial"/>
          <w:color w:val="000000"/>
          <w:sz w:val="24"/>
          <w:szCs w:val="24"/>
        </w:rPr>
        <w:t>da</w:t>
      </w:r>
      <w:proofErr w:type="spellEnd"/>
      <w:r w:rsidR="00482839" w:rsidRPr="004A04A7">
        <w:rPr>
          <w:rFonts w:ascii="Arial Narrow" w:hAnsi="Arial Narrow" w:cs="Arial"/>
          <w:color w:val="000000"/>
          <w:sz w:val="24"/>
          <w:szCs w:val="24"/>
        </w:rPr>
        <w:t xml:space="preserve"> Várzea, referente aos levantamentos aqui expostos, para abertura do contraditório e da ampla defesa, na forma do o inciso I do art.19 e do art. 18 da Lei nº 2.423/96 c/c o art. 81 da Resolução nº 4/2002 (RI-T0CE/AM) isto é: </w:t>
      </w:r>
      <w:r w:rsidR="00482839" w:rsidRPr="004A04A7">
        <w:rPr>
          <w:rFonts w:ascii="Arial Narrow" w:hAnsi="Arial Narrow" w:cs="Arial"/>
          <w:b/>
          <w:bCs/>
          <w:color w:val="000000"/>
          <w:sz w:val="24"/>
          <w:szCs w:val="24"/>
        </w:rPr>
        <w:t>Achado 1:</w:t>
      </w:r>
      <w:r w:rsidR="00482839" w:rsidRPr="004A04A7">
        <w:rPr>
          <w:rFonts w:ascii="Arial Narrow" w:hAnsi="Arial Narrow" w:cs="Arial"/>
          <w:color w:val="000000"/>
          <w:sz w:val="24"/>
          <w:szCs w:val="24"/>
        </w:rPr>
        <w:t xml:space="preserve"> A administração municipal não observou os procedimentos normativos para a realização da conferência municipal de saúde; </w:t>
      </w:r>
      <w:r w:rsidR="00482839" w:rsidRPr="004A04A7">
        <w:rPr>
          <w:rFonts w:ascii="Arial Narrow" w:hAnsi="Arial Narrow" w:cs="Arial"/>
          <w:b/>
          <w:bCs/>
          <w:color w:val="000000"/>
          <w:sz w:val="24"/>
          <w:szCs w:val="24"/>
        </w:rPr>
        <w:t>Achado 2:</w:t>
      </w:r>
      <w:r w:rsidR="00482839" w:rsidRPr="004A04A7">
        <w:rPr>
          <w:rFonts w:ascii="Arial Narrow" w:hAnsi="Arial Narrow" w:cs="Arial"/>
          <w:color w:val="000000"/>
          <w:sz w:val="24"/>
          <w:szCs w:val="24"/>
        </w:rPr>
        <w:t xml:space="preserve"> A administração municipal não observou os procedimentos normativos para a elaboração do plano municipal de saúde; </w:t>
      </w:r>
      <w:r w:rsidR="00482839" w:rsidRPr="004A04A7">
        <w:rPr>
          <w:rFonts w:ascii="Arial Narrow" w:hAnsi="Arial Narrow" w:cs="Arial"/>
          <w:b/>
          <w:bCs/>
          <w:color w:val="000000"/>
          <w:sz w:val="24"/>
          <w:szCs w:val="24"/>
        </w:rPr>
        <w:t>Achado 3:</w:t>
      </w:r>
      <w:r w:rsidR="00482839" w:rsidRPr="004A04A7">
        <w:rPr>
          <w:rFonts w:ascii="Arial Narrow" w:hAnsi="Arial Narrow" w:cs="Arial"/>
          <w:color w:val="000000"/>
          <w:sz w:val="24"/>
          <w:szCs w:val="24"/>
        </w:rPr>
        <w:t xml:space="preserve"> A administração municipal não observou os procedimentos normativos para a elaboração do Plano Plurianual na área da saúde; </w:t>
      </w:r>
      <w:r w:rsidR="00482839" w:rsidRPr="004A04A7">
        <w:rPr>
          <w:rFonts w:ascii="Arial Narrow" w:hAnsi="Arial Narrow" w:cs="Arial"/>
          <w:b/>
          <w:bCs/>
          <w:color w:val="000000"/>
          <w:sz w:val="24"/>
          <w:szCs w:val="24"/>
        </w:rPr>
        <w:t>Achado 4:</w:t>
      </w:r>
      <w:r w:rsidR="00482839" w:rsidRPr="004A04A7">
        <w:rPr>
          <w:rFonts w:ascii="Arial Narrow" w:hAnsi="Arial Narrow" w:cs="Arial"/>
          <w:color w:val="000000"/>
          <w:sz w:val="24"/>
          <w:szCs w:val="24"/>
        </w:rPr>
        <w:t xml:space="preserve"> A administração municipal não confere transparência ao planejamento e saúde do município.</w:t>
      </w:r>
      <w:r w:rsidR="006B5209"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16.185/2022</w:t>
      </w:r>
      <w:r w:rsidR="00482839" w:rsidRPr="004A04A7">
        <w:rPr>
          <w:rFonts w:ascii="Arial Narrow" w:hAnsi="Arial Narrow" w:cs="Arial"/>
          <w:color w:val="000000"/>
          <w:sz w:val="24"/>
          <w:szCs w:val="24"/>
        </w:rPr>
        <w:t xml:space="preserve"> </w:t>
      </w:r>
      <w:r w:rsidR="00C129A0" w:rsidRPr="004A04A7">
        <w:rPr>
          <w:rFonts w:ascii="Arial Narrow" w:hAnsi="Arial Narrow" w:cs="Arial"/>
          <w:color w:val="000000"/>
          <w:sz w:val="24"/>
          <w:szCs w:val="24"/>
        </w:rPr>
        <w:t>–</w:t>
      </w:r>
      <w:r w:rsidR="00482839" w:rsidRPr="004A04A7">
        <w:rPr>
          <w:rFonts w:ascii="Arial Narrow" w:hAnsi="Arial Narrow" w:cs="Arial"/>
          <w:color w:val="000000"/>
          <w:sz w:val="24"/>
          <w:szCs w:val="24"/>
        </w:rPr>
        <w:t xml:space="preserve"> </w:t>
      </w:r>
      <w:r w:rsidR="00C129A0" w:rsidRPr="004A04A7">
        <w:rPr>
          <w:rFonts w:ascii="Arial Narrow" w:hAnsi="Arial Narrow" w:cs="Arial"/>
          <w:color w:val="000000"/>
          <w:sz w:val="24"/>
          <w:szCs w:val="24"/>
        </w:rPr>
        <w:t>Auditoria de Levantamento</w:t>
      </w:r>
      <w:r w:rsidR="00C46B0E" w:rsidRPr="004A04A7">
        <w:rPr>
          <w:rFonts w:ascii="Arial Narrow" w:hAnsi="Arial Narrow" w:cs="Arial"/>
          <w:color w:val="000000"/>
          <w:sz w:val="24"/>
          <w:szCs w:val="24"/>
        </w:rPr>
        <w:t xml:space="preserve"> </w:t>
      </w:r>
      <w:r w:rsidR="00C129A0" w:rsidRPr="004A04A7">
        <w:rPr>
          <w:rFonts w:ascii="Arial Narrow" w:hAnsi="Arial Narrow" w:cs="Arial"/>
          <w:color w:val="000000"/>
          <w:sz w:val="24"/>
          <w:szCs w:val="24"/>
        </w:rPr>
        <w:t xml:space="preserve">de dados sobre </w:t>
      </w:r>
      <w:r w:rsidR="00482839" w:rsidRPr="004A04A7">
        <w:rPr>
          <w:rFonts w:ascii="Arial Narrow" w:hAnsi="Arial Narrow" w:cs="Arial"/>
          <w:color w:val="000000"/>
          <w:sz w:val="24"/>
          <w:szCs w:val="24"/>
        </w:rPr>
        <w:t xml:space="preserve">Planejamento, Transparência e Controle Social na Gestão do SUS </w:t>
      </w:r>
      <w:r w:rsidR="00C46B0E" w:rsidRPr="004A04A7">
        <w:rPr>
          <w:rFonts w:ascii="Arial Narrow" w:hAnsi="Arial Narrow" w:cs="Arial"/>
          <w:color w:val="000000"/>
          <w:sz w:val="24"/>
          <w:szCs w:val="24"/>
        </w:rPr>
        <w:t xml:space="preserve">no </w:t>
      </w:r>
      <w:r w:rsidR="00482839" w:rsidRPr="004A04A7">
        <w:rPr>
          <w:rFonts w:ascii="Arial Narrow" w:hAnsi="Arial Narrow" w:cs="Arial"/>
          <w:color w:val="000000"/>
          <w:sz w:val="24"/>
          <w:szCs w:val="24"/>
        </w:rPr>
        <w:t>Município de Caapiranga.</w:t>
      </w:r>
      <w:r w:rsidR="00482839" w:rsidRPr="004A04A7">
        <w:rPr>
          <w:rFonts w:ascii="Arial Narrow" w:hAnsi="Arial Narrow" w:cs="Arial"/>
          <w:b/>
          <w:color w:val="000000"/>
          <w:sz w:val="24"/>
          <w:szCs w:val="24"/>
        </w:rPr>
        <w:t xml:space="preserve"> ACÓRDÃO Nº 611/2023: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noProof/>
          <w:sz w:val="24"/>
          <w:szCs w:val="24"/>
        </w:rPr>
        <w:t>,</w:t>
      </w:r>
      <w:r w:rsidR="00482839" w:rsidRPr="004A04A7">
        <w:rPr>
          <w:rFonts w:ascii="Arial Narrow" w:hAnsi="Arial Narrow" w:cs="Arial"/>
          <w:sz w:val="24"/>
          <w:szCs w:val="24"/>
        </w:rPr>
        <w:t xml:space="preserve"> 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w:t>
      </w:r>
      <w:r w:rsidR="00482839" w:rsidRPr="004A04A7">
        <w:rPr>
          <w:rFonts w:ascii="Arial Narrow" w:hAnsi="Arial Narrow" w:cs="Arial"/>
          <w:noProof/>
          <w:sz w:val="24"/>
          <w:szCs w:val="24"/>
        </w:rPr>
        <w:lastRenderedPageBreak/>
        <w:t>Relator,</w:t>
      </w:r>
      <w:r w:rsidR="00482839" w:rsidRPr="004A04A7">
        <w:rPr>
          <w:rFonts w:ascii="Arial Narrow" w:hAnsi="Arial Narrow" w:cs="Arial"/>
          <w:b/>
          <w:noProof/>
          <w:sz w:val="24"/>
          <w:szCs w:val="24"/>
        </w:rPr>
        <w:t xml:space="preserve"> em parcial consonância</w:t>
      </w:r>
      <w:r w:rsidR="00482839" w:rsidRPr="004A04A7">
        <w:rPr>
          <w:rFonts w:ascii="Arial Narrow" w:hAnsi="Arial Narrow" w:cs="Arial"/>
          <w:noProof/>
          <w:sz w:val="24"/>
          <w:szCs w:val="24"/>
        </w:rPr>
        <w:t xml:space="preserve"> com o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8.1. Arquivar</w:t>
      </w:r>
      <w:r w:rsidR="00482839" w:rsidRPr="004A04A7">
        <w:rPr>
          <w:rFonts w:ascii="Arial Narrow" w:hAnsi="Arial Narrow" w:cs="Arial"/>
          <w:color w:val="000000"/>
          <w:sz w:val="24"/>
          <w:szCs w:val="24"/>
        </w:rPr>
        <w:t xml:space="preserve"> o presente processo, considerando que o levantamento será analisado no processo de Prestação de Contas Anual, exercício 2022; </w:t>
      </w:r>
      <w:r w:rsidR="00482839" w:rsidRPr="004A04A7">
        <w:rPr>
          <w:rFonts w:ascii="Arial Narrow" w:hAnsi="Arial Narrow" w:cs="Arial"/>
          <w:b/>
          <w:bCs/>
          <w:color w:val="000000"/>
          <w:sz w:val="24"/>
          <w:szCs w:val="24"/>
        </w:rPr>
        <w:t>8.2. Determinar</w:t>
      </w:r>
      <w:r w:rsidR="00482839" w:rsidRPr="004A04A7">
        <w:rPr>
          <w:rFonts w:ascii="Arial Narrow" w:hAnsi="Arial Narrow" w:cs="Arial"/>
          <w:color w:val="000000"/>
          <w:sz w:val="24"/>
          <w:szCs w:val="24"/>
        </w:rPr>
        <w:t xml:space="preserve"> à SECEX que junte esses autos e extraia cópia do Relatório do Departamento de Auditoria em Saúde (DEAS) às fls. 54/123 e do Parecer nº 611/2023-MPC/ELCM (fls. 124/126) à Prestação de Contas Anual de Caapiranga, exercício 2022, para abertura do contraditório e da ampla defesa, na forma do o inciso I do art.19 e do art. 18 da Lei nº 2.423/96 c/c o art. 81 da Resolução nº 4/2002 (RI-TCE/AM), referente aos achados: </w:t>
      </w:r>
      <w:r w:rsidR="00482839" w:rsidRPr="004A04A7">
        <w:rPr>
          <w:rFonts w:ascii="Arial Narrow" w:hAnsi="Arial Narrow" w:cs="Arial"/>
          <w:b/>
          <w:bCs/>
          <w:color w:val="000000"/>
          <w:sz w:val="24"/>
          <w:szCs w:val="24"/>
        </w:rPr>
        <w:t>Achado 1:</w:t>
      </w:r>
      <w:r w:rsidR="00482839" w:rsidRPr="004A04A7">
        <w:rPr>
          <w:rFonts w:ascii="Arial Narrow" w:hAnsi="Arial Narrow" w:cs="Arial"/>
          <w:color w:val="000000"/>
          <w:sz w:val="24"/>
          <w:szCs w:val="24"/>
        </w:rPr>
        <w:t xml:space="preserve"> A administração municipal não observou os procedimentos normativos para a realização da conferência municipal de saúde; não apresentou evidências de realização da conferência municipal de saúde no primeiro ano da gestão e não autuou processo administrativo para a realização da conferência de saúde, tudo em afronta ao art. 1º, §1º, da Lei nº 8142/1990. </w:t>
      </w:r>
      <w:r w:rsidR="00482839" w:rsidRPr="004A04A7">
        <w:rPr>
          <w:rFonts w:ascii="Arial Narrow" w:hAnsi="Arial Narrow" w:cs="Arial"/>
          <w:b/>
          <w:bCs/>
          <w:color w:val="000000"/>
          <w:sz w:val="24"/>
          <w:szCs w:val="24"/>
        </w:rPr>
        <w:t>a)</w:t>
      </w:r>
      <w:r w:rsidR="00482839" w:rsidRPr="004A04A7">
        <w:rPr>
          <w:rFonts w:ascii="Arial Narrow" w:hAnsi="Arial Narrow" w:cs="Arial"/>
          <w:color w:val="000000"/>
          <w:sz w:val="24"/>
          <w:szCs w:val="24"/>
        </w:rPr>
        <w:t xml:space="preserve"> a administração municipal não apresentou evidências da definição do tema e diretrizes pelo Conselho Municipal de Saúde, contrariando o art. 1º, §2º, da Lei nº 8142/1990; </w:t>
      </w:r>
      <w:r w:rsidR="00482839" w:rsidRPr="004A04A7">
        <w:rPr>
          <w:rFonts w:ascii="Arial Narrow" w:hAnsi="Arial Narrow" w:cs="Arial"/>
          <w:b/>
          <w:bCs/>
          <w:color w:val="000000"/>
          <w:sz w:val="24"/>
          <w:szCs w:val="24"/>
        </w:rPr>
        <w:t>b)</w:t>
      </w:r>
      <w:r w:rsidR="00482839" w:rsidRPr="004A04A7">
        <w:rPr>
          <w:rFonts w:ascii="Arial Narrow" w:hAnsi="Arial Narrow" w:cs="Arial"/>
          <w:color w:val="000000"/>
          <w:sz w:val="24"/>
          <w:szCs w:val="24"/>
        </w:rPr>
        <w:t xml:space="preserve"> bem como restou inerte quanto a estimular a população a participar da conferência, divergindo do Manual do Gestor Municipal do SUS – 2ª edição digital – revisada e ampliada; </w:t>
      </w:r>
      <w:r w:rsidR="00482839" w:rsidRPr="004A04A7">
        <w:rPr>
          <w:rFonts w:ascii="Arial Narrow" w:hAnsi="Arial Narrow" w:cs="Arial"/>
          <w:b/>
          <w:bCs/>
          <w:color w:val="000000"/>
          <w:sz w:val="24"/>
          <w:szCs w:val="24"/>
        </w:rPr>
        <w:t>c)</w:t>
      </w:r>
      <w:r w:rsidR="00482839" w:rsidRPr="004A04A7">
        <w:rPr>
          <w:rFonts w:ascii="Arial Narrow" w:hAnsi="Arial Narrow" w:cs="Arial"/>
          <w:color w:val="000000"/>
          <w:sz w:val="24"/>
          <w:szCs w:val="24"/>
        </w:rPr>
        <w:t xml:space="preserve"> o plano de governo para a saúde, protocolado junto à justiça eleitoral por ocasião das eleições, não foi colocado em debate na conferência de saúde, sem obediência ao manual em epígrafe; </w:t>
      </w:r>
      <w:r w:rsidR="00482839" w:rsidRPr="004A04A7">
        <w:rPr>
          <w:rFonts w:ascii="Arial Narrow" w:hAnsi="Arial Narrow" w:cs="Arial"/>
          <w:b/>
          <w:bCs/>
          <w:color w:val="000000"/>
          <w:sz w:val="24"/>
          <w:szCs w:val="24"/>
        </w:rPr>
        <w:t>d)</w:t>
      </w:r>
      <w:r w:rsidR="00482839" w:rsidRPr="004A04A7">
        <w:rPr>
          <w:rFonts w:ascii="Arial Narrow" w:hAnsi="Arial Narrow" w:cs="Arial"/>
          <w:color w:val="000000"/>
          <w:sz w:val="24"/>
          <w:szCs w:val="24"/>
        </w:rPr>
        <w:t xml:space="preserve"> não fora apresentada a formalização dos procedimentos para a escolha dos membros da comissão organizadora, segundo os critérios legais, em divergência ao art. 7º do regimento da conferência; </w:t>
      </w:r>
      <w:r w:rsidR="00482839" w:rsidRPr="004A04A7">
        <w:rPr>
          <w:rFonts w:ascii="Arial Narrow" w:hAnsi="Arial Narrow" w:cs="Arial"/>
          <w:b/>
          <w:bCs/>
          <w:color w:val="000000"/>
          <w:sz w:val="24"/>
          <w:szCs w:val="24"/>
        </w:rPr>
        <w:t>e)</w:t>
      </w:r>
      <w:r w:rsidR="00482839" w:rsidRPr="004A04A7">
        <w:rPr>
          <w:rFonts w:ascii="Arial Narrow" w:hAnsi="Arial Narrow" w:cs="Arial"/>
          <w:color w:val="000000"/>
          <w:sz w:val="24"/>
          <w:szCs w:val="24"/>
        </w:rPr>
        <w:t xml:space="preserve"> o Conselho Municipal de Saúde, em conjunto com a comissão organizadora, não elaborou o regimento da conferência descrevendo o processo organizativo, o papel dos delegados e a regulamentação para a realização da plenária final, em divergência com o art. 1º, §5º, da Lei nº 8142/1990; </w:t>
      </w:r>
      <w:r w:rsidR="00482839" w:rsidRPr="004A04A7">
        <w:rPr>
          <w:rFonts w:ascii="Arial Narrow" w:hAnsi="Arial Narrow" w:cs="Arial"/>
          <w:b/>
          <w:bCs/>
          <w:color w:val="000000"/>
          <w:sz w:val="24"/>
          <w:szCs w:val="24"/>
        </w:rPr>
        <w:t>f)</w:t>
      </w:r>
      <w:r w:rsidR="00482839" w:rsidRPr="004A04A7">
        <w:rPr>
          <w:rFonts w:ascii="Arial Narrow" w:hAnsi="Arial Narrow" w:cs="Arial"/>
          <w:b/>
          <w:bCs/>
          <w:color w:val="000000"/>
          <w:sz w:val="24"/>
          <w:szCs w:val="24"/>
        </w:rPr>
        <w:tab/>
      </w:r>
      <w:r w:rsidR="00482839" w:rsidRPr="004A04A7">
        <w:rPr>
          <w:rFonts w:ascii="Arial Narrow" w:hAnsi="Arial Narrow" w:cs="Arial"/>
          <w:color w:val="000000"/>
          <w:sz w:val="24"/>
          <w:szCs w:val="24"/>
        </w:rPr>
        <w:t xml:space="preserve">administração municipal não apresentou evidências de ampla publicidade à conferência com a definição da localização, data e hora do evento, e nem do seu funcionamento, com os horários de credenciamento, abertura, duração das mesas e plenária final, em desobediência ao art. 8º, §5º, inciso IV, da Portaria de Consolidação do Ministério da Saúde nº 01/2017; </w:t>
      </w:r>
      <w:r w:rsidR="00482839" w:rsidRPr="004A04A7">
        <w:rPr>
          <w:rFonts w:ascii="Arial Narrow" w:hAnsi="Arial Narrow" w:cs="Arial"/>
          <w:b/>
          <w:bCs/>
          <w:color w:val="000000"/>
          <w:sz w:val="24"/>
          <w:szCs w:val="24"/>
        </w:rPr>
        <w:t xml:space="preserve">g) </w:t>
      </w:r>
      <w:r w:rsidR="00482839" w:rsidRPr="004A04A7">
        <w:rPr>
          <w:rFonts w:ascii="Arial Narrow" w:hAnsi="Arial Narrow" w:cs="Arial"/>
          <w:color w:val="000000"/>
          <w:sz w:val="24"/>
          <w:szCs w:val="24"/>
        </w:rPr>
        <w:t xml:space="preserve">a administração municipal não apresentou a regulamentação, nem formalização dos procedimentos para a escolha dos delegados segundo os critérios legais; </w:t>
      </w:r>
      <w:r w:rsidR="00482839" w:rsidRPr="004A04A7">
        <w:rPr>
          <w:rFonts w:ascii="Arial Narrow" w:hAnsi="Arial Narrow" w:cs="Arial"/>
          <w:b/>
          <w:bCs/>
          <w:color w:val="000000"/>
          <w:sz w:val="24"/>
          <w:szCs w:val="24"/>
        </w:rPr>
        <w:t>h)</w:t>
      </w:r>
      <w:r w:rsidR="00482839" w:rsidRPr="004A04A7">
        <w:rPr>
          <w:rFonts w:ascii="Arial Narrow" w:hAnsi="Arial Narrow" w:cs="Arial"/>
          <w:color w:val="000000"/>
          <w:sz w:val="24"/>
          <w:szCs w:val="24"/>
        </w:rPr>
        <w:t xml:space="preserve"> a administração municipal não apresentou evidências de convites a palestrantes especialistas para o enriquecimento técnico dos debates, e nem outros atores, tais como, trabalhadores da saúde e de outras secretarias de governo, suplentes de delegados e demais pessoas de outras instituições que poderiam participas na qualidade de observadores; </w:t>
      </w:r>
      <w:r w:rsidR="00482839" w:rsidRPr="004A04A7">
        <w:rPr>
          <w:rFonts w:ascii="Arial Narrow" w:hAnsi="Arial Narrow" w:cs="Arial"/>
          <w:b/>
          <w:bCs/>
          <w:color w:val="000000"/>
          <w:sz w:val="24"/>
          <w:szCs w:val="24"/>
        </w:rPr>
        <w:t>i)</w:t>
      </w:r>
      <w:r w:rsidR="00482839" w:rsidRPr="004A04A7">
        <w:rPr>
          <w:rFonts w:ascii="Arial Narrow" w:hAnsi="Arial Narrow" w:cs="Arial"/>
          <w:color w:val="000000"/>
          <w:sz w:val="24"/>
          <w:szCs w:val="24"/>
        </w:rPr>
        <w:t xml:space="preserve"> a administração municipal não apresentou o orçamento para custeio das despesas, nem previsão de dotação relacionada à realização da conferência, segundo os critérios no Manual do Gestor Municipal do SUS – 2ª edição digital – revisada e ampliada; </w:t>
      </w:r>
      <w:r w:rsidR="00482839" w:rsidRPr="004A04A7">
        <w:rPr>
          <w:rFonts w:ascii="Arial Narrow" w:hAnsi="Arial Narrow" w:cs="Arial"/>
          <w:b/>
          <w:bCs/>
          <w:color w:val="000000"/>
          <w:sz w:val="24"/>
          <w:szCs w:val="24"/>
        </w:rPr>
        <w:t>j)</w:t>
      </w:r>
      <w:r w:rsidR="00482839" w:rsidRPr="004A04A7">
        <w:rPr>
          <w:rFonts w:ascii="Arial Narrow" w:hAnsi="Arial Narrow" w:cs="Arial"/>
          <w:color w:val="000000"/>
          <w:sz w:val="24"/>
          <w:szCs w:val="24"/>
        </w:rPr>
        <w:t xml:space="preserve"> a comissão organizadora não elaborou a minuta do decreto de convocação para o Prefeito assinar, bem como as portarias par publicar as decisões do conselho municipal de saúde, com esteio no princípio da oficialidade; </w:t>
      </w:r>
      <w:r w:rsidR="00482839" w:rsidRPr="004A04A7">
        <w:rPr>
          <w:rFonts w:ascii="Arial Narrow" w:hAnsi="Arial Narrow" w:cs="Arial"/>
          <w:b/>
          <w:bCs/>
          <w:color w:val="000000"/>
          <w:sz w:val="24"/>
          <w:szCs w:val="24"/>
        </w:rPr>
        <w:t>k)</w:t>
      </w:r>
      <w:r w:rsidR="00482839" w:rsidRPr="004A04A7">
        <w:rPr>
          <w:rFonts w:ascii="Arial Narrow" w:hAnsi="Arial Narrow" w:cs="Arial"/>
          <w:color w:val="000000"/>
          <w:sz w:val="24"/>
          <w:szCs w:val="24"/>
        </w:rPr>
        <w:t xml:space="preserve"> o processo de votação das proposições da conferência não está claramente fixado nas normas de organização (regimento ou outro ato) da conferência, em desatenção ao art. 1º, §5º, da Lei nº 8142/1990; </w:t>
      </w:r>
      <w:r w:rsidR="00482839" w:rsidRPr="004A04A7">
        <w:rPr>
          <w:rFonts w:ascii="Arial Narrow" w:hAnsi="Arial Narrow" w:cs="Arial"/>
          <w:b/>
          <w:bCs/>
          <w:color w:val="000000"/>
          <w:sz w:val="24"/>
          <w:szCs w:val="24"/>
        </w:rPr>
        <w:t>l)</w:t>
      </w:r>
      <w:r w:rsidR="00482839" w:rsidRPr="004A04A7">
        <w:rPr>
          <w:rFonts w:ascii="Arial Narrow" w:hAnsi="Arial Narrow" w:cs="Arial"/>
          <w:color w:val="000000"/>
          <w:sz w:val="24"/>
          <w:szCs w:val="24"/>
        </w:rPr>
        <w:t xml:space="preserve"> não houve registro em ata ou documento similar do resultado de votações, em dissonância com o Manual do Gestor Municipal do SUS – 2ª edição digital – revisada e ampliada; </w:t>
      </w:r>
      <w:r w:rsidR="00482839" w:rsidRPr="004A04A7">
        <w:rPr>
          <w:rFonts w:ascii="Arial Narrow" w:hAnsi="Arial Narrow" w:cs="Arial"/>
          <w:b/>
          <w:bCs/>
          <w:color w:val="000000"/>
          <w:sz w:val="24"/>
          <w:szCs w:val="24"/>
        </w:rPr>
        <w:t xml:space="preserve">m) </w:t>
      </w:r>
      <w:r w:rsidR="00482839" w:rsidRPr="004A04A7">
        <w:rPr>
          <w:rFonts w:ascii="Arial Narrow" w:hAnsi="Arial Narrow" w:cs="Arial"/>
          <w:color w:val="000000"/>
          <w:sz w:val="24"/>
          <w:szCs w:val="24"/>
        </w:rPr>
        <w:t xml:space="preserve">o relatório final da conferência não elencou as principais discussões e não detalhou as propostas aprovadas, em divergência com o Manual do Gestor Municipal do SUS- 2º edição digital – revisada e ampliada; </w:t>
      </w:r>
      <w:r w:rsidR="00482839" w:rsidRPr="004A04A7">
        <w:rPr>
          <w:rFonts w:ascii="Arial Narrow" w:hAnsi="Arial Narrow" w:cs="Arial"/>
          <w:b/>
          <w:bCs/>
          <w:color w:val="000000"/>
          <w:sz w:val="24"/>
          <w:szCs w:val="24"/>
        </w:rPr>
        <w:t>n)</w:t>
      </w:r>
      <w:r w:rsidR="00482839" w:rsidRPr="004A04A7">
        <w:rPr>
          <w:rFonts w:ascii="Arial Narrow" w:hAnsi="Arial Narrow" w:cs="Arial"/>
          <w:color w:val="000000"/>
          <w:sz w:val="24"/>
          <w:szCs w:val="24"/>
        </w:rPr>
        <w:t xml:space="preserve"> a administração municipal não apresentou evidências da ampla publicidade ao relatório final da conferência, em afronta ao art. 31, parágrafo único, da Lei Complementar nº 141/2012 (transparência e visibilidade da gestão da saúde); </w:t>
      </w:r>
      <w:r w:rsidR="00482839" w:rsidRPr="004A04A7">
        <w:rPr>
          <w:rFonts w:ascii="Arial Narrow" w:hAnsi="Arial Narrow" w:cs="Arial"/>
          <w:b/>
          <w:bCs/>
          <w:color w:val="000000"/>
          <w:sz w:val="24"/>
          <w:szCs w:val="24"/>
        </w:rPr>
        <w:t>o)</w:t>
      </w:r>
      <w:r w:rsidR="00482839" w:rsidRPr="004A04A7">
        <w:rPr>
          <w:rFonts w:ascii="Arial Narrow" w:hAnsi="Arial Narrow" w:cs="Arial"/>
          <w:color w:val="000000"/>
          <w:sz w:val="24"/>
          <w:szCs w:val="24"/>
        </w:rPr>
        <w:t xml:space="preserve"> a administração municipal não realizou a conferência de saúde para servir de preparação e base para o planejamento das ações que constarão do plano municipal de saúde para o período 2022-2025, contrariando o art. 96, §7º, da Portaria de Consolidação do Ministério da Saúde nº 01/2017;</w:t>
      </w:r>
      <w:r w:rsidR="00AE684F"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Achado 2:</w:t>
      </w:r>
      <w:r w:rsidR="00482839" w:rsidRPr="004A04A7">
        <w:rPr>
          <w:rFonts w:ascii="Arial Narrow" w:hAnsi="Arial Narrow" w:cs="Arial"/>
          <w:color w:val="000000"/>
          <w:sz w:val="24"/>
          <w:szCs w:val="24"/>
        </w:rPr>
        <w:t xml:space="preserve"> A administração municipal não observou os procedimentos normativos para</w:t>
      </w:r>
      <w:r w:rsidR="00AE684F"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a elaboração do plano municipal de saúde, em desobediência ao art. 96, §3º, inciso I, alínea “e” da PCMS nº 01/2017. </w:t>
      </w:r>
      <w:r w:rsidR="00482839" w:rsidRPr="004A04A7">
        <w:rPr>
          <w:rFonts w:ascii="Arial Narrow" w:hAnsi="Arial Narrow" w:cs="Arial"/>
          <w:b/>
          <w:bCs/>
          <w:color w:val="000000"/>
          <w:sz w:val="24"/>
          <w:szCs w:val="24"/>
        </w:rPr>
        <w:t xml:space="preserve">a) </w:t>
      </w:r>
      <w:r w:rsidR="00482839" w:rsidRPr="004A04A7">
        <w:rPr>
          <w:rFonts w:ascii="Arial Narrow" w:hAnsi="Arial Narrow" w:cs="Arial"/>
          <w:color w:val="000000"/>
          <w:sz w:val="24"/>
          <w:szCs w:val="24"/>
        </w:rPr>
        <w:t xml:space="preserve">restou ausente a previsão orçamentária para a construção do plano municipal de saúde 2022-2025, em afronta ao art. 1, §2º, da Lei nº 8142/1990; </w:t>
      </w:r>
      <w:r w:rsidR="00482839" w:rsidRPr="004A04A7">
        <w:rPr>
          <w:rFonts w:ascii="Arial Narrow" w:hAnsi="Arial Narrow" w:cs="Arial"/>
          <w:b/>
          <w:bCs/>
          <w:color w:val="000000"/>
          <w:sz w:val="24"/>
          <w:szCs w:val="24"/>
        </w:rPr>
        <w:t xml:space="preserve">b) </w:t>
      </w:r>
      <w:r w:rsidR="00482839" w:rsidRPr="004A04A7">
        <w:rPr>
          <w:rFonts w:ascii="Arial Narrow" w:hAnsi="Arial Narrow" w:cs="Arial"/>
          <w:color w:val="000000"/>
          <w:sz w:val="24"/>
          <w:szCs w:val="24"/>
        </w:rPr>
        <w:t xml:space="preserve">não constam as considerações das diretrizes aprovadas pelo Conselho Municipal de Saúde e Conferência de Saúde, na construção do plano municipal de saúde para o período 2022-2025, em dissonância com o art. 96, §7º, da Portaria de Consolidação do Ministério da Saúde nº 01/2017; </w:t>
      </w:r>
      <w:r w:rsidR="00482839" w:rsidRPr="004A04A7">
        <w:rPr>
          <w:rFonts w:ascii="Arial Narrow" w:hAnsi="Arial Narrow" w:cs="Arial"/>
          <w:b/>
          <w:bCs/>
          <w:color w:val="000000"/>
          <w:sz w:val="24"/>
          <w:szCs w:val="24"/>
        </w:rPr>
        <w:t>c)</w:t>
      </w:r>
      <w:r w:rsidR="00482839" w:rsidRPr="004A04A7">
        <w:rPr>
          <w:rFonts w:ascii="Arial Narrow" w:hAnsi="Arial Narrow" w:cs="Arial"/>
          <w:color w:val="000000"/>
          <w:sz w:val="24"/>
          <w:szCs w:val="24"/>
        </w:rPr>
        <w:t xml:space="preserve"> inexistem evidências que comprovem a participação popular na construção do plano municipal de saúde período 2022-2025, em desatenção o art. 31, parágrafo único, da Lei Complementar nº 141/2012; </w:t>
      </w:r>
      <w:r w:rsidR="00482839" w:rsidRPr="004A04A7">
        <w:rPr>
          <w:rFonts w:ascii="Arial Narrow" w:hAnsi="Arial Narrow" w:cs="Arial"/>
          <w:b/>
          <w:bCs/>
          <w:color w:val="000000"/>
          <w:sz w:val="24"/>
          <w:szCs w:val="24"/>
        </w:rPr>
        <w:t>d)</w:t>
      </w:r>
      <w:r w:rsidR="00482839" w:rsidRPr="004A04A7">
        <w:rPr>
          <w:rFonts w:ascii="Arial Narrow" w:hAnsi="Arial Narrow" w:cs="Arial"/>
          <w:color w:val="000000"/>
          <w:sz w:val="24"/>
          <w:szCs w:val="24"/>
        </w:rPr>
        <w:t xml:space="preserve"> não houve aprovação do plano municipal de saúde pelo conselho municipal de saúde, segundo o art. 94, parágrafo único, inciso V, da Portaria de Consolidação do Ministério </w:t>
      </w:r>
      <w:r w:rsidR="00482839" w:rsidRPr="004A04A7">
        <w:rPr>
          <w:rFonts w:ascii="Arial Narrow" w:hAnsi="Arial Narrow" w:cs="Arial"/>
          <w:color w:val="000000"/>
          <w:sz w:val="24"/>
          <w:szCs w:val="24"/>
        </w:rPr>
        <w:lastRenderedPageBreak/>
        <w:t xml:space="preserve">da Saúde nº 01/2017; </w:t>
      </w:r>
      <w:r w:rsidR="00482839" w:rsidRPr="004A04A7">
        <w:rPr>
          <w:rFonts w:ascii="Arial Narrow" w:hAnsi="Arial Narrow" w:cs="Arial"/>
          <w:b/>
          <w:bCs/>
          <w:color w:val="000000"/>
          <w:sz w:val="24"/>
          <w:szCs w:val="24"/>
        </w:rPr>
        <w:t>e)</w:t>
      </w:r>
      <w:r w:rsidR="00AB1D12"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restaram ausentes evidências que comprovem tecnicidade na elaboração do planejamento da saúde para o período de 2022-2025, em desobediência ao art. 96, §3º, da Portaria de Consolidação do Ministério da Saúde nº 01/2017; </w:t>
      </w:r>
      <w:r w:rsidR="00482839" w:rsidRPr="004A04A7">
        <w:rPr>
          <w:rFonts w:ascii="Arial Narrow" w:hAnsi="Arial Narrow" w:cs="Arial"/>
          <w:b/>
          <w:bCs/>
          <w:color w:val="000000"/>
          <w:sz w:val="24"/>
          <w:szCs w:val="24"/>
        </w:rPr>
        <w:t>Achado 3:</w:t>
      </w:r>
      <w:r w:rsidR="00482839" w:rsidRPr="004A04A7">
        <w:rPr>
          <w:rFonts w:ascii="Arial Narrow" w:hAnsi="Arial Narrow" w:cs="Arial"/>
          <w:color w:val="000000"/>
          <w:sz w:val="24"/>
          <w:szCs w:val="24"/>
        </w:rPr>
        <w:t xml:space="preserve"> A administração municipal não observou os procedimentos normativos para a elaboração do Plano Plurianual na área de saúde, em afronta ao art. 94, parágrafo único, inciso V, da Portaria de Consolidação do Ministério da Saúde nº 01/2017. </w:t>
      </w:r>
      <w:r w:rsidR="00482839" w:rsidRPr="004A04A7">
        <w:rPr>
          <w:rFonts w:ascii="Arial Narrow" w:hAnsi="Arial Narrow" w:cs="Arial"/>
          <w:b/>
          <w:bCs/>
          <w:color w:val="000000"/>
          <w:sz w:val="24"/>
          <w:szCs w:val="24"/>
        </w:rPr>
        <w:t xml:space="preserve">a) </w:t>
      </w:r>
      <w:r w:rsidR="00482839" w:rsidRPr="004A04A7">
        <w:rPr>
          <w:rFonts w:ascii="Arial Narrow" w:hAnsi="Arial Narrow" w:cs="Arial"/>
          <w:color w:val="000000"/>
          <w:sz w:val="24"/>
          <w:szCs w:val="24"/>
        </w:rPr>
        <w:t xml:space="preserve">o projeto de Plano Plurianual não foi encaminhado à Câmara dos Vereadores antes da realização da Conferência da Saúde, em confronto com o art. 94, parágrafo único, inciso V, da Portaria de Consolidação do Ministério da Saúde nº 01/2017; </w:t>
      </w:r>
      <w:r w:rsidR="00482839" w:rsidRPr="004A04A7">
        <w:rPr>
          <w:rFonts w:ascii="Arial Narrow" w:hAnsi="Arial Narrow" w:cs="Arial"/>
          <w:b/>
          <w:bCs/>
          <w:color w:val="000000"/>
          <w:sz w:val="24"/>
          <w:szCs w:val="24"/>
        </w:rPr>
        <w:t>b)</w:t>
      </w:r>
      <w:r w:rsidR="00482839" w:rsidRPr="004A04A7">
        <w:rPr>
          <w:rFonts w:ascii="Arial Narrow" w:hAnsi="Arial Narrow" w:cs="Arial"/>
          <w:color w:val="000000"/>
          <w:sz w:val="24"/>
          <w:szCs w:val="24"/>
        </w:rPr>
        <w:t xml:space="preserve"> as metas do PPA não foram construídas com base nas diretrizes, objetivos, metas e indicadores do plano municipal de saúde, contrariando o art. 94, parágrafo único, inciso V, da Portaria de Consolidação do Ministério da Saúde nº 01/2017; </w:t>
      </w:r>
      <w:r w:rsidR="00482839" w:rsidRPr="004A04A7">
        <w:rPr>
          <w:rFonts w:ascii="Arial Narrow" w:hAnsi="Arial Narrow" w:cs="Arial"/>
          <w:b/>
          <w:bCs/>
          <w:color w:val="000000"/>
          <w:sz w:val="24"/>
          <w:szCs w:val="24"/>
        </w:rPr>
        <w:t>c)</w:t>
      </w:r>
      <w:r w:rsidR="00482839" w:rsidRPr="004A04A7">
        <w:rPr>
          <w:rFonts w:ascii="Arial Narrow" w:hAnsi="Arial Narrow" w:cs="Arial"/>
          <w:color w:val="000000"/>
          <w:sz w:val="24"/>
          <w:szCs w:val="24"/>
        </w:rPr>
        <w:t xml:space="preserve"> o PPA não elencou as metas: 1-física e financeira de cada ação orçamentária da saúde; 2-financeiras para as despesas correntes e de capital e 3-dos indicadores de saúde pactuados, consoante exigência Nota Técnica</w:t>
      </w:r>
      <w:r w:rsidR="00AE684F"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nº</w:t>
      </w:r>
      <w:r w:rsidR="00AE684F"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03/2022/DEAS/SECEX disponível no endereço</w:t>
      </w:r>
      <w:r w:rsidR="00894CF0" w:rsidRPr="004A04A7">
        <w:rPr>
          <w:rFonts w:ascii="Arial Narrow" w:hAnsi="Arial Narrow" w:cs="Arial"/>
          <w:color w:val="000000"/>
          <w:sz w:val="24"/>
          <w:szCs w:val="24"/>
        </w:rPr>
        <w:t xml:space="preserve"> </w:t>
      </w:r>
      <w:hyperlink r:id="rId8" w:history="1">
        <w:r w:rsidR="00894CF0" w:rsidRPr="004A04A7">
          <w:rPr>
            <w:rStyle w:val="Hyperlink"/>
            <w:rFonts w:ascii="Arial Narrow" w:hAnsi="Arial Narrow" w:cs="Arial"/>
            <w:color w:val="auto"/>
            <w:sz w:val="24"/>
            <w:szCs w:val="24"/>
          </w:rPr>
          <w:t>https://www2.tce.am.gov.br/wp-content/uploads/2022/03/NOTA-TECNICANo03_2022_ELABORACAO -DO-PPA-SAUDE.pdf</w:t>
        </w:r>
      </w:hyperlink>
      <w:r w:rsidR="00482839" w:rsidRPr="004A04A7">
        <w:rPr>
          <w:rFonts w:ascii="Arial Narrow" w:hAnsi="Arial Narrow" w:cs="Arial"/>
          <w:sz w:val="24"/>
          <w:szCs w:val="24"/>
        </w:rPr>
        <w:t>;</w:t>
      </w:r>
      <w:r w:rsidR="00894CF0" w:rsidRPr="004A04A7">
        <w:rPr>
          <w:rFonts w:ascii="Arial Narrow" w:hAnsi="Arial Narrow" w:cs="Arial"/>
          <w:b/>
          <w:bCs/>
          <w:sz w:val="24"/>
          <w:szCs w:val="24"/>
        </w:rPr>
        <w:t xml:space="preserve"> </w:t>
      </w:r>
      <w:r w:rsidR="00482839" w:rsidRPr="004A04A7">
        <w:rPr>
          <w:rFonts w:ascii="Arial Narrow" w:hAnsi="Arial Narrow" w:cs="Arial"/>
          <w:b/>
          <w:bCs/>
          <w:color w:val="000000"/>
          <w:sz w:val="24"/>
          <w:szCs w:val="24"/>
        </w:rPr>
        <w:t>Achado 4:</w:t>
      </w:r>
      <w:r w:rsidR="00482839" w:rsidRPr="004A04A7">
        <w:rPr>
          <w:rFonts w:ascii="Arial Narrow" w:hAnsi="Arial Narrow" w:cs="Arial"/>
          <w:color w:val="000000"/>
          <w:sz w:val="24"/>
          <w:szCs w:val="24"/>
        </w:rPr>
        <w:t xml:space="preserve"> A administração do município não conferiu transparência para o planejamento da saúde e demais instrumentos de gestão fiscal, em inobservância ao art. 31, da Lei Complementar nº 141/2012 e ao art. 48 da Lei Complementar nº 101/2000.</w:t>
      </w:r>
      <w:r w:rsidR="0088494A"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16.235/2022 (Apenso: 14.948/2020)</w:t>
      </w:r>
      <w:r w:rsidR="00482839" w:rsidRPr="004A04A7">
        <w:rPr>
          <w:rFonts w:ascii="Arial Narrow" w:hAnsi="Arial Narrow" w:cs="Arial"/>
          <w:color w:val="000000"/>
          <w:sz w:val="24"/>
          <w:szCs w:val="24"/>
        </w:rPr>
        <w:t xml:space="preserve"> - Recurso Ordinário interposto pelo Sr. Paulo </w:t>
      </w:r>
      <w:proofErr w:type="spellStart"/>
      <w:r w:rsidR="00482839" w:rsidRPr="004A04A7">
        <w:rPr>
          <w:rFonts w:ascii="Arial Narrow" w:hAnsi="Arial Narrow" w:cs="Arial"/>
          <w:color w:val="000000"/>
          <w:sz w:val="24"/>
          <w:szCs w:val="24"/>
        </w:rPr>
        <w:t>Ruan</w:t>
      </w:r>
      <w:proofErr w:type="spellEnd"/>
      <w:r w:rsidR="00482839" w:rsidRPr="004A04A7">
        <w:rPr>
          <w:rFonts w:ascii="Arial Narrow" w:hAnsi="Arial Narrow" w:cs="Arial"/>
          <w:color w:val="000000"/>
          <w:sz w:val="24"/>
          <w:szCs w:val="24"/>
        </w:rPr>
        <w:t xml:space="preserve"> Portela Mattos, em face do Acórdão nº 797/2022-TCE-Primeira Câmara, exarado nos autos do Processo nº 14.948/2020.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Luciene Helena da Silva Dias - OAB/AM 4697</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612/2023: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art.11, III, alínea “f”, item 3,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noProof/>
          <w:sz w:val="24"/>
          <w:szCs w:val="24"/>
        </w:rPr>
        <w:t>,</w:t>
      </w:r>
      <w:r w:rsidR="00482839" w:rsidRPr="004A04A7">
        <w:rPr>
          <w:rFonts w:ascii="Arial Narrow" w:hAnsi="Arial Narrow" w:cs="Arial"/>
          <w:sz w:val="24"/>
          <w:szCs w:val="24"/>
        </w:rPr>
        <w:t xml:space="preserve"> 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w:t>
      </w:r>
      <w:r w:rsidR="00482839" w:rsidRPr="004A04A7">
        <w:rPr>
          <w:rFonts w:ascii="Arial Narrow" w:hAnsi="Arial Narrow" w:cs="Arial"/>
          <w:noProof/>
          <w:sz w:val="24"/>
          <w:szCs w:val="24"/>
        </w:rPr>
        <w:t>,</w:t>
      </w:r>
      <w:r w:rsidR="00482839" w:rsidRPr="004A04A7">
        <w:rPr>
          <w:rFonts w:ascii="Arial Narrow" w:hAnsi="Arial Narrow" w:cs="Arial"/>
          <w:b/>
          <w:noProof/>
          <w:sz w:val="24"/>
          <w:szCs w:val="24"/>
        </w:rPr>
        <w:t xml:space="preserve"> em parcial consonância</w:t>
      </w:r>
      <w:r w:rsidR="00482839" w:rsidRPr="004A04A7">
        <w:rPr>
          <w:rFonts w:ascii="Arial Narrow" w:hAnsi="Arial Narrow" w:cs="Arial"/>
          <w:noProof/>
          <w:sz w:val="24"/>
          <w:szCs w:val="24"/>
        </w:rPr>
        <w:t xml:space="preserve"> com o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8.1. Conhecer</w:t>
      </w:r>
      <w:r w:rsidR="00482839" w:rsidRPr="004A04A7">
        <w:rPr>
          <w:rFonts w:ascii="Arial Narrow" w:hAnsi="Arial Narrow" w:cs="Arial"/>
          <w:color w:val="000000"/>
          <w:sz w:val="24"/>
          <w:szCs w:val="24"/>
        </w:rPr>
        <w:t xml:space="preserve"> do Recurso Ordinário interposto pelo </w:t>
      </w:r>
      <w:r w:rsidR="00482839" w:rsidRPr="004A04A7">
        <w:rPr>
          <w:rFonts w:ascii="Arial Narrow" w:hAnsi="Arial Narrow" w:cs="Arial"/>
          <w:b/>
          <w:bCs/>
          <w:color w:val="000000"/>
          <w:sz w:val="24"/>
          <w:szCs w:val="24"/>
        </w:rPr>
        <w:t xml:space="preserve">Sr. Paulo </w:t>
      </w:r>
      <w:proofErr w:type="spellStart"/>
      <w:r w:rsidR="00482839" w:rsidRPr="004A04A7">
        <w:rPr>
          <w:rFonts w:ascii="Arial Narrow" w:hAnsi="Arial Narrow" w:cs="Arial"/>
          <w:b/>
          <w:bCs/>
          <w:color w:val="000000"/>
          <w:sz w:val="24"/>
          <w:szCs w:val="24"/>
        </w:rPr>
        <w:t>Ruan</w:t>
      </w:r>
      <w:proofErr w:type="spellEnd"/>
      <w:r w:rsidR="00482839" w:rsidRPr="004A04A7">
        <w:rPr>
          <w:rFonts w:ascii="Arial Narrow" w:hAnsi="Arial Narrow" w:cs="Arial"/>
          <w:b/>
          <w:bCs/>
          <w:color w:val="000000"/>
          <w:sz w:val="24"/>
          <w:szCs w:val="24"/>
        </w:rPr>
        <w:t xml:space="preserve"> Portela Mattos</w:t>
      </w:r>
      <w:r w:rsidR="00482839" w:rsidRPr="004A04A7">
        <w:rPr>
          <w:rFonts w:ascii="Arial Narrow" w:hAnsi="Arial Narrow" w:cs="Arial"/>
          <w:color w:val="000000"/>
          <w:sz w:val="24"/>
          <w:szCs w:val="24"/>
        </w:rPr>
        <w:t xml:space="preserve">, Prefeito de Envira, em face do Acórdão n° 797/2022–TCE–Primeira Câmara, exarado nos autos do Processo apenso n° 14.948/2020, fls. 107/109, por preencher os requisitos de admissibilidade do artigo 59, I e 60 da Lei nº 2423/96 (LO-TCE/AM) c/c artigo 151, parágrafo único, da Resolução nº 4/2002-TCE/AM; </w:t>
      </w:r>
      <w:r w:rsidR="00482839" w:rsidRPr="004A04A7">
        <w:rPr>
          <w:rFonts w:ascii="Arial Narrow" w:hAnsi="Arial Narrow" w:cs="Arial"/>
          <w:b/>
          <w:bCs/>
          <w:color w:val="000000"/>
          <w:sz w:val="24"/>
          <w:szCs w:val="24"/>
        </w:rPr>
        <w:t>8.2. Dar provimento</w:t>
      </w:r>
      <w:r w:rsidR="00482839" w:rsidRPr="004A04A7">
        <w:rPr>
          <w:rFonts w:ascii="Arial Narrow" w:hAnsi="Arial Narrow" w:cs="Arial"/>
          <w:color w:val="000000"/>
          <w:sz w:val="24"/>
          <w:szCs w:val="24"/>
        </w:rPr>
        <w:t xml:space="preserve"> ao Recurso Ordinário interposto pelo </w:t>
      </w:r>
      <w:r w:rsidR="00482839" w:rsidRPr="004A04A7">
        <w:rPr>
          <w:rFonts w:ascii="Arial Narrow" w:hAnsi="Arial Narrow" w:cs="Arial"/>
          <w:b/>
          <w:bCs/>
          <w:color w:val="000000"/>
          <w:sz w:val="24"/>
          <w:szCs w:val="24"/>
        </w:rPr>
        <w:t xml:space="preserve">Sr. Paulo </w:t>
      </w:r>
      <w:proofErr w:type="spellStart"/>
      <w:r w:rsidR="00482839" w:rsidRPr="004A04A7">
        <w:rPr>
          <w:rFonts w:ascii="Arial Narrow" w:hAnsi="Arial Narrow" w:cs="Arial"/>
          <w:b/>
          <w:bCs/>
          <w:color w:val="000000"/>
          <w:sz w:val="24"/>
          <w:szCs w:val="24"/>
        </w:rPr>
        <w:t>Ruan</w:t>
      </w:r>
      <w:proofErr w:type="spellEnd"/>
      <w:r w:rsidR="00482839" w:rsidRPr="004A04A7">
        <w:rPr>
          <w:rFonts w:ascii="Arial Narrow" w:hAnsi="Arial Narrow" w:cs="Arial"/>
          <w:b/>
          <w:bCs/>
          <w:color w:val="000000"/>
          <w:sz w:val="24"/>
          <w:szCs w:val="24"/>
        </w:rPr>
        <w:t xml:space="preserve"> Portela Mattos</w:t>
      </w:r>
      <w:r w:rsidR="00482839" w:rsidRPr="004A04A7">
        <w:rPr>
          <w:rFonts w:ascii="Arial Narrow" w:hAnsi="Arial Narrow" w:cs="Arial"/>
          <w:color w:val="000000"/>
          <w:sz w:val="24"/>
          <w:szCs w:val="24"/>
        </w:rPr>
        <w:t xml:space="preserve">, Prefeito de Envira, em face do Acórdão n° 797/2022–TCE–Primeira Câmara, exarado nos autos do Processo apenso n° 14.948/2020, fls. 107/109, no sentido de reformar in </w:t>
      </w:r>
      <w:proofErr w:type="spellStart"/>
      <w:r w:rsidR="00482839" w:rsidRPr="004A04A7">
        <w:rPr>
          <w:rFonts w:ascii="Arial Narrow" w:hAnsi="Arial Narrow" w:cs="Arial"/>
          <w:color w:val="000000"/>
          <w:sz w:val="24"/>
          <w:szCs w:val="24"/>
        </w:rPr>
        <w:t>totum</w:t>
      </w:r>
      <w:proofErr w:type="spellEnd"/>
      <w:r w:rsidR="00482839" w:rsidRPr="004A04A7">
        <w:rPr>
          <w:rFonts w:ascii="Arial Narrow" w:hAnsi="Arial Narrow" w:cs="Arial"/>
          <w:color w:val="000000"/>
          <w:sz w:val="24"/>
          <w:szCs w:val="24"/>
        </w:rPr>
        <w:t xml:space="preserve"> o teor do Acórdão n° 797/2022–TCE–Primeira Câmara para Julgar legal o ato concessório de aposentadoria em favor do Sr. Leonardo Bernardo da Silva, servidor efetivo, no cargo de auxiliar de serviços gerais, matrícula nº 272, do quadro de pessoal da Prefeitura Municipal de Envira, concedendo-lhe registro, bem como afastar as multas previstas nos itens 7.3 e 7.4 do Acórdão, imputadas ao Prefeito Municipal de Envira, Sr. Paulo </w:t>
      </w:r>
      <w:proofErr w:type="spellStart"/>
      <w:r w:rsidR="00482839" w:rsidRPr="004A04A7">
        <w:rPr>
          <w:rFonts w:ascii="Arial Narrow" w:hAnsi="Arial Narrow" w:cs="Arial"/>
          <w:color w:val="000000"/>
          <w:sz w:val="24"/>
          <w:szCs w:val="24"/>
        </w:rPr>
        <w:t>Ruan</w:t>
      </w:r>
      <w:proofErr w:type="spellEnd"/>
      <w:r w:rsidR="00482839" w:rsidRPr="004A04A7">
        <w:rPr>
          <w:rFonts w:ascii="Arial Narrow" w:hAnsi="Arial Narrow" w:cs="Arial"/>
          <w:color w:val="000000"/>
          <w:sz w:val="24"/>
          <w:szCs w:val="24"/>
        </w:rPr>
        <w:t xml:space="preserve"> Portela Mattos e ao responsável do Fundo de Aposentadoria e Pensões dos Servidores Municipais de Envira - FAPENV; </w:t>
      </w:r>
      <w:r w:rsidR="00482839" w:rsidRPr="004A04A7">
        <w:rPr>
          <w:rFonts w:ascii="Arial Narrow" w:hAnsi="Arial Narrow" w:cs="Arial"/>
          <w:b/>
          <w:bCs/>
          <w:color w:val="000000"/>
          <w:sz w:val="24"/>
          <w:szCs w:val="24"/>
        </w:rPr>
        <w:t>8.3. Determinar</w:t>
      </w:r>
      <w:r w:rsidR="00482839" w:rsidRPr="004A04A7">
        <w:rPr>
          <w:rFonts w:ascii="Arial Narrow" w:hAnsi="Arial Narrow" w:cs="Arial"/>
          <w:color w:val="000000"/>
          <w:sz w:val="24"/>
          <w:szCs w:val="24"/>
        </w:rPr>
        <w:t xml:space="preserve"> à atual administração que atenda às diligências desta Corte de Contas, no prazo fixado, sob pena de multa prevista no art. 54, II, “a”, da Lei nº 2.423/1993, combinado com o art. 308, II, “a”, da Resolução nº 4/2002–TCE/AM; </w:t>
      </w:r>
      <w:r w:rsidR="00482839" w:rsidRPr="004A04A7">
        <w:rPr>
          <w:rFonts w:ascii="Arial Narrow" w:hAnsi="Arial Narrow" w:cs="Arial"/>
          <w:b/>
          <w:bCs/>
          <w:color w:val="000000"/>
          <w:sz w:val="24"/>
          <w:szCs w:val="24"/>
        </w:rPr>
        <w:t>8.4. Determinar</w:t>
      </w:r>
      <w:r w:rsidR="00482839" w:rsidRPr="004A04A7">
        <w:rPr>
          <w:rFonts w:ascii="Arial Narrow" w:hAnsi="Arial Narrow" w:cs="Arial"/>
          <w:color w:val="000000"/>
          <w:sz w:val="24"/>
          <w:szCs w:val="24"/>
        </w:rPr>
        <w:t xml:space="preserve"> à SEPLENO que adote as providências previstas no art. 161, caput, do Regimento Interno (Resolução nº 4/2002); e </w:t>
      </w:r>
      <w:r w:rsidR="00482839" w:rsidRPr="004A04A7">
        <w:rPr>
          <w:rFonts w:ascii="Arial Narrow" w:hAnsi="Arial Narrow" w:cs="Arial"/>
          <w:b/>
          <w:bCs/>
          <w:color w:val="000000"/>
          <w:sz w:val="24"/>
          <w:szCs w:val="24"/>
        </w:rPr>
        <w:t>8.5. Arquivar</w:t>
      </w:r>
      <w:r w:rsidR="00482839" w:rsidRPr="004A04A7">
        <w:rPr>
          <w:rFonts w:ascii="Arial Narrow" w:hAnsi="Arial Narrow" w:cs="Arial"/>
          <w:color w:val="000000"/>
          <w:sz w:val="24"/>
          <w:szCs w:val="24"/>
        </w:rPr>
        <w:t xml:space="preserve"> o presente processo, após o cumprimento de todas as formalidades legais. </w:t>
      </w:r>
      <w:r w:rsidR="00482839" w:rsidRPr="004A04A7">
        <w:rPr>
          <w:rFonts w:ascii="Arial Narrow" w:hAnsi="Arial Narrow" w:cs="Arial"/>
          <w:b/>
          <w:sz w:val="24"/>
          <w:szCs w:val="24"/>
        </w:rPr>
        <w:t>Declaração de Impedimento: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Conselheiro Ari Jorge Moutinho da Costa Júnior (art. 65 do Regimento Interno).</w:t>
      </w:r>
      <w:r w:rsidR="00AF3F9E"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10.375/2023</w:t>
      </w:r>
      <w:r w:rsidR="002B5755"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 Auditoria de Levantamento </w:t>
      </w:r>
      <w:r w:rsidR="00C725E8" w:rsidRPr="004A04A7">
        <w:rPr>
          <w:rFonts w:ascii="Arial Narrow" w:hAnsi="Arial Narrow" w:cs="Arial"/>
          <w:color w:val="000000"/>
          <w:sz w:val="24"/>
          <w:szCs w:val="24"/>
        </w:rPr>
        <w:t>p</w:t>
      </w:r>
      <w:r w:rsidR="00482839" w:rsidRPr="004A04A7">
        <w:rPr>
          <w:rFonts w:ascii="Arial Narrow" w:hAnsi="Arial Narrow" w:cs="Arial"/>
          <w:color w:val="000000"/>
          <w:sz w:val="24"/>
          <w:szCs w:val="24"/>
        </w:rPr>
        <w:t xml:space="preserve">ara o Planejamento, Transparência e Controle Social na Gestão do </w:t>
      </w:r>
      <w:r w:rsidR="00563591" w:rsidRPr="004A04A7">
        <w:rPr>
          <w:rFonts w:ascii="Arial Narrow" w:hAnsi="Arial Narrow" w:cs="Arial"/>
          <w:color w:val="000000"/>
          <w:sz w:val="24"/>
          <w:szCs w:val="24"/>
        </w:rPr>
        <w:t xml:space="preserve">SUS </w:t>
      </w:r>
      <w:r w:rsidR="00482839" w:rsidRPr="004A04A7">
        <w:rPr>
          <w:rFonts w:ascii="Arial Narrow" w:hAnsi="Arial Narrow" w:cs="Arial"/>
          <w:color w:val="000000"/>
          <w:sz w:val="24"/>
          <w:szCs w:val="24"/>
        </w:rPr>
        <w:t>n</w:t>
      </w:r>
      <w:r w:rsidR="00C725E8" w:rsidRPr="004A04A7">
        <w:rPr>
          <w:rFonts w:ascii="Arial Narrow" w:hAnsi="Arial Narrow" w:cs="Arial"/>
          <w:color w:val="000000"/>
          <w:sz w:val="24"/>
          <w:szCs w:val="24"/>
        </w:rPr>
        <w:t>o</w:t>
      </w:r>
      <w:r w:rsidR="00482839" w:rsidRPr="004A04A7">
        <w:rPr>
          <w:rFonts w:ascii="Arial Narrow" w:hAnsi="Arial Narrow" w:cs="Arial"/>
          <w:color w:val="000000"/>
          <w:sz w:val="24"/>
          <w:szCs w:val="24"/>
        </w:rPr>
        <w:t xml:space="preserve"> Município de Nhamundá.</w:t>
      </w:r>
      <w:r w:rsidR="00482839" w:rsidRPr="004A04A7">
        <w:rPr>
          <w:rFonts w:ascii="Arial Narrow" w:hAnsi="Arial Narrow" w:cs="Arial"/>
          <w:b/>
          <w:color w:val="000000"/>
          <w:sz w:val="24"/>
          <w:szCs w:val="24"/>
        </w:rPr>
        <w:t xml:space="preserve"> ACÓRDÃO Nº 613/2023: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noProof/>
          <w:sz w:val="24"/>
          <w:szCs w:val="24"/>
        </w:rPr>
        <w:t>,</w:t>
      </w:r>
      <w:r w:rsidR="00482839" w:rsidRPr="004A04A7">
        <w:rPr>
          <w:rFonts w:ascii="Arial Narrow" w:hAnsi="Arial Narrow" w:cs="Arial"/>
          <w:sz w:val="24"/>
          <w:szCs w:val="24"/>
        </w:rPr>
        <w:t xml:space="preserve"> 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xml:space="preserve"> em parcial consonância</w:t>
      </w:r>
      <w:r w:rsidR="00482839" w:rsidRPr="004A04A7">
        <w:rPr>
          <w:rFonts w:ascii="Arial Narrow" w:hAnsi="Arial Narrow" w:cs="Arial"/>
          <w:noProof/>
          <w:sz w:val="24"/>
          <w:szCs w:val="24"/>
        </w:rPr>
        <w:t xml:space="preserve"> com o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8.1. Arquivar</w:t>
      </w:r>
      <w:r w:rsidR="00482839" w:rsidRPr="004A04A7">
        <w:rPr>
          <w:rFonts w:ascii="Arial Narrow" w:hAnsi="Arial Narrow" w:cs="Arial"/>
          <w:color w:val="000000"/>
          <w:sz w:val="24"/>
          <w:szCs w:val="24"/>
        </w:rPr>
        <w:t xml:space="preserve"> o processo, considerando que o levantamento será analisado no processo de Prestação de Contas Anual, exercício 2022; </w:t>
      </w:r>
      <w:r w:rsidR="00482839" w:rsidRPr="004A04A7">
        <w:rPr>
          <w:rFonts w:ascii="Arial Narrow" w:hAnsi="Arial Narrow" w:cs="Arial"/>
          <w:b/>
          <w:bCs/>
          <w:color w:val="000000"/>
          <w:sz w:val="24"/>
          <w:szCs w:val="24"/>
        </w:rPr>
        <w:t>8.2. Determinar</w:t>
      </w:r>
      <w:r w:rsidR="00482839" w:rsidRPr="004A04A7">
        <w:rPr>
          <w:rFonts w:ascii="Arial Narrow" w:hAnsi="Arial Narrow" w:cs="Arial"/>
          <w:color w:val="000000"/>
          <w:sz w:val="24"/>
          <w:szCs w:val="24"/>
        </w:rPr>
        <w:t xml:space="preserve"> que a SECEX apense estes autos e extraia cópia do Relatório do Departamento de Auditoria em Saúde-DEAS às fls. 52/102 e do Parecer nº 440/2023-MPC-EMFA (fls. 103/107) para a Prestação de Contas Anual de 2022, referente aos levantamentos aqui expostos, com fito de abrir o contraditório e a ampla defesa, na forma do o inciso I do art.19 e do art. 18 da Lei nº 2.423/96 c/c o art. 81 da Resolução nº 4/2002 (RI-TCE/AM)  isto é: </w:t>
      </w:r>
      <w:r w:rsidR="00482839" w:rsidRPr="004A04A7">
        <w:rPr>
          <w:rFonts w:ascii="Arial Narrow" w:hAnsi="Arial Narrow" w:cs="Arial"/>
          <w:b/>
          <w:bCs/>
          <w:color w:val="000000"/>
          <w:sz w:val="24"/>
          <w:szCs w:val="24"/>
        </w:rPr>
        <w:t>Achado 1: a)</w:t>
      </w:r>
      <w:r w:rsidR="00482839" w:rsidRPr="004A04A7">
        <w:rPr>
          <w:rFonts w:ascii="Arial Narrow" w:hAnsi="Arial Narrow" w:cs="Arial"/>
          <w:color w:val="000000"/>
          <w:sz w:val="24"/>
          <w:szCs w:val="24"/>
        </w:rPr>
        <w:t xml:space="preserve"> A administração municipal não observou os procedimentos normativos para a </w:t>
      </w:r>
      <w:r w:rsidR="00482839" w:rsidRPr="004A04A7">
        <w:rPr>
          <w:rFonts w:ascii="Arial Narrow" w:hAnsi="Arial Narrow" w:cs="Arial"/>
          <w:color w:val="000000"/>
          <w:sz w:val="24"/>
          <w:szCs w:val="24"/>
        </w:rPr>
        <w:lastRenderedPageBreak/>
        <w:t xml:space="preserve">realização da conferência municipal de saúde, em afronta ao art. 1º, §1º, da Lei nº 8142/1990; </w:t>
      </w:r>
      <w:r w:rsidR="00482839" w:rsidRPr="004A04A7">
        <w:rPr>
          <w:rFonts w:ascii="Arial Narrow" w:hAnsi="Arial Narrow" w:cs="Arial"/>
          <w:b/>
          <w:bCs/>
          <w:color w:val="000000"/>
          <w:sz w:val="24"/>
          <w:szCs w:val="24"/>
        </w:rPr>
        <w:t>b)</w:t>
      </w:r>
      <w:r w:rsidR="00482839" w:rsidRPr="004A04A7">
        <w:rPr>
          <w:rFonts w:ascii="Arial Narrow" w:hAnsi="Arial Narrow" w:cs="Arial"/>
          <w:color w:val="000000"/>
          <w:sz w:val="24"/>
          <w:szCs w:val="24"/>
        </w:rPr>
        <w:t xml:space="preserve"> além disso, o plano de governo para a saúde, protocolado junto à justiça eleitoral por ocasião das eleições, não foi colocado em debate na conferência de saúde, sem obediência ao Manual do Gestor Municipal do SUS - 2ª edição;</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 xml:space="preserve">c) </w:t>
      </w:r>
      <w:r w:rsidR="00482839" w:rsidRPr="004A04A7">
        <w:rPr>
          <w:rFonts w:ascii="Arial Narrow" w:hAnsi="Arial Narrow" w:cs="Arial"/>
          <w:color w:val="000000"/>
          <w:sz w:val="24"/>
          <w:szCs w:val="24"/>
        </w:rPr>
        <w:t xml:space="preserve">também, não fora apresentada a formalização dos procedimentos para a escolha dos delegados segundo os critérios legais, em divergência ao art. 7º do regimento da conferência; </w:t>
      </w:r>
      <w:r w:rsidR="00482839" w:rsidRPr="004A04A7">
        <w:rPr>
          <w:rFonts w:ascii="Arial Narrow" w:hAnsi="Arial Narrow" w:cs="Arial"/>
          <w:b/>
          <w:bCs/>
          <w:color w:val="000000"/>
          <w:sz w:val="24"/>
          <w:szCs w:val="24"/>
        </w:rPr>
        <w:t>d)</w:t>
      </w:r>
      <w:r w:rsidR="00482839" w:rsidRPr="004A04A7">
        <w:rPr>
          <w:rFonts w:ascii="Arial Narrow" w:hAnsi="Arial Narrow" w:cs="Arial"/>
          <w:color w:val="000000"/>
          <w:sz w:val="24"/>
          <w:szCs w:val="24"/>
        </w:rPr>
        <w:t xml:space="preserve"> ainda, a administração municipal não previu dotação orçamentária específica para o custeio das despesas e não apresentou evidências de ampla publicidade ao relatório final de Conferência, em descumprimento ao art. 31, parágrafo único, da Lei Complementar nº 141/2012; </w:t>
      </w:r>
      <w:r w:rsidR="00482839" w:rsidRPr="004A04A7">
        <w:rPr>
          <w:rFonts w:ascii="Arial Narrow" w:hAnsi="Arial Narrow" w:cs="Arial"/>
          <w:b/>
          <w:bCs/>
          <w:color w:val="000000"/>
          <w:sz w:val="24"/>
          <w:szCs w:val="24"/>
        </w:rPr>
        <w:t>Achado 2:</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a)</w:t>
      </w:r>
      <w:r w:rsidR="00482839" w:rsidRPr="004A04A7">
        <w:rPr>
          <w:rFonts w:ascii="Arial Narrow" w:hAnsi="Arial Narrow" w:cs="Arial"/>
          <w:color w:val="000000"/>
          <w:sz w:val="24"/>
          <w:szCs w:val="24"/>
        </w:rPr>
        <w:t xml:space="preserve"> A administração municipal não observou os procedimentos normativos para a elaboração do plano municipal de saúde, em desobediência ao art. 96, §3º, inciso I, alínea “e” da PCMS nº 01/2017;</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b)</w:t>
      </w:r>
      <w:r w:rsidR="00482839" w:rsidRPr="004A04A7">
        <w:rPr>
          <w:rFonts w:ascii="Arial Narrow" w:hAnsi="Arial Narrow" w:cs="Arial"/>
          <w:color w:val="000000"/>
          <w:sz w:val="24"/>
          <w:szCs w:val="24"/>
        </w:rPr>
        <w:t xml:space="preserve"> conjuntamente, restou ausente o Plano Municipal de Saúde (PMS) para o quadriênio 2022-2025, em inobservância ao art. 95, caput, §2º, art. 96, caput e §§1º e 3º, todos da Portaria de Consolidação do Ministério da Saúde nº 01/2017; </w:t>
      </w:r>
      <w:r w:rsidR="00482839" w:rsidRPr="004A04A7">
        <w:rPr>
          <w:rFonts w:ascii="Arial Narrow" w:hAnsi="Arial Narrow" w:cs="Arial"/>
          <w:b/>
          <w:bCs/>
          <w:color w:val="000000"/>
          <w:sz w:val="24"/>
          <w:szCs w:val="24"/>
        </w:rPr>
        <w:t>Achado 3: a)</w:t>
      </w:r>
      <w:r w:rsidR="00482839" w:rsidRPr="004A04A7">
        <w:rPr>
          <w:rFonts w:ascii="Arial Narrow" w:hAnsi="Arial Narrow" w:cs="Arial"/>
          <w:color w:val="000000"/>
          <w:sz w:val="24"/>
          <w:szCs w:val="24"/>
        </w:rPr>
        <w:t xml:space="preserve"> A administração municipal não observou os procedimentos normativos para a elaboração do Plano Plurianual na área de saúde, em afronta ao art. 94, parágrafo único, inciso V, da Portaria de Consolidação do Ministério da Saúde nº 01/2017 e à Nota Técnica nº 03/2022/DEAS/SECEX disponível no endereço eletrônico https://www2.tce.am.gov.br/wp-content/uploads/2022/03/NOTA-TECNICA-No03_2022_ELABORACAO-DO-PPA-SAUDE.pdf;e,</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Achado 4:</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a)</w:t>
      </w:r>
      <w:r w:rsidR="00482839" w:rsidRPr="004A04A7">
        <w:rPr>
          <w:rFonts w:ascii="Arial Narrow" w:hAnsi="Arial Narrow" w:cs="Arial"/>
          <w:color w:val="000000"/>
          <w:sz w:val="24"/>
          <w:szCs w:val="24"/>
        </w:rPr>
        <w:t xml:space="preserve"> A administração do município não conferiu transparência para o planejamento da saúde e demais instrumentos de gestão fiscal, em inobservância ao art. 31, da Lei Complementar nº 141/2012; ao art. 48 da Lei Complementar nº 101/2000.</w:t>
      </w:r>
      <w:r w:rsidR="00302870"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AUDITOR-RELATOR</w:t>
      </w:r>
      <w:r w:rsidR="002956A6" w:rsidRPr="004A04A7">
        <w:rPr>
          <w:rFonts w:ascii="Arial Narrow" w:hAnsi="Arial Narrow" w:cs="Arial"/>
          <w:b/>
          <w:color w:val="000000"/>
          <w:sz w:val="24"/>
          <w:szCs w:val="24"/>
        </w:rPr>
        <w:t>:</w:t>
      </w:r>
      <w:r w:rsidR="00482839" w:rsidRPr="004A04A7">
        <w:rPr>
          <w:rFonts w:ascii="Arial Narrow" w:hAnsi="Arial Narrow" w:cs="Arial"/>
          <w:b/>
          <w:color w:val="000000"/>
          <w:sz w:val="24"/>
          <w:szCs w:val="24"/>
        </w:rPr>
        <w:t xml:space="preserve"> LUIZ HENRIQUE PEREIRA MENDES</w:t>
      </w:r>
      <w:r w:rsidR="00302870" w:rsidRPr="004A04A7">
        <w:rPr>
          <w:rFonts w:ascii="Arial Narrow" w:hAnsi="Arial Narrow" w:cs="Arial"/>
          <w:b/>
          <w:color w:val="000000"/>
          <w:sz w:val="24"/>
          <w:szCs w:val="24"/>
        </w:rPr>
        <w:t>.</w:t>
      </w:r>
      <w:r w:rsidR="001B357D"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11.162/2018</w:t>
      </w:r>
      <w:r w:rsidR="00482839" w:rsidRPr="004A04A7">
        <w:rPr>
          <w:rFonts w:ascii="Arial Narrow" w:hAnsi="Arial Narrow" w:cs="Arial"/>
          <w:color w:val="000000"/>
          <w:sz w:val="24"/>
          <w:szCs w:val="24"/>
        </w:rPr>
        <w:t xml:space="preserve"> - Prestação de Contas Anual do Instituto de Proteção Ambiental do Estado do Amazonas - IPAAM, de responsabilidade da Sra. Ana Eunice Aleixo, Sr. Antônio Ademir </w:t>
      </w:r>
      <w:proofErr w:type="spellStart"/>
      <w:r w:rsidR="00482839" w:rsidRPr="004A04A7">
        <w:rPr>
          <w:rFonts w:ascii="Arial Narrow" w:hAnsi="Arial Narrow" w:cs="Arial"/>
          <w:color w:val="000000"/>
          <w:sz w:val="24"/>
          <w:szCs w:val="24"/>
        </w:rPr>
        <w:t>Stroski</w:t>
      </w:r>
      <w:proofErr w:type="spellEnd"/>
      <w:r w:rsidR="00482839" w:rsidRPr="004A04A7">
        <w:rPr>
          <w:rFonts w:ascii="Arial Narrow" w:hAnsi="Arial Narrow" w:cs="Arial"/>
          <w:color w:val="000000"/>
          <w:sz w:val="24"/>
          <w:szCs w:val="24"/>
        </w:rPr>
        <w:t xml:space="preserve"> e Sr. Marcelo Jose de Lima Dutra, referente ao exercício de 2017. </w:t>
      </w:r>
      <w:r w:rsidR="00482839" w:rsidRPr="004A04A7">
        <w:rPr>
          <w:rFonts w:ascii="Arial Narrow" w:hAnsi="Arial Narrow" w:cs="Arial"/>
          <w:b/>
          <w:sz w:val="24"/>
          <w:szCs w:val="24"/>
        </w:rPr>
        <w:t xml:space="preserve">Advogados: </w:t>
      </w:r>
      <w:r w:rsidR="00482839" w:rsidRPr="004A04A7">
        <w:rPr>
          <w:rFonts w:ascii="Arial Narrow" w:hAnsi="Arial Narrow" w:cs="Arial"/>
          <w:noProof/>
          <w:sz w:val="24"/>
          <w:szCs w:val="24"/>
        </w:rPr>
        <w:t>Roberio dos Santos Pereira Braga - OAB/AM 1205, Rosa Oliveira de Pontes Braga - OAB/AM 4231, Jones Ramos dos Santos - 6.333 e Adson Soares Garcia - OAB/AM 6574</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614/2023: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inciso III, alínea “a”, item 4,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noProof/>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a proposta de voto do </w:t>
      </w:r>
      <w:r w:rsidR="00482839" w:rsidRPr="004A04A7">
        <w:rPr>
          <w:rFonts w:ascii="Arial Narrow" w:hAnsi="Arial Narrow" w:cs="Arial"/>
          <w:sz w:val="24"/>
          <w:szCs w:val="24"/>
        </w:rPr>
        <w:t>Excelentíssimo Senhor Auditor-Relator</w:t>
      </w:r>
      <w:r w:rsidR="00482839" w:rsidRPr="004A04A7">
        <w:rPr>
          <w:rFonts w:ascii="Arial Narrow" w:hAnsi="Arial Narrow" w:cs="Arial"/>
          <w:noProof/>
          <w:sz w:val="24"/>
          <w:szCs w:val="24"/>
        </w:rPr>
        <w:t>,</w:t>
      </w:r>
      <w:r w:rsidR="00482839" w:rsidRPr="004A04A7">
        <w:rPr>
          <w:rFonts w:ascii="Arial Narrow" w:hAnsi="Arial Narrow" w:cs="Arial"/>
          <w:b/>
          <w:noProof/>
          <w:sz w:val="24"/>
          <w:szCs w:val="24"/>
        </w:rPr>
        <w:t xml:space="preserve"> em divergência</w:t>
      </w:r>
      <w:r w:rsidR="00482839" w:rsidRPr="004A04A7">
        <w:rPr>
          <w:rFonts w:ascii="Arial Narrow" w:hAnsi="Arial Narrow" w:cs="Arial"/>
          <w:noProof/>
          <w:sz w:val="24"/>
          <w:szCs w:val="24"/>
        </w:rPr>
        <w:t xml:space="preserve"> com o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10.1. Julgar regular</w:t>
      </w:r>
      <w:r w:rsidR="00482839" w:rsidRPr="004A04A7">
        <w:rPr>
          <w:rFonts w:ascii="Arial Narrow" w:hAnsi="Arial Narrow" w:cs="Arial"/>
          <w:color w:val="000000"/>
          <w:sz w:val="24"/>
          <w:szCs w:val="24"/>
        </w:rPr>
        <w:t xml:space="preserve"> a Prestação de Contas da </w:t>
      </w:r>
      <w:r w:rsidR="00482839" w:rsidRPr="004A04A7">
        <w:rPr>
          <w:rFonts w:ascii="Arial Narrow" w:hAnsi="Arial Narrow" w:cs="Arial"/>
          <w:b/>
          <w:bCs/>
          <w:color w:val="000000"/>
          <w:sz w:val="24"/>
          <w:szCs w:val="24"/>
        </w:rPr>
        <w:t>Sra. Ana Eunice Aleixo</w:t>
      </w:r>
      <w:r w:rsidR="00482839" w:rsidRPr="004A04A7">
        <w:rPr>
          <w:rFonts w:ascii="Arial Narrow" w:hAnsi="Arial Narrow" w:cs="Arial"/>
          <w:color w:val="000000"/>
          <w:sz w:val="24"/>
          <w:szCs w:val="24"/>
        </w:rPr>
        <w:t xml:space="preserve">, Gestora e Ordenadora da Despesa do Instituto de Proteção Ambiental do Estado do Amazonas-IPAAM, no período de 01/01/2017 a 16/05/2017, nos termos do art. 22, inciso I da Lei nº 2.423/1996-LOTCEAM c/c artigo 188, inciso I e § 1º, inciso I da Resolução nº 04/2002-RITCEAM; </w:t>
      </w:r>
      <w:r w:rsidR="00482839" w:rsidRPr="004A04A7">
        <w:rPr>
          <w:rFonts w:ascii="Arial Narrow" w:hAnsi="Arial Narrow" w:cs="Arial"/>
          <w:b/>
          <w:bCs/>
          <w:color w:val="000000"/>
          <w:sz w:val="24"/>
          <w:szCs w:val="24"/>
        </w:rPr>
        <w:t>10.2. Julgar regular</w:t>
      </w:r>
      <w:r w:rsidR="00482839" w:rsidRPr="004A04A7">
        <w:rPr>
          <w:rFonts w:ascii="Arial Narrow" w:hAnsi="Arial Narrow" w:cs="Arial"/>
          <w:color w:val="000000"/>
          <w:sz w:val="24"/>
          <w:szCs w:val="24"/>
        </w:rPr>
        <w:t xml:space="preserve"> a Prestação de Contas do </w:t>
      </w:r>
      <w:r w:rsidR="00482839" w:rsidRPr="004A04A7">
        <w:rPr>
          <w:rFonts w:ascii="Arial Narrow" w:hAnsi="Arial Narrow" w:cs="Arial"/>
          <w:b/>
          <w:bCs/>
          <w:color w:val="000000"/>
          <w:sz w:val="24"/>
          <w:szCs w:val="24"/>
        </w:rPr>
        <w:t xml:space="preserve">Sr. Antônio Ademir </w:t>
      </w:r>
      <w:proofErr w:type="spellStart"/>
      <w:r w:rsidR="00482839" w:rsidRPr="004A04A7">
        <w:rPr>
          <w:rFonts w:ascii="Arial Narrow" w:hAnsi="Arial Narrow" w:cs="Arial"/>
          <w:b/>
          <w:bCs/>
          <w:color w:val="000000"/>
          <w:sz w:val="24"/>
          <w:szCs w:val="24"/>
        </w:rPr>
        <w:t>Stroski</w:t>
      </w:r>
      <w:proofErr w:type="spellEnd"/>
      <w:r w:rsidR="00482839" w:rsidRPr="004A04A7">
        <w:rPr>
          <w:rFonts w:ascii="Arial Narrow" w:hAnsi="Arial Narrow" w:cs="Arial"/>
          <w:color w:val="000000"/>
          <w:sz w:val="24"/>
          <w:szCs w:val="24"/>
        </w:rPr>
        <w:t xml:space="preserve">, Gestor e Ordenador da Despesa do Instituto de Proteção Ambiental do Estado do Amazonas-IPAAM, no período de 17/05/2017 a 04/10/2017, nos termos do art. 22, inciso I da Lei nº 2.423/1996-LOTCEAM c/c artigo 188, inciso I e § 1º, inciso I da Resolução nº 04/2002-RITCEAM; </w:t>
      </w:r>
      <w:r w:rsidR="00482839" w:rsidRPr="004A04A7">
        <w:rPr>
          <w:rFonts w:ascii="Arial Narrow" w:hAnsi="Arial Narrow" w:cs="Arial"/>
          <w:b/>
          <w:bCs/>
          <w:color w:val="000000"/>
          <w:sz w:val="24"/>
          <w:szCs w:val="24"/>
        </w:rPr>
        <w:t>10.3. Julgar regular</w:t>
      </w:r>
      <w:r w:rsidR="00482839" w:rsidRPr="004A04A7">
        <w:rPr>
          <w:rFonts w:ascii="Arial Narrow" w:hAnsi="Arial Narrow" w:cs="Arial"/>
          <w:color w:val="000000"/>
          <w:sz w:val="24"/>
          <w:szCs w:val="24"/>
        </w:rPr>
        <w:t xml:space="preserve"> a Prestação de Contas do </w:t>
      </w:r>
      <w:r w:rsidR="00482839" w:rsidRPr="004A04A7">
        <w:rPr>
          <w:rFonts w:ascii="Arial Narrow" w:hAnsi="Arial Narrow" w:cs="Arial"/>
          <w:b/>
          <w:bCs/>
          <w:color w:val="000000"/>
          <w:sz w:val="24"/>
          <w:szCs w:val="24"/>
        </w:rPr>
        <w:t>Sr. Marcelo Jose de Lima Dutra</w:t>
      </w:r>
      <w:r w:rsidR="00482839" w:rsidRPr="004A04A7">
        <w:rPr>
          <w:rFonts w:ascii="Arial Narrow" w:hAnsi="Arial Narrow" w:cs="Arial"/>
          <w:color w:val="000000"/>
          <w:sz w:val="24"/>
          <w:szCs w:val="24"/>
        </w:rPr>
        <w:t xml:space="preserve">, Gestor e Ordenador da Despesa do Instituto de Proteção Ambiental do Estado do Amazonas-IPAAM, no período de 05/10/2017 a 31/12/2017, nos termos do art. 22, inciso I da Lei nº 2.423/1996-LOTCEAM c/c artigo 188, inciso I e § 1º, inciso I da Resolução nº 04/2002-RITCEAM; </w:t>
      </w:r>
      <w:r w:rsidR="00482839" w:rsidRPr="004A04A7">
        <w:rPr>
          <w:rFonts w:ascii="Arial Narrow" w:hAnsi="Arial Narrow" w:cs="Arial"/>
          <w:b/>
          <w:bCs/>
          <w:color w:val="000000"/>
          <w:sz w:val="24"/>
          <w:szCs w:val="24"/>
        </w:rPr>
        <w:t>10.4. Dar ciência</w:t>
      </w:r>
      <w:r w:rsidR="00482839" w:rsidRPr="004A04A7">
        <w:rPr>
          <w:rFonts w:ascii="Arial Narrow" w:hAnsi="Arial Narrow" w:cs="Arial"/>
          <w:color w:val="000000"/>
          <w:sz w:val="24"/>
          <w:szCs w:val="24"/>
        </w:rPr>
        <w:t xml:space="preserve"> ao espólio da Sra. Ana Eunice Aleixo, por meio de seu advogado, acerca do teor deste julgado; </w:t>
      </w:r>
      <w:r w:rsidR="00482839" w:rsidRPr="004A04A7">
        <w:rPr>
          <w:rFonts w:ascii="Arial Narrow" w:hAnsi="Arial Narrow" w:cs="Arial"/>
          <w:b/>
          <w:bCs/>
          <w:color w:val="000000"/>
          <w:sz w:val="24"/>
          <w:szCs w:val="24"/>
        </w:rPr>
        <w:t>10.5. Dar ciência</w:t>
      </w:r>
      <w:r w:rsidR="00482839" w:rsidRPr="004A04A7">
        <w:rPr>
          <w:rFonts w:ascii="Arial Narrow" w:hAnsi="Arial Narrow" w:cs="Arial"/>
          <w:color w:val="000000"/>
          <w:sz w:val="24"/>
          <w:szCs w:val="24"/>
        </w:rPr>
        <w:t xml:space="preserve"> ao Sr. Antônio Ademir </w:t>
      </w:r>
      <w:proofErr w:type="spellStart"/>
      <w:r w:rsidR="00482839" w:rsidRPr="004A04A7">
        <w:rPr>
          <w:rFonts w:ascii="Arial Narrow" w:hAnsi="Arial Narrow" w:cs="Arial"/>
          <w:color w:val="000000"/>
          <w:sz w:val="24"/>
          <w:szCs w:val="24"/>
        </w:rPr>
        <w:t>Stroski</w:t>
      </w:r>
      <w:proofErr w:type="spellEnd"/>
      <w:r w:rsidR="00482839" w:rsidRPr="004A04A7">
        <w:rPr>
          <w:rFonts w:ascii="Arial Narrow" w:hAnsi="Arial Narrow" w:cs="Arial"/>
          <w:color w:val="000000"/>
          <w:sz w:val="24"/>
          <w:szCs w:val="24"/>
        </w:rPr>
        <w:t xml:space="preserve"> acerca do teor deste julgado; </w:t>
      </w:r>
      <w:r w:rsidR="00482839" w:rsidRPr="004A04A7">
        <w:rPr>
          <w:rFonts w:ascii="Arial Narrow" w:hAnsi="Arial Narrow" w:cs="Arial"/>
          <w:b/>
          <w:bCs/>
          <w:color w:val="000000"/>
          <w:sz w:val="24"/>
          <w:szCs w:val="24"/>
        </w:rPr>
        <w:t>10.6. Dar ciência</w:t>
      </w:r>
      <w:r w:rsidR="00482839" w:rsidRPr="004A04A7">
        <w:rPr>
          <w:rFonts w:ascii="Arial Narrow" w:hAnsi="Arial Narrow" w:cs="Arial"/>
          <w:color w:val="000000"/>
          <w:sz w:val="24"/>
          <w:szCs w:val="24"/>
        </w:rPr>
        <w:t xml:space="preserve"> ao Sr. Marcelo Jose de Lima Dutra, por meio de seus patronos, acerca do teor deste julgado.</w:t>
      </w:r>
      <w:r w:rsidR="00547D68"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15.414/2020</w:t>
      </w:r>
      <w:r w:rsidR="00482839" w:rsidRPr="004A04A7">
        <w:rPr>
          <w:rFonts w:ascii="Arial Narrow" w:hAnsi="Arial Narrow" w:cs="Arial"/>
          <w:color w:val="000000"/>
          <w:sz w:val="24"/>
          <w:szCs w:val="24"/>
        </w:rPr>
        <w:t xml:space="preserve"> - Representação interposta pelo Ministério Público de Contas, </w:t>
      </w:r>
      <w:r w:rsidR="00D92F19" w:rsidRPr="004A04A7">
        <w:rPr>
          <w:rFonts w:ascii="Arial Narrow" w:hAnsi="Arial Narrow" w:cs="Arial"/>
          <w:color w:val="000000"/>
          <w:sz w:val="24"/>
          <w:szCs w:val="24"/>
        </w:rPr>
        <w:t>em face da Secretaria de Cidades e Territórios – SECT, de responsabilidade do Sr. Ricardo Luiz Monteiro Francisco</w:t>
      </w:r>
      <w:r w:rsidR="00FB30BB" w:rsidRPr="004A04A7">
        <w:rPr>
          <w:rFonts w:ascii="Arial Narrow" w:hAnsi="Arial Narrow" w:cs="Arial"/>
          <w:color w:val="000000"/>
          <w:sz w:val="24"/>
          <w:szCs w:val="24"/>
        </w:rPr>
        <w:t>,</w:t>
      </w:r>
      <w:r w:rsidR="00D92F19" w:rsidRPr="004A04A7">
        <w:rPr>
          <w:rFonts w:ascii="Arial Narrow" w:hAnsi="Arial Narrow" w:cs="Arial"/>
          <w:color w:val="000000"/>
          <w:sz w:val="24"/>
          <w:szCs w:val="24"/>
        </w:rPr>
        <w:t xml:space="preserve"> </w:t>
      </w:r>
      <w:r w:rsidR="00482839" w:rsidRPr="004A04A7">
        <w:rPr>
          <w:rFonts w:ascii="Arial Narrow" w:hAnsi="Arial Narrow" w:cs="Arial"/>
          <w:color w:val="000000"/>
          <w:sz w:val="24"/>
          <w:szCs w:val="24"/>
        </w:rPr>
        <w:t xml:space="preserve">por possível ilegalidade, lesividade e ilegitimidade </w:t>
      </w:r>
      <w:r w:rsidR="003B2A55" w:rsidRPr="004A04A7">
        <w:rPr>
          <w:rFonts w:ascii="Arial Narrow" w:hAnsi="Arial Narrow" w:cs="Arial"/>
          <w:color w:val="000000"/>
          <w:sz w:val="24"/>
          <w:szCs w:val="24"/>
        </w:rPr>
        <w:t>consistentes nos títulos de concessão real de uso nº 03, 04, 05, 06 e 07/2019, referentes ao fracionamento da gleba estadual São Pedro (registrada na Comarca de Borba), situada no Ramal do Ipê, Município de Novo Aripuanã</w:t>
      </w:r>
      <w:r w:rsidR="00482839"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ACÓRDÃO Nº 615/2023: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noProof/>
          <w:sz w:val="24"/>
          <w:szCs w:val="24"/>
        </w:rPr>
        <w:t>,</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xml:space="preserve"> parcial consonância</w:t>
      </w:r>
      <w:r w:rsidR="00482839" w:rsidRPr="004A04A7">
        <w:rPr>
          <w:rFonts w:ascii="Arial Narrow" w:hAnsi="Arial Narrow" w:cs="Arial"/>
          <w:noProof/>
          <w:sz w:val="24"/>
          <w:szCs w:val="24"/>
        </w:rPr>
        <w:t xml:space="preserve"> com o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9.1. Conhecer</w:t>
      </w:r>
      <w:r w:rsidR="00482839" w:rsidRPr="004A04A7">
        <w:rPr>
          <w:rFonts w:ascii="Arial Narrow" w:hAnsi="Arial Narrow" w:cs="Arial"/>
          <w:sz w:val="24"/>
          <w:szCs w:val="24"/>
        </w:rPr>
        <w:t xml:space="preserve"> da Representação apresentada pelo Ministério Público de Contas em face do Sr. Ricardo Luiz Monteiro Francisco, titular da SECT/AM à época, eis que presentes os pressupostos gerais de admissibilidade, </w:t>
      </w:r>
      <w:r w:rsidR="00482839" w:rsidRPr="004A04A7">
        <w:rPr>
          <w:rFonts w:ascii="Arial Narrow" w:hAnsi="Arial Narrow" w:cs="Arial"/>
          <w:sz w:val="24"/>
          <w:szCs w:val="24"/>
        </w:rPr>
        <w:lastRenderedPageBreak/>
        <w:t xml:space="preserve">nos termos do art. 288, do RI-TCE/AM; </w:t>
      </w:r>
      <w:r w:rsidR="00482839" w:rsidRPr="004A04A7">
        <w:rPr>
          <w:rFonts w:ascii="Arial Narrow" w:hAnsi="Arial Narrow" w:cs="Arial"/>
          <w:b/>
          <w:bCs/>
          <w:sz w:val="24"/>
          <w:szCs w:val="24"/>
        </w:rPr>
        <w:t>9.2. Julgar Parcialmente Procedente</w:t>
      </w:r>
      <w:r w:rsidR="00482839" w:rsidRPr="004A04A7">
        <w:rPr>
          <w:rFonts w:ascii="Arial Narrow" w:hAnsi="Arial Narrow" w:cs="Arial"/>
          <w:sz w:val="24"/>
          <w:szCs w:val="24"/>
        </w:rPr>
        <w:t xml:space="preserve"> a Representação apresentada Ministério Público de Contas em face do Sr. Ricardo Luiz Monteiro Francisco, titular da SECT/AM à época, em virtude da renovação de títulos de concessão real de uso nº 03, 04, 05, 06 e 07/2019, sem a observância aos requisitos do art. 60 da Lei Estadual n° 2.754/2002, art. 35 da Lei Estadual n° 3.804/2012, art. 7º, caput, da Lei Estadual nº 2.416/1996, das Leis Estaduais 2.416/96 e 4.415/16 e das Leis nacionais 11.284/06 e 12.651/12, relativos à exploração florestal e concessão de florestas públicas; </w:t>
      </w:r>
      <w:r w:rsidR="00482839" w:rsidRPr="004A04A7">
        <w:rPr>
          <w:rFonts w:ascii="Arial Narrow" w:hAnsi="Arial Narrow" w:cs="Arial"/>
          <w:b/>
          <w:bCs/>
          <w:sz w:val="24"/>
          <w:szCs w:val="24"/>
        </w:rPr>
        <w:t>9.3. Aplicar Multa</w:t>
      </w:r>
      <w:r w:rsidR="00482839" w:rsidRPr="004A04A7">
        <w:rPr>
          <w:rFonts w:ascii="Arial Narrow" w:hAnsi="Arial Narrow" w:cs="Arial"/>
          <w:sz w:val="24"/>
          <w:szCs w:val="24"/>
        </w:rPr>
        <w:t xml:space="preserve"> ao </w:t>
      </w:r>
      <w:r w:rsidR="00482839" w:rsidRPr="004A04A7">
        <w:rPr>
          <w:rFonts w:ascii="Arial Narrow" w:hAnsi="Arial Narrow" w:cs="Arial"/>
          <w:b/>
          <w:bCs/>
          <w:sz w:val="24"/>
          <w:szCs w:val="24"/>
        </w:rPr>
        <w:t>Sr. Ricardo Luiz Monteiro Francisco</w:t>
      </w:r>
      <w:r w:rsidR="00482839" w:rsidRPr="004A04A7">
        <w:rPr>
          <w:rFonts w:ascii="Arial Narrow" w:hAnsi="Arial Narrow" w:cs="Arial"/>
          <w:sz w:val="24"/>
          <w:szCs w:val="24"/>
        </w:rPr>
        <w:t xml:space="preserve">, titular da SECT/AM à época, no valor de </w:t>
      </w:r>
      <w:r w:rsidR="00482839" w:rsidRPr="004A04A7">
        <w:rPr>
          <w:rFonts w:ascii="Arial Narrow" w:hAnsi="Arial Narrow" w:cs="Arial"/>
          <w:b/>
          <w:bCs/>
          <w:sz w:val="24"/>
          <w:szCs w:val="24"/>
        </w:rPr>
        <w:t>R$13.654,39</w:t>
      </w:r>
      <w:r w:rsidR="00482839" w:rsidRPr="004A04A7">
        <w:rPr>
          <w:rFonts w:ascii="Arial Narrow" w:hAnsi="Arial Narrow" w:cs="Arial"/>
          <w:sz w:val="24"/>
          <w:szCs w:val="24"/>
        </w:rPr>
        <w:t xml:space="preserve">, nos termos do art. 54, inciso VI, da Lei Estadual nº 2.423/1996, por grave infração à norma legal, tendo em vista a renovação dos títulos de concessão real de uso nº 03, 04, 05, 06 e 07/2019 sem a observância aos requisitos do art. 60 da Lei Estadual n° 2.754/2002, art. 35 da Lei Estadual n° 3.804/2012, art. 7º, caput, da Lei Estadual nº 2.416/1996, das Leis Estaduais 2.416/96 e 4.415/16 e das Leis nacionais 11.284/06 e 12.651/12, relativos à exploração florestal e concessão de florestas públicas;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82839" w:rsidRPr="004A04A7">
        <w:rPr>
          <w:rFonts w:ascii="Arial Narrow" w:hAnsi="Arial Narrow" w:cs="Arial"/>
          <w:b/>
          <w:bCs/>
          <w:sz w:val="24"/>
          <w:szCs w:val="24"/>
        </w:rPr>
        <w:t>9.4. Representar</w:t>
      </w:r>
      <w:r w:rsidR="00482839" w:rsidRPr="004A04A7">
        <w:rPr>
          <w:rFonts w:ascii="Arial Narrow" w:hAnsi="Arial Narrow" w:cs="Arial"/>
          <w:sz w:val="24"/>
          <w:szCs w:val="24"/>
        </w:rPr>
        <w:t xml:space="preserve"> ao Ministério Público do Estado do Amazonas para adotar as providências que entender cabíveis; </w:t>
      </w:r>
      <w:r w:rsidR="00482839" w:rsidRPr="004A04A7">
        <w:rPr>
          <w:rFonts w:ascii="Arial Narrow" w:hAnsi="Arial Narrow" w:cs="Arial"/>
          <w:b/>
          <w:bCs/>
          <w:sz w:val="24"/>
          <w:szCs w:val="24"/>
        </w:rPr>
        <w:t>9.5. Dar ciência</w:t>
      </w:r>
      <w:r w:rsidR="00482839" w:rsidRPr="004A04A7">
        <w:rPr>
          <w:rFonts w:ascii="Arial Narrow" w:hAnsi="Arial Narrow" w:cs="Arial"/>
          <w:sz w:val="24"/>
          <w:szCs w:val="24"/>
        </w:rPr>
        <w:t xml:space="preserve"> da decisão ao Sr. Ricardo Luiz Monteiro Francisco e ao Ministério Público de Contas.</w:t>
      </w:r>
      <w:r w:rsidR="009C0AB3"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16.260/2021 (Apensos: 14.016/2017)</w:t>
      </w:r>
      <w:r w:rsidR="00482839" w:rsidRPr="004A04A7">
        <w:rPr>
          <w:rFonts w:ascii="Arial Narrow" w:hAnsi="Arial Narrow" w:cs="Arial"/>
          <w:color w:val="000000"/>
          <w:sz w:val="24"/>
          <w:szCs w:val="24"/>
        </w:rPr>
        <w:t xml:space="preserve"> - Recurso de Reconsideração interposto pelo Sr. Antônio Carlos de Souza Castro, em face do Acórdão n° 302/2020-TCE-Tribunal Pleno, exarado nos autos do Processo n° 14.016/2017.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Gean Oliveira da Silva - OAB/AM 15074 , Procurador Municipal</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616/2023: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III, alínea“f”, item 2,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noProof/>
          <w:sz w:val="24"/>
          <w:szCs w:val="24"/>
        </w:rPr>
        <w:t>,</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w:t>
      </w:r>
      <w:r w:rsidR="00482839" w:rsidRPr="004A04A7">
        <w:rPr>
          <w:rFonts w:ascii="Arial Narrow" w:hAnsi="Arial Narrow" w:cs="Arial"/>
          <w:noProof/>
          <w:sz w:val="24"/>
          <w:szCs w:val="24"/>
        </w:rPr>
        <w:t>,</w:t>
      </w:r>
      <w:r w:rsidR="00482839" w:rsidRPr="004A04A7">
        <w:rPr>
          <w:rFonts w:ascii="Arial Narrow" w:hAnsi="Arial Narrow" w:cs="Arial"/>
          <w:b/>
          <w:noProof/>
          <w:sz w:val="24"/>
          <w:szCs w:val="24"/>
        </w:rPr>
        <w:t xml:space="preserve"> em consonância</w:t>
      </w:r>
      <w:r w:rsidR="00482839" w:rsidRPr="004A04A7">
        <w:rPr>
          <w:rFonts w:ascii="Arial Narrow" w:hAnsi="Arial Narrow" w:cs="Arial"/>
          <w:noProof/>
          <w:sz w:val="24"/>
          <w:szCs w:val="24"/>
        </w:rPr>
        <w:t xml:space="preserve"> com o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8.1. Conhecer</w:t>
      </w:r>
      <w:r w:rsidR="00482839" w:rsidRPr="004A04A7">
        <w:rPr>
          <w:rFonts w:ascii="Arial Narrow" w:hAnsi="Arial Narrow" w:cs="Arial"/>
          <w:color w:val="000000"/>
          <w:sz w:val="24"/>
          <w:szCs w:val="24"/>
        </w:rPr>
        <w:t xml:space="preserve"> do Recurso de Reconsideração apresentado pelo </w:t>
      </w:r>
      <w:r w:rsidR="00482839" w:rsidRPr="004A04A7">
        <w:rPr>
          <w:rFonts w:ascii="Arial Narrow" w:hAnsi="Arial Narrow" w:cs="Arial"/>
          <w:b/>
          <w:bCs/>
          <w:color w:val="000000"/>
          <w:sz w:val="24"/>
          <w:szCs w:val="24"/>
        </w:rPr>
        <w:t>Sr. Antônio Carlos de Souza Castro</w:t>
      </w:r>
      <w:r w:rsidR="00482839" w:rsidRPr="004A04A7">
        <w:rPr>
          <w:rFonts w:ascii="Arial Narrow" w:hAnsi="Arial Narrow" w:cs="Arial"/>
          <w:color w:val="000000"/>
          <w:sz w:val="24"/>
          <w:szCs w:val="24"/>
        </w:rPr>
        <w:t xml:space="preserve">, em razão da presença dos pressupostos recursais para seu conhecimento e regular processamento, consoante do art. 154 da Resolução nº 04/2002-RITCEAM; </w:t>
      </w:r>
      <w:r w:rsidR="00482839" w:rsidRPr="004A04A7">
        <w:rPr>
          <w:rFonts w:ascii="Arial Narrow" w:hAnsi="Arial Narrow" w:cs="Arial"/>
          <w:b/>
          <w:bCs/>
          <w:color w:val="000000"/>
          <w:sz w:val="24"/>
          <w:szCs w:val="24"/>
        </w:rPr>
        <w:t>8.2. Negar Provimento</w:t>
      </w:r>
      <w:r w:rsidR="00482839" w:rsidRPr="004A04A7">
        <w:rPr>
          <w:rFonts w:ascii="Arial Narrow" w:hAnsi="Arial Narrow" w:cs="Arial"/>
          <w:color w:val="000000"/>
          <w:sz w:val="24"/>
          <w:szCs w:val="24"/>
        </w:rPr>
        <w:t xml:space="preserve"> ao Recurso de Reconsideração apresentado pelo </w:t>
      </w:r>
      <w:r w:rsidR="00482839" w:rsidRPr="004A04A7">
        <w:rPr>
          <w:rFonts w:ascii="Arial Narrow" w:hAnsi="Arial Narrow" w:cs="Arial"/>
          <w:b/>
          <w:bCs/>
          <w:color w:val="000000"/>
          <w:sz w:val="24"/>
          <w:szCs w:val="24"/>
        </w:rPr>
        <w:t>Sr. Antônio Carlos de Souza Castro</w:t>
      </w:r>
      <w:r w:rsidR="00482839" w:rsidRPr="004A04A7">
        <w:rPr>
          <w:rFonts w:ascii="Arial Narrow" w:hAnsi="Arial Narrow" w:cs="Arial"/>
          <w:color w:val="000000"/>
          <w:sz w:val="24"/>
          <w:szCs w:val="24"/>
        </w:rPr>
        <w:t xml:space="preserve">, a fim de manter o decisório, tendo em vista que o recorrente não conseguiu elidir, em sede recursal, as ilegalidades constantes do processo Licitatório; </w:t>
      </w:r>
      <w:r w:rsidR="00482839" w:rsidRPr="004A04A7">
        <w:rPr>
          <w:rFonts w:ascii="Arial Narrow" w:hAnsi="Arial Narrow" w:cs="Arial"/>
          <w:b/>
          <w:bCs/>
          <w:color w:val="000000"/>
          <w:sz w:val="24"/>
          <w:szCs w:val="24"/>
        </w:rPr>
        <w:t>8.3. Dar ciência</w:t>
      </w:r>
      <w:r w:rsidR="00482839" w:rsidRPr="004A04A7">
        <w:rPr>
          <w:rFonts w:ascii="Arial Narrow" w:hAnsi="Arial Narrow" w:cs="Arial"/>
          <w:color w:val="000000"/>
          <w:sz w:val="24"/>
          <w:szCs w:val="24"/>
        </w:rPr>
        <w:t xml:space="preserve"> deste julgado ao Sr. Antônio Carlos de Souza Castro, por meio de seus causídicos constituídos nos autos. </w:t>
      </w:r>
      <w:r w:rsidR="00482839" w:rsidRPr="004A04A7">
        <w:rPr>
          <w:rFonts w:ascii="Arial Narrow" w:hAnsi="Arial Narrow" w:cs="Arial"/>
          <w:b/>
          <w:sz w:val="24"/>
          <w:szCs w:val="24"/>
        </w:rPr>
        <w:t>Declaração de Impedimento: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Conselheira Yara Amazônia Lins Rodrigues dos Santos (art. 65 do Regimento Interno).</w:t>
      </w:r>
      <w:r w:rsidR="00C36780" w:rsidRPr="004A04A7">
        <w:rPr>
          <w:rFonts w:ascii="Arial Narrow" w:hAnsi="Arial Narrow" w:cs="Arial"/>
          <w:noProof/>
          <w:sz w:val="24"/>
          <w:szCs w:val="24"/>
        </w:rPr>
        <w:t xml:space="preserve"> </w:t>
      </w:r>
      <w:r w:rsidR="00482839" w:rsidRPr="004A04A7">
        <w:rPr>
          <w:rFonts w:ascii="Arial Narrow" w:hAnsi="Arial Narrow" w:cs="Arial"/>
          <w:b/>
          <w:color w:val="000000"/>
          <w:sz w:val="24"/>
          <w:szCs w:val="24"/>
        </w:rPr>
        <w:t>PROCESSO Nº 10.856/2022</w:t>
      </w:r>
      <w:r w:rsidR="00482839" w:rsidRPr="004A04A7">
        <w:rPr>
          <w:rFonts w:ascii="Arial Narrow" w:hAnsi="Arial Narrow" w:cs="Arial"/>
          <w:color w:val="000000"/>
          <w:sz w:val="24"/>
          <w:szCs w:val="24"/>
        </w:rPr>
        <w:t xml:space="preserve"> - Representação apresentada pela Secretaria Geral de Controle Externo - SECEX/TCE/AM, em face do Sr. Gledson </w:t>
      </w:r>
      <w:proofErr w:type="spellStart"/>
      <w:r w:rsidR="00482839" w:rsidRPr="004A04A7">
        <w:rPr>
          <w:rFonts w:ascii="Arial Narrow" w:hAnsi="Arial Narrow" w:cs="Arial"/>
          <w:color w:val="000000"/>
          <w:sz w:val="24"/>
          <w:szCs w:val="24"/>
        </w:rPr>
        <w:t>Hadson</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 xml:space="preserve"> Machado e do Sr. Sátiro Machado Vidal, pela suposta inadimplência de parcelas do termo de acordo firmado com o Instituto Municipal de Pensão e Aposentadoria de Nhamundá (IMPAN) e omissão na migração de dados do CADPREV </w:t>
      </w:r>
      <w:proofErr w:type="spellStart"/>
      <w:r w:rsidR="00482839" w:rsidRPr="004A04A7">
        <w:rPr>
          <w:rFonts w:ascii="Arial Narrow" w:hAnsi="Arial Narrow" w:cs="Arial"/>
          <w:color w:val="000000"/>
          <w:sz w:val="24"/>
          <w:szCs w:val="24"/>
        </w:rPr>
        <w:t>Intra</w:t>
      </w:r>
      <w:proofErr w:type="spellEnd"/>
      <w:r w:rsidR="00482839" w:rsidRPr="004A04A7">
        <w:rPr>
          <w:rFonts w:ascii="Arial Narrow" w:hAnsi="Arial Narrow" w:cs="Arial"/>
          <w:color w:val="000000"/>
          <w:sz w:val="24"/>
          <w:szCs w:val="24"/>
        </w:rPr>
        <w:t xml:space="preserve"> para o CADPREV Web. </w:t>
      </w:r>
      <w:r w:rsidR="00482839" w:rsidRPr="004A04A7">
        <w:rPr>
          <w:rFonts w:ascii="Arial Narrow" w:hAnsi="Arial Narrow" w:cs="Arial"/>
          <w:b/>
          <w:sz w:val="24"/>
          <w:szCs w:val="24"/>
        </w:rPr>
        <w:t>Advogado: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Flavio Rodrigues de Castro - OAB/AM 15834</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623/2023: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da presente representação apresentada pela Secex/TCE/AM em face do Sr. Gledson </w:t>
      </w:r>
      <w:proofErr w:type="spellStart"/>
      <w:r w:rsidR="00482839" w:rsidRPr="004A04A7">
        <w:rPr>
          <w:rFonts w:ascii="Arial Narrow" w:hAnsi="Arial Narrow" w:cs="Arial"/>
          <w:color w:val="000000"/>
          <w:sz w:val="24"/>
          <w:szCs w:val="24"/>
        </w:rPr>
        <w:t>Hadson</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 xml:space="preserve"> Machado e do Sr. Sátiro Machado Vidal, pela suposta inadimplência de parcelas do termo de acordo firmado com o Instituto Municipal de </w:t>
      </w:r>
      <w:r w:rsidR="00482839" w:rsidRPr="004A04A7">
        <w:rPr>
          <w:rFonts w:ascii="Arial Narrow" w:hAnsi="Arial Narrow" w:cs="Arial"/>
          <w:color w:val="000000"/>
          <w:sz w:val="24"/>
          <w:szCs w:val="24"/>
        </w:rPr>
        <w:lastRenderedPageBreak/>
        <w:t>Pensão e Aposentadoria de Nhamundá (IMPAN) e omissão na migração de dados do CADPREV INTRA para o CADPREV Web;</w:t>
      </w:r>
      <w:r w:rsidR="00D619AA"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9.2. Julgar Parcialmente Procedente</w:t>
      </w:r>
      <w:r w:rsidR="00482839" w:rsidRPr="004A04A7">
        <w:rPr>
          <w:rFonts w:ascii="Arial Narrow" w:hAnsi="Arial Narrow" w:cs="Arial"/>
          <w:color w:val="000000"/>
          <w:sz w:val="24"/>
          <w:szCs w:val="24"/>
        </w:rPr>
        <w:t xml:space="preserve"> a presente representação em desfavor do Sr. Sátiro Machado Vidal pela omissão na adoção de medidas para a cobrança das parcelas vencidas do Termo de Parcelamento de contribuições previdenciárias firmado em 2011 com a Prefeitura Municipal de Nhamundá; </w:t>
      </w:r>
      <w:r w:rsidR="00482839" w:rsidRPr="004A04A7">
        <w:rPr>
          <w:rFonts w:ascii="Arial Narrow" w:hAnsi="Arial Narrow" w:cs="Arial"/>
          <w:b/>
          <w:bCs/>
          <w:color w:val="000000"/>
          <w:sz w:val="24"/>
          <w:szCs w:val="24"/>
        </w:rPr>
        <w:t>9.3. Determinar</w:t>
      </w:r>
      <w:r w:rsidR="00482839" w:rsidRPr="004A04A7">
        <w:rPr>
          <w:rFonts w:ascii="Arial Narrow" w:hAnsi="Arial Narrow" w:cs="Arial"/>
          <w:color w:val="000000"/>
          <w:sz w:val="24"/>
          <w:szCs w:val="24"/>
        </w:rPr>
        <w:t xml:space="preserve"> o apensamento destes autos ao processo nº 12.205/2022, que trata da Prestação de Contas Anual do Instituto Municipal de Pensão e Aposentadoria de Nhamundá (IMPAN), exercício 2021, sob responsabilidade do Sr. Sátiro Machado Vidal; </w:t>
      </w:r>
      <w:r w:rsidR="00482839" w:rsidRPr="004A04A7">
        <w:rPr>
          <w:rFonts w:ascii="Arial Narrow" w:hAnsi="Arial Narrow" w:cs="Arial"/>
          <w:b/>
          <w:bCs/>
          <w:color w:val="000000"/>
          <w:sz w:val="24"/>
          <w:szCs w:val="24"/>
        </w:rPr>
        <w:t>9.4. Dar ciência</w:t>
      </w:r>
      <w:r w:rsidR="00482839" w:rsidRPr="004A04A7">
        <w:rPr>
          <w:rFonts w:ascii="Arial Narrow" w:hAnsi="Arial Narrow" w:cs="Arial"/>
          <w:color w:val="000000"/>
          <w:sz w:val="24"/>
          <w:szCs w:val="24"/>
        </w:rPr>
        <w:t xml:space="preserve"> da decisão ao Sr. Gledson </w:t>
      </w:r>
      <w:proofErr w:type="spellStart"/>
      <w:r w:rsidR="00482839" w:rsidRPr="004A04A7">
        <w:rPr>
          <w:rFonts w:ascii="Arial Narrow" w:hAnsi="Arial Narrow" w:cs="Arial"/>
          <w:color w:val="000000"/>
          <w:sz w:val="24"/>
          <w:szCs w:val="24"/>
        </w:rPr>
        <w:t>Hadson</w:t>
      </w:r>
      <w:proofErr w:type="spellEnd"/>
      <w:r w:rsidR="00482839" w:rsidRPr="004A04A7">
        <w:rPr>
          <w:rFonts w:ascii="Arial Narrow" w:hAnsi="Arial Narrow" w:cs="Arial"/>
          <w:color w:val="000000"/>
          <w:sz w:val="24"/>
          <w:szCs w:val="24"/>
        </w:rPr>
        <w:t xml:space="preserve">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 xml:space="preserve"> Machado e ao Sr. Sátiro Machado Vidal, por intermédio do seu patrono;</w:t>
      </w:r>
      <w:r w:rsidR="006948E1"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9.5. Dar ciência</w:t>
      </w:r>
      <w:r w:rsidR="00482839" w:rsidRPr="004A04A7">
        <w:rPr>
          <w:rFonts w:ascii="Arial Narrow" w:hAnsi="Arial Narrow" w:cs="Arial"/>
          <w:color w:val="000000"/>
          <w:sz w:val="24"/>
          <w:szCs w:val="24"/>
        </w:rPr>
        <w:t xml:space="preserve"> da decisão ao Ministério Público do Amazonas, nos termos do art. 71, inciso XI, da Constituição Federal, remetendo-lhe cópia integral dos autos, para adotar as providências que entender cabíveis; </w:t>
      </w:r>
      <w:r w:rsidR="00482839" w:rsidRPr="004A04A7">
        <w:rPr>
          <w:rFonts w:ascii="Arial Narrow" w:hAnsi="Arial Narrow" w:cs="Arial"/>
          <w:b/>
          <w:bCs/>
          <w:color w:val="000000"/>
          <w:sz w:val="24"/>
          <w:szCs w:val="24"/>
        </w:rPr>
        <w:t>9.6. Arquivar</w:t>
      </w:r>
      <w:r w:rsidR="00482839" w:rsidRPr="004A04A7">
        <w:rPr>
          <w:rFonts w:ascii="Arial Narrow" w:hAnsi="Arial Narrow" w:cs="Arial"/>
          <w:color w:val="000000"/>
          <w:sz w:val="24"/>
          <w:szCs w:val="24"/>
        </w:rPr>
        <w:t xml:space="preserve"> este processo após o trânsito em julgado, nos moldes regimentais.</w:t>
      </w:r>
      <w:r w:rsidR="004C7CCE"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12.246/2022</w:t>
      </w:r>
      <w:r w:rsidR="00482839" w:rsidRPr="004A04A7">
        <w:rPr>
          <w:rFonts w:ascii="Arial Narrow" w:hAnsi="Arial Narrow" w:cs="Arial"/>
          <w:color w:val="000000"/>
          <w:sz w:val="24"/>
          <w:szCs w:val="24"/>
        </w:rPr>
        <w:t xml:space="preserve"> - Prestação de Contas da Câmara Municipal de Nhamundá, de responsabilidade do Sr. Artur </w:t>
      </w:r>
      <w:proofErr w:type="spellStart"/>
      <w:r w:rsidR="00482839" w:rsidRPr="004A04A7">
        <w:rPr>
          <w:rFonts w:ascii="Arial Narrow" w:hAnsi="Arial Narrow" w:cs="Arial"/>
          <w:color w:val="000000"/>
          <w:sz w:val="24"/>
          <w:szCs w:val="24"/>
        </w:rPr>
        <w:t>Paulain</w:t>
      </w:r>
      <w:proofErr w:type="spellEnd"/>
      <w:r w:rsidR="00482839" w:rsidRPr="004A04A7">
        <w:rPr>
          <w:rFonts w:ascii="Arial Narrow" w:hAnsi="Arial Narrow" w:cs="Arial"/>
          <w:color w:val="000000"/>
          <w:sz w:val="24"/>
          <w:szCs w:val="24"/>
        </w:rPr>
        <w:t xml:space="preserve"> Gomes, referente ao exercício de 2021.</w:t>
      </w:r>
      <w:r w:rsidR="00482839" w:rsidRPr="004A04A7">
        <w:rPr>
          <w:rFonts w:ascii="Arial Narrow" w:hAnsi="Arial Narrow" w:cs="Arial"/>
          <w:b/>
          <w:color w:val="000000"/>
          <w:sz w:val="24"/>
          <w:szCs w:val="24"/>
        </w:rPr>
        <w:t xml:space="preserve"> ACÓRDÃO Nº  624/2023: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Art. 11, III, alínea "a", item 2,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a proposta de voto do </w:t>
      </w:r>
      <w:r w:rsidR="00482839" w:rsidRPr="004A04A7">
        <w:rPr>
          <w:rFonts w:ascii="Arial Narrow" w:hAnsi="Arial Narrow" w:cs="Arial"/>
          <w:sz w:val="24"/>
          <w:szCs w:val="24"/>
        </w:rPr>
        <w:t>Excelentíssimo Senhor Auditor-Relator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10.1. Julgar regular com ressalvas</w:t>
      </w:r>
      <w:r w:rsidR="00482839" w:rsidRPr="004A04A7">
        <w:rPr>
          <w:rFonts w:ascii="Arial Narrow" w:hAnsi="Arial Narrow" w:cs="Arial"/>
          <w:sz w:val="24"/>
          <w:szCs w:val="24"/>
        </w:rPr>
        <w:t xml:space="preserve"> a Prestação de Contas do </w:t>
      </w:r>
      <w:r w:rsidR="00482839" w:rsidRPr="004A04A7">
        <w:rPr>
          <w:rFonts w:ascii="Arial Narrow" w:hAnsi="Arial Narrow" w:cs="Arial"/>
          <w:b/>
          <w:bCs/>
          <w:sz w:val="24"/>
          <w:szCs w:val="24"/>
        </w:rPr>
        <w:t xml:space="preserve">Sr. Artur </w:t>
      </w:r>
      <w:proofErr w:type="spellStart"/>
      <w:r w:rsidR="00482839" w:rsidRPr="004A04A7">
        <w:rPr>
          <w:rFonts w:ascii="Arial Narrow" w:hAnsi="Arial Narrow" w:cs="Arial"/>
          <w:b/>
          <w:bCs/>
          <w:sz w:val="24"/>
          <w:szCs w:val="24"/>
        </w:rPr>
        <w:t>Paulain</w:t>
      </w:r>
      <w:proofErr w:type="spellEnd"/>
      <w:r w:rsidR="00482839" w:rsidRPr="004A04A7">
        <w:rPr>
          <w:rFonts w:ascii="Arial Narrow" w:hAnsi="Arial Narrow" w:cs="Arial"/>
          <w:b/>
          <w:bCs/>
          <w:sz w:val="24"/>
          <w:szCs w:val="24"/>
        </w:rPr>
        <w:t xml:space="preserve"> Gomes</w:t>
      </w:r>
      <w:r w:rsidR="00482839" w:rsidRPr="004A04A7">
        <w:rPr>
          <w:rFonts w:ascii="Arial Narrow" w:hAnsi="Arial Narrow" w:cs="Arial"/>
          <w:sz w:val="24"/>
          <w:szCs w:val="24"/>
        </w:rPr>
        <w:t xml:space="preserve">, gestor da Câmara Municipal de Nhamundá, referente ao exercício de 2021, nos termos do artigo 22, inciso II, da Lei Estadual nº 2.423/1996-LOTCEAM c/c artigo 188, inciso II, §1º, inciso II, da Resolução nº 04/2002-RITCEAM, em razão das impropriedades relacionadas nos itens 2, 3 e 4 da proposta de decisão; </w:t>
      </w:r>
      <w:r w:rsidR="00482839" w:rsidRPr="004A04A7">
        <w:rPr>
          <w:rFonts w:ascii="Arial Narrow" w:hAnsi="Arial Narrow" w:cs="Arial"/>
          <w:b/>
          <w:bCs/>
          <w:sz w:val="24"/>
          <w:szCs w:val="24"/>
        </w:rPr>
        <w:t>10.2. Aplicar Multa</w:t>
      </w:r>
      <w:r w:rsidR="00482839" w:rsidRPr="004A04A7">
        <w:rPr>
          <w:rFonts w:ascii="Arial Narrow" w:hAnsi="Arial Narrow" w:cs="Arial"/>
          <w:sz w:val="24"/>
          <w:szCs w:val="24"/>
        </w:rPr>
        <w:t xml:space="preserve"> ao </w:t>
      </w:r>
      <w:r w:rsidR="00482839" w:rsidRPr="004A04A7">
        <w:rPr>
          <w:rFonts w:ascii="Arial Narrow" w:hAnsi="Arial Narrow" w:cs="Arial"/>
          <w:b/>
          <w:bCs/>
          <w:sz w:val="24"/>
          <w:szCs w:val="24"/>
        </w:rPr>
        <w:t xml:space="preserve">Sr. Artur </w:t>
      </w:r>
      <w:proofErr w:type="spellStart"/>
      <w:r w:rsidR="00482839" w:rsidRPr="004A04A7">
        <w:rPr>
          <w:rFonts w:ascii="Arial Narrow" w:hAnsi="Arial Narrow" w:cs="Arial"/>
          <w:b/>
          <w:bCs/>
          <w:sz w:val="24"/>
          <w:szCs w:val="24"/>
        </w:rPr>
        <w:t>Paulain</w:t>
      </w:r>
      <w:proofErr w:type="spellEnd"/>
      <w:r w:rsidR="00482839" w:rsidRPr="004A04A7">
        <w:rPr>
          <w:rFonts w:ascii="Arial Narrow" w:hAnsi="Arial Narrow" w:cs="Arial"/>
          <w:b/>
          <w:bCs/>
          <w:sz w:val="24"/>
          <w:szCs w:val="24"/>
        </w:rPr>
        <w:t xml:space="preserve"> Gomes</w:t>
      </w:r>
      <w:r w:rsidR="00482839" w:rsidRPr="004A04A7">
        <w:rPr>
          <w:rFonts w:ascii="Arial Narrow" w:hAnsi="Arial Narrow" w:cs="Arial"/>
          <w:sz w:val="24"/>
          <w:szCs w:val="24"/>
        </w:rPr>
        <w:t xml:space="preserve">, no valor de </w:t>
      </w:r>
      <w:r w:rsidR="00482839" w:rsidRPr="004A04A7">
        <w:rPr>
          <w:rFonts w:ascii="Arial Narrow" w:hAnsi="Arial Narrow" w:cs="Arial"/>
          <w:b/>
          <w:bCs/>
          <w:sz w:val="24"/>
          <w:szCs w:val="24"/>
        </w:rPr>
        <w:t>R$20.481,60</w:t>
      </w:r>
      <w:r w:rsidR="00482839" w:rsidRPr="004A04A7">
        <w:rPr>
          <w:rFonts w:ascii="Arial Narrow" w:hAnsi="Arial Narrow" w:cs="Arial"/>
          <w:sz w:val="24"/>
          <w:szCs w:val="24"/>
        </w:rPr>
        <w:t xml:space="preserve">, (vinte mil, quatrocentos e oitenta e um reais e sessenta centavos) com fundamento no artigo 54, inciso I, alínea “a”, da Lei Estadual nº 2.423/1996-LOTCEAM, em razão do não envio e/ou do envio intempestivo dos balancetes referentes aos doze meses do exercício de 2021, de que trata o achado nº 1 constante no Relatório Conclusivo nº 02/2023-CI/DICAMI da Diretoria de Controle Externo da Administração dos Municípios do Interior (DICAMI); Fixar </w:t>
      </w:r>
      <w:r w:rsidR="00482839" w:rsidRPr="004A04A7">
        <w:rPr>
          <w:rFonts w:ascii="Arial Narrow" w:hAnsi="Arial Narrow" w:cs="Arial"/>
          <w:b/>
          <w:bCs/>
          <w:sz w:val="24"/>
          <w:szCs w:val="24"/>
        </w:rPr>
        <w:t>prazo de 30 dias</w:t>
      </w:r>
      <w:r w:rsidR="00482839" w:rsidRPr="004A04A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Estadual nº 2.423/1996-LOTCEAM), condição imprescindível para emissão do Termo de Quitação. O não adimplemento dessa obrigação pecuniária no prazo legal importará na continuidade da cobrança administrativa ou judicial do título executivo (art. 73 da Lei Estadual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10.3. Aplicar Multa</w:t>
      </w:r>
      <w:r w:rsidR="00482839" w:rsidRPr="004A04A7">
        <w:rPr>
          <w:rFonts w:ascii="Arial Narrow" w:hAnsi="Arial Narrow" w:cs="Arial"/>
          <w:sz w:val="24"/>
          <w:szCs w:val="24"/>
        </w:rPr>
        <w:t xml:space="preserve"> ao </w:t>
      </w:r>
      <w:r w:rsidR="00482839" w:rsidRPr="004A04A7">
        <w:rPr>
          <w:rFonts w:ascii="Arial Narrow" w:hAnsi="Arial Narrow" w:cs="Arial"/>
          <w:b/>
          <w:bCs/>
          <w:sz w:val="24"/>
          <w:szCs w:val="24"/>
        </w:rPr>
        <w:t xml:space="preserve">Sr. Artur </w:t>
      </w:r>
      <w:proofErr w:type="spellStart"/>
      <w:r w:rsidR="00482839" w:rsidRPr="004A04A7">
        <w:rPr>
          <w:rFonts w:ascii="Arial Narrow" w:hAnsi="Arial Narrow" w:cs="Arial"/>
          <w:b/>
          <w:bCs/>
          <w:sz w:val="24"/>
          <w:szCs w:val="24"/>
        </w:rPr>
        <w:t>Paulain</w:t>
      </w:r>
      <w:proofErr w:type="spellEnd"/>
      <w:r w:rsidR="00482839" w:rsidRPr="004A04A7">
        <w:rPr>
          <w:rFonts w:ascii="Arial Narrow" w:hAnsi="Arial Narrow" w:cs="Arial"/>
          <w:b/>
          <w:bCs/>
          <w:sz w:val="24"/>
          <w:szCs w:val="24"/>
        </w:rPr>
        <w:t xml:space="preserve"> Gomes</w:t>
      </w:r>
      <w:r w:rsidR="00482839" w:rsidRPr="004A04A7">
        <w:rPr>
          <w:rFonts w:ascii="Arial Narrow" w:hAnsi="Arial Narrow" w:cs="Arial"/>
          <w:sz w:val="24"/>
          <w:szCs w:val="24"/>
        </w:rPr>
        <w:t xml:space="preserve">, no valor de </w:t>
      </w:r>
      <w:r w:rsidR="00482839" w:rsidRPr="004A04A7">
        <w:rPr>
          <w:rFonts w:ascii="Arial Narrow" w:hAnsi="Arial Narrow" w:cs="Arial"/>
          <w:b/>
          <w:bCs/>
          <w:sz w:val="24"/>
          <w:szCs w:val="24"/>
        </w:rPr>
        <w:t>R$ 3.413,60</w:t>
      </w:r>
      <w:r w:rsidR="00482839" w:rsidRPr="004A04A7">
        <w:rPr>
          <w:rFonts w:ascii="Arial Narrow" w:hAnsi="Arial Narrow" w:cs="Arial"/>
          <w:sz w:val="24"/>
          <w:szCs w:val="24"/>
        </w:rPr>
        <w:t xml:space="preserve">, (três mil, quatrocentos e treze reais e sessenta centavos) com fundamento no artigo 54, inciso I, alínea “c”, da Lei Estadual nº 2.423/1996-LOTCEAM, em razão da não publicação e/ou publicação intempestiva do Relatório de Gestão Fiscal referentes ao 1º e ao 2º semestres de 2021, de que tratam os achados nº 19 e nº 20 constantes no Relatório Conclusivo nº 02/2023-CI/DICAMI da Diretoria de Controle Externo da Administração dos Municípios do Interior (DICAMI); Fixar </w:t>
      </w:r>
      <w:r w:rsidR="00482839" w:rsidRPr="004A04A7">
        <w:rPr>
          <w:rFonts w:ascii="Arial Narrow" w:hAnsi="Arial Narrow" w:cs="Arial"/>
          <w:b/>
          <w:bCs/>
          <w:sz w:val="24"/>
          <w:szCs w:val="24"/>
        </w:rPr>
        <w:t>prazo de 30 dias</w:t>
      </w:r>
      <w:r w:rsidR="00482839" w:rsidRPr="004A04A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Estadual nº 2.423/1996-LOTCEAM), condição imprescindível para emissão do Termo de Quitação. O não adimplemento dessa obrigação pecuniária no prazo legal importará na continuidade da cobrança administrativa ou judicial do título executivo (art. 73 da Lei Estadual nº 2.423/1996-LOTCEAM), ficando o DERED autorizado, caso expirado o referido prazo, a adotar as medidas previstas nas subseções III e IV da Seção III, do Capítulo X, da Resolução nº 04/2002-RITCEAM, bem como proceder, conforme </w:t>
      </w:r>
      <w:r w:rsidR="00482839" w:rsidRPr="004A04A7">
        <w:rPr>
          <w:rFonts w:ascii="Arial Narrow" w:hAnsi="Arial Narrow" w:cs="Arial"/>
          <w:sz w:val="24"/>
          <w:szCs w:val="24"/>
        </w:rPr>
        <w:lastRenderedPageBreak/>
        <w:t>estabelecido no Acordo de Cooperação firmado com o Instituto de Estudos de Protesto de Títulos do Brasil - Seção Amazonas - IEPTB/AM, ao encaminhamento do título executivo para protesto em nome do responsável;</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10.4. Aplicar Multa</w:t>
      </w:r>
      <w:r w:rsidR="00482839" w:rsidRPr="004A04A7">
        <w:rPr>
          <w:rFonts w:ascii="Arial Narrow" w:hAnsi="Arial Narrow" w:cs="Arial"/>
          <w:sz w:val="24"/>
          <w:szCs w:val="24"/>
        </w:rPr>
        <w:t xml:space="preserve"> ao </w:t>
      </w:r>
      <w:r w:rsidR="00482839" w:rsidRPr="004A04A7">
        <w:rPr>
          <w:rFonts w:ascii="Arial Narrow" w:hAnsi="Arial Narrow" w:cs="Arial"/>
          <w:b/>
          <w:bCs/>
          <w:sz w:val="24"/>
          <w:szCs w:val="24"/>
        </w:rPr>
        <w:t xml:space="preserve">Sr. Artur </w:t>
      </w:r>
      <w:proofErr w:type="spellStart"/>
      <w:r w:rsidR="00482839" w:rsidRPr="004A04A7">
        <w:rPr>
          <w:rFonts w:ascii="Arial Narrow" w:hAnsi="Arial Narrow" w:cs="Arial"/>
          <w:b/>
          <w:bCs/>
          <w:sz w:val="24"/>
          <w:szCs w:val="24"/>
        </w:rPr>
        <w:t>Paulain</w:t>
      </w:r>
      <w:proofErr w:type="spellEnd"/>
      <w:r w:rsidR="00482839" w:rsidRPr="004A04A7">
        <w:rPr>
          <w:rFonts w:ascii="Arial Narrow" w:hAnsi="Arial Narrow" w:cs="Arial"/>
          <w:b/>
          <w:bCs/>
          <w:sz w:val="24"/>
          <w:szCs w:val="24"/>
        </w:rPr>
        <w:t xml:space="preserve"> Gomes</w:t>
      </w:r>
      <w:r w:rsidR="00482839" w:rsidRPr="004A04A7">
        <w:rPr>
          <w:rFonts w:ascii="Arial Narrow" w:hAnsi="Arial Narrow" w:cs="Arial"/>
          <w:sz w:val="24"/>
          <w:szCs w:val="24"/>
        </w:rPr>
        <w:t xml:space="preserve">, no valor de </w:t>
      </w:r>
      <w:r w:rsidR="00482839" w:rsidRPr="004A04A7">
        <w:rPr>
          <w:rFonts w:ascii="Arial Narrow" w:hAnsi="Arial Narrow" w:cs="Arial"/>
          <w:b/>
          <w:bCs/>
          <w:sz w:val="24"/>
          <w:szCs w:val="24"/>
        </w:rPr>
        <w:t>R$ 1.706,80</w:t>
      </w:r>
      <w:r w:rsidR="00482839" w:rsidRPr="004A04A7">
        <w:rPr>
          <w:rFonts w:ascii="Arial Narrow" w:hAnsi="Arial Narrow" w:cs="Arial"/>
          <w:sz w:val="24"/>
          <w:szCs w:val="24"/>
        </w:rPr>
        <w:t xml:space="preserve">, (um mil, setecentos e seis reais e oitenta centavos) com fundamento no artigo 54, inciso VII, da LOTCE/AM pelas restrições ausência de levantamento geral dos bens de consumo e permanentes, ausência de registro e tombamento dos bens permanentes, ausência de sistema de controle de almoxarifado eficaz, de que tratam os achados nº 7, nº 8 e nº 9 constantes no Relatório Conclusivo nº 02/2023-CI/DICAMI da Diretoria de Controle Externo da Administração dos Municípios do Interior (DICAMI); Fixar </w:t>
      </w:r>
      <w:r w:rsidR="00482839" w:rsidRPr="004A04A7">
        <w:rPr>
          <w:rFonts w:ascii="Arial Narrow" w:hAnsi="Arial Narrow" w:cs="Arial"/>
          <w:b/>
          <w:bCs/>
          <w:sz w:val="24"/>
          <w:szCs w:val="24"/>
        </w:rPr>
        <w:t>prazo de 30 dias</w:t>
      </w:r>
      <w:r w:rsidR="00482839" w:rsidRPr="004A04A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Estadual nº 2.423/1996-LOTCEAM), condição imprescindível para emissão do Termo de Quitação. O não adimplemento dessa obrigação pecuniária no prazo legal importará na continuidade da cobrança administrativa ou judicial do título executivo (art. 73 da Lei Estadual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00482839" w:rsidRPr="004A04A7">
        <w:rPr>
          <w:rFonts w:ascii="Arial Narrow" w:hAnsi="Arial Narrow" w:cs="Arial"/>
          <w:b/>
          <w:bCs/>
          <w:sz w:val="24"/>
          <w:szCs w:val="24"/>
        </w:rPr>
        <w:t>10.5. Dar ciência</w:t>
      </w:r>
      <w:r w:rsidR="00482839" w:rsidRPr="004A04A7">
        <w:rPr>
          <w:rFonts w:ascii="Arial Narrow" w:hAnsi="Arial Narrow" w:cs="Arial"/>
          <w:sz w:val="24"/>
          <w:szCs w:val="24"/>
        </w:rPr>
        <w:t xml:space="preserve"> da presente decisão à Câmara Municipal de Nhamundá; </w:t>
      </w:r>
      <w:r w:rsidR="00482839" w:rsidRPr="004A04A7">
        <w:rPr>
          <w:rFonts w:ascii="Arial Narrow" w:hAnsi="Arial Narrow" w:cs="Arial"/>
          <w:b/>
          <w:bCs/>
          <w:sz w:val="24"/>
          <w:szCs w:val="24"/>
        </w:rPr>
        <w:t>10.6. Dar ciência</w:t>
      </w:r>
      <w:r w:rsidR="00482839" w:rsidRPr="004A04A7">
        <w:rPr>
          <w:rFonts w:ascii="Arial Narrow" w:hAnsi="Arial Narrow" w:cs="Arial"/>
          <w:sz w:val="24"/>
          <w:szCs w:val="24"/>
        </w:rPr>
        <w:t xml:space="preserve"> da presente decisão ao Sr. Artur </w:t>
      </w:r>
      <w:proofErr w:type="spellStart"/>
      <w:r w:rsidR="00482839" w:rsidRPr="004A04A7">
        <w:rPr>
          <w:rFonts w:ascii="Arial Narrow" w:hAnsi="Arial Narrow" w:cs="Arial"/>
          <w:sz w:val="24"/>
          <w:szCs w:val="24"/>
        </w:rPr>
        <w:t>Paulain</w:t>
      </w:r>
      <w:proofErr w:type="spellEnd"/>
      <w:r w:rsidR="00482839" w:rsidRPr="004A04A7">
        <w:rPr>
          <w:rFonts w:ascii="Arial Narrow" w:hAnsi="Arial Narrow" w:cs="Arial"/>
          <w:sz w:val="24"/>
          <w:szCs w:val="24"/>
        </w:rPr>
        <w:t xml:space="preserve"> Gomes. </w:t>
      </w:r>
      <w:r w:rsidR="00482839" w:rsidRPr="004A04A7">
        <w:rPr>
          <w:rFonts w:ascii="Arial Narrow" w:hAnsi="Arial Narrow" w:cs="Arial"/>
          <w:b/>
          <w:color w:val="000000"/>
          <w:sz w:val="24"/>
          <w:szCs w:val="24"/>
        </w:rPr>
        <w:t>PROCESSO Nº 15.658/2022</w:t>
      </w:r>
      <w:r w:rsidR="00482839" w:rsidRPr="004A04A7">
        <w:rPr>
          <w:rFonts w:ascii="Arial Narrow" w:hAnsi="Arial Narrow" w:cs="Arial"/>
          <w:color w:val="000000"/>
          <w:sz w:val="24"/>
          <w:szCs w:val="24"/>
        </w:rPr>
        <w:t xml:space="preserve"> - Denúncia oriunda da Manifestação n° 376/2022–Ouvidoria, decorrente da comunicação de possíveis irregularidades acerca de informações solicitadas com base na Lei de Acesso à Informação - LAI, cujo órgão público teria informado o encaminhamento do pedido ao Batalhão de Policiamento de Trânsito da Polícia Militar do Amazonas - BPTRAN, por meio do Ofício nº 1604/2022-GAB/DP/DETRAM/AM, datado de 08 de agosto do corrente ano, sem que, até a presente data, o demandante tivesse recebido qualquer resposta à sua solicitação.</w:t>
      </w:r>
      <w:r w:rsidR="00045E9B" w:rsidRPr="004A04A7">
        <w:rPr>
          <w:rFonts w:ascii="Arial Narrow" w:hAnsi="Arial Narrow" w:cs="Arial"/>
          <w:i/>
          <w:color w:val="000000"/>
          <w:sz w:val="24"/>
          <w:szCs w:val="24"/>
        </w:rPr>
        <w:t xml:space="preserve"> </w:t>
      </w:r>
      <w:r w:rsidR="00482839" w:rsidRPr="004A04A7">
        <w:rPr>
          <w:rFonts w:ascii="Arial Narrow" w:hAnsi="Arial Narrow" w:cs="Arial"/>
          <w:i/>
          <w:color w:val="000000"/>
          <w:sz w:val="24"/>
          <w:szCs w:val="24"/>
        </w:rPr>
        <w:t>CONCEDIDO VISTA DOS AUTOS À EXCELENTÍSSIMA SENHORA CONSELHEIRA YARA AMAZÔNIA LINS RODRIGUES DOS SANTOS.</w:t>
      </w:r>
      <w:r w:rsidR="003D5039"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15.679/2022 (Apenso: 11</w:t>
      </w:r>
      <w:r w:rsidR="00EF1397" w:rsidRPr="004A04A7">
        <w:rPr>
          <w:rFonts w:ascii="Arial Narrow" w:hAnsi="Arial Narrow" w:cs="Arial"/>
          <w:b/>
          <w:color w:val="000000"/>
          <w:sz w:val="24"/>
          <w:szCs w:val="24"/>
        </w:rPr>
        <w:t>.</w:t>
      </w:r>
      <w:r w:rsidR="00482839" w:rsidRPr="004A04A7">
        <w:rPr>
          <w:rFonts w:ascii="Arial Narrow" w:hAnsi="Arial Narrow" w:cs="Arial"/>
          <w:b/>
          <w:color w:val="000000"/>
          <w:sz w:val="24"/>
          <w:szCs w:val="24"/>
        </w:rPr>
        <w:t>374/2018)</w:t>
      </w:r>
      <w:r w:rsidR="00482839" w:rsidRPr="004A04A7">
        <w:rPr>
          <w:rFonts w:ascii="Arial Narrow" w:hAnsi="Arial Narrow" w:cs="Arial"/>
          <w:color w:val="000000"/>
          <w:sz w:val="24"/>
          <w:szCs w:val="24"/>
        </w:rPr>
        <w:t xml:space="preserve"> - Recurso de Reconsideração interposto pelo Sr. </w:t>
      </w:r>
      <w:proofErr w:type="spellStart"/>
      <w:r w:rsidR="00482839" w:rsidRPr="004A04A7">
        <w:rPr>
          <w:rFonts w:ascii="Arial Narrow" w:hAnsi="Arial Narrow" w:cs="Arial"/>
          <w:color w:val="000000"/>
          <w:sz w:val="24"/>
          <w:szCs w:val="24"/>
        </w:rPr>
        <w:t>Jozinaldo</w:t>
      </w:r>
      <w:proofErr w:type="spellEnd"/>
      <w:r w:rsidR="00482839" w:rsidRPr="004A04A7">
        <w:rPr>
          <w:rFonts w:ascii="Arial Narrow" w:hAnsi="Arial Narrow" w:cs="Arial"/>
          <w:color w:val="000000"/>
          <w:sz w:val="24"/>
          <w:szCs w:val="24"/>
        </w:rPr>
        <w:t xml:space="preserve"> Ferreira Cândido, em face do Acórdão n° 594/2022-TCE-Tribunal Pleno, exarado nos autos do Processo n° 11.374/2018.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Geysila Fernanda Mendes de Melo - OAB/AM 6594 e Rafael Nascimento Picanço - OAB/AM 10349</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625/2023: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III, alínea“f”, item 2,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sz w:val="24"/>
          <w:szCs w:val="24"/>
        </w:rPr>
        <w:t>8.1. Conhecer</w:t>
      </w:r>
      <w:r w:rsidR="00482839" w:rsidRPr="004A04A7">
        <w:rPr>
          <w:rFonts w:ascii="Arial Narrow" w:hAnsi="Arial Narrow" w:cs="Arial"/>
          <w:sz w:val="24"/>
          <w:szCs w:val="24"/>
        </w:rPr>
        <w:t xml:space="preserve"> do Recurso de Reconsideração apresentado pelo </w:t>
      </w:r>
      <w:r w:rsidR="00482839" w:rsidRPr="004A04A7">
        <w:rPr>
          <w:rFonts w:ascii="Arial Narrow" w:hAnsi="Arial Narrow" w:cs="Arial"/>
          <w:b/>
          <w:bCs/>
          <w:sz w:val="24"/>
          <w:szCs w:val="24"/>
        </w:rPr>
        <w:t xml:space="preserve">Sr. </w:t>
      </w:r>
      <w:proofErr w:type="spellStart"/>
      <w:r w:rsidR="00482839" w:rsidRPr="004A04A7">
        <w:rPr>
          <w:rFonts w:ascii="Arial Narrow" w:hAnsi="Arial Narrow" w:cs="Arial"/>
          <w:b/>
          <w:bCs/>
          <w:sz w:val="24"/>
          <w:szCs w:val="24"/>
        </w:rPr>
        <w:t>Jozinaldo</w:t>
      </w:r>
      <w:proofErr w:type="spellEnd"/>
      <w:r w:rsidR="00482839" w:rsidRPr="004A04A7">
        <w:rPr>
          <w:rFonts w:ascii="Arial Narrow" w:hAnsi="Arial Narrow" w:cs="Arial"/>
          <w:b/>
          <w:bCs/>
          <w:sz w:val="24"/>
          <w:szCs w:val="24"/>
        </w:rPr>
        <w:t xml:space="preserve"> Ferreira Candido</w:t>
      </w:r>
      <w:r w:rsidR="00482839" w:rsidRPr="004A04A7">
        <w:rPr>
          <w:rFonts w:ascii="Arial Narrow" w:hAnsi="Arial Narrow" w:cs="Arial"/>
          <w:sz w:val="24"/>
          <w:szCs w:val="24"/>
        </w:rPr>
        <w:t xml:space="preserve">, em razão da presença dos pressupostos recursais para seu conhecimento e regular processamento, consoante do art. 154 da Resolução nº 04/2002-RITCEAM; </w:t>
      </w:r>
      <w:r w:rsidR="00482839" w:rsidRPr="004A04A7">
        <w:rPr>
          <w:rFonts w:ascii="Arial Narrow" w:hAnsi="Arial Narrow" w:cs="Arial"/>
          <w:b/>
          <w:bCs/>
          <w:sz w:val="24"/>
          <w:szCs w:val="24"/>
        </w:rPr>
        <w:t>8.2. Negar Provimento</w:t>
      </w:r>
      <w:r w:rsidR="00482839" w:rsidRPr="004A04A7">
        <w:rPr>
          <w:rFonts w:ascii="Arial Narrow" w:hAnsi="Arial Narrow" w:cs="Arial"/>
          <w:sz w:val="24"/>
          <w:szCs w:val="24"/>
        </w:rPr>
        <w:t xml:space="preserve"> ao Recurso de Reconsideração apresentado pelo </w:t>
      </w:r>
      <w:r w:rsidR="00482839" w:rsidRPr="004A04A7">
        <w:rPr>
          <w:rFonts w:ascii="Arial Narrow" w:hAnsi="Arial Narrow" w:cs="Arial"/>
          <w:b/>
          <w:bCs/>
          <w:sz w:val="24"/>
          <w:szCs w:val="24"/>
        </w:rPr>
        <w:t xml:space="preserve">Sr.  </w:t>
      </w:r>
      <w:proofErr w:type="spellStart"/>
      <w:r w:rsidR="00482839" w:rsidRPr="004A04A7">
        <w:rPr>
          <w:rFonts w:ascii="Arial Narrow" w:hAnsi="Arial Narrow" w:cs="Arial"/>
          <w:b/>
          <w:bCs/>
          <w:sz w:val="24"/>
          <w:szCs w:val="24"/>
        </w:rPr>
        <w:t>Jozinaldo</w:t>
      </w:r>
      <w:proofErr w:type="spellEnd"/>
      <w:r w:rsidR="00482839" w:rsidRPr="004A04A7">
        <w:rPr>
          <w:rFonts w:ascii="Arial Narrow" w:hAnsi="Arial Narrow" w:cs="Arial"/>
          <w:b/>
          <w:bCs/>
          <w:sz w:val="24"/>
          <w:szCs w:val="24"/>
        </w:rPr>
        <w:t xml:space="preserve"> Ferreira Candido</w:t>
      </w:r>
      <w:r w:rsidR="00482839" w:rsidRPr="004A04A7">
        <w:rPr>
          <w:rFonts w:ascii="Arial Narrow" w:hAnsi="Arial Narrow" w:cs="Arial"/>
          <w:sz w:val="24"/>
          <w:szCs w:val="24"/>
        </w:rPr>
        <w:t xml:space="preserve">, a fim de manter o decisório, tendo em vista que o recorrente não conseguiu elidir, em sede recursal, as impropriedades constantes do Acórdão recorrido; </w:t>
      </w:r>
      <w:r w:rsidR="00482839" w:rsidRPr="004A04A7">
        <w:rPr>
          <w:rFonts w:ascii="Arial Narrow" w:hAnsi="Arial Narrow" w:cs="Arial"/>
          <w:b/>
          <w:bCs/>
          <w:sz w:val="24"/>
          <w:szCs w:val="24"/>
        </w:rPr>
        <w:t>8.3. Dar ciência</w:t>
      </w:r>
      <w:r w:rsidR="00482839" w:rsidRPr="004A04A7">
        <w:rPr>
          <w:rFonts w:ascii="Arial Narrow" w:hAnsi="Arial Narrow" w:cs="Arial"/>
          <w:sz w:val="24"/>
          <w:szCs w:val="24"/>
        </w:rPr>
        <w:t xml:space="preserve"> deste julgado ao Sr. </w:t>
      </w:r>
      <w:proofErr w:type="spellStart"/>
      <w:r w:rsidR="00482839" w:rsidRPr="004A04A7">
        <w:rPr>
          <w:rFonts w:ascii="Arial Narrow" w:hAnsi="Arial Narrow" w:cs="Arial"/>
          <w:sz w:val="24"/>
          <w:szCs w:val="24"/>
        </w:rPr>
        <w:t>Jozinaldo</w:t>
      </w:r>
      <w:proofErr w:type="spellEnd"/>
      <w:r w:rsidR="00482839" w:rsidRPr="004A04A7">
        <w:rPr>
          <w:rFonts w:ascii="Arial Narrow" w:hAnsi="Arial Narrow" w:cs="Arial"/>
          <w:sz w:val="24"/>
          <w:szCs w:val="24"/>
        </w:rPr>
        <w:t xml:space="preserve"> Ferreira Candido, por meio de seus causídicos constituídos nos autos. </w:t>
      </w:r>
      <w:r w:rsidR="00482839" w:rsidRPr="004A04A7">
        <w:rPr>
          <w:rFonts w:ascii="Arial Narrow" w:hAnsi="Arial Narrow" w:cs="Arial"/>
          <w:b/>
          <w:sz w:val="24"/>
          <w:szCs w:val="24"/>
        </w:rPr>
        <w:t>Declaração de Impedimento: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Conselheiro Ari Jorge Moutinho da Costa Júnior (art. 65 do Regimento Interno).</w:t>
      </w:r>
      <w:r w:rsidR="00092447"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10.570/2023</w:t>
      </w:r>
      <w:r w:rsidR="00482839" w:rsidRPr="004A04A7">
        <w:rPr>
          <w:rFonts w:ascii="Arial Narrow" w:hAnsi="Arial Narrow" w:cs="Arial"/>
          <w:color w:val="000000"/>
          <w:sz w:val="24"/>
          <w:szCs w:val="24"/>
        </w:rPr>
        <w:t xml:space="preserve"> - Auditoria no Planejamento, Transparência e Controle Social na Gestão do </w:t>
      </w:r>
      <w:r w:rsidR="004C594F" w:rsidRPr="004A04A7">
        <w:rPr>
          <w:rFonts w:ascii="Arial Narrow" w:hAnsi="Arial Narrow" w:cs="Arial"/>
          <w:color w:val="000000"/>
          <w:sz w:val="24"/>
          <w:szCs w:val="24"/>
        </w:rPr>
        <w:t xml:space="preserve">SUS </w:t>
      </w:r>
      <w:r w:rsidR="00482839" w:rsidRPr="004A04A7">
        <w:rPr>
          <w:rFonts w:ascii="Arial Narrow" w:hAnsi="Arial Narrow" w:cs="Arial"/>
          <w:color w:val="000000"/>
          <w:sz w:val="24"/>
          <w:szCs w:val="24"/>
        </w:rPr>
        <w:t>no Município de Juruá.</w:t>
      </w:r>
      <w:r w:rsidR="00482839" w:rsidRPr="004A04A7">
        <w:rPr>
          <w:rFonts w:ascii="Arial Narrow" w:hAnsi="Arial Narrow" w:cs="Arial"/>
          <w:b/>
          <w:color w:val="000000"/>
          <w:sz w:val="24"/>
          <w:szCs w:val="24"/>
        </w:rPr>
        <w:t xml:space="preserve"> ACÓRDÃO Nº 626/2023: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8.1. Determinar</w:t>
      </w:r>
      <w:r w:rsidR="00482839" w:rsidRPr="004A04A7">
        <w:rPr>
          <w:rFonts w:ascii="Arial Narrow" w:hAnsi="Arial Narrow" w:cs="Arial"/>
          <w:color w:val="000000"/>
          <w:sz w:val="24"/>
          <w:szCs w:val="24"/>
        </w:rPr>
        <w:t xml:space="preserve"> à SECEX que extraia cópia do Relatório de Auditoria de Levantamento do DEAS constante nestes autos (fls. 52-119) e encaminhe-o à DICAMI para fins de juntada ao processo de Prestação de Contas Anual, do exercício de 2022, do Município de Juruá, assim que ocorrer sua autuação nesta Corte de Contas, de modo que seja apreciada a matéria apurada na auditoria, com oferta do </w:t>
      </w:r>
      <w:r w:rsidR="00482839" w:rsidRPr="004A04A7">
        <w:rPr>
          <w:rFonts w:ascii="Arial Narrow" w:hAnsi="Arial Narrow" w:cs="Arial"/>
          <w:color w:val="000000"/>
          <w:sz w:val="24"/>
          <w:szCs w:val="24"/>
        </w:rPr>
        <w:lastRenderedPageBreak/>
        <w:t xml:space="preserve">exercício ao contraditório e ampla defesa e demais procedimentos decorrentes do rito estabelecido no artigo 73 e seguintes da Resolução nº 04/2002–RITCEAM; </w:t>
      </w:r>
      <w:r w:rsidR="00482839" w:rsidRPr="004A04A7">
        <w:rPr>
          <w:rFonts w:ascii="Arial Narrow" w:hAnsi="Arial Narrow" w:cs="Arial"/>
          <w:b/>
          <w:bCs/>
          <w:color w:val="000000"/>
          <w:sz w:val="24"/>
          <w:szCs w:val="24"/>
        </w:rPr>
        <w:t>8.2. Dar ciência</w:t>
      </w:r>
      <w:r w:rsidR="00482839" w:rsidRPr="004A04A7">
        <w:rPr>
          <w:rFonts w:ascii="Arial Narrow" w:hAnsi="Arial Narrow" w:cs="Arial"/>
          <w:color w:val="000000"/>
          <w:sz w:val="24"/>
          <w:szCs w:val="24"/>
        </w:rPr>
        <w:t xml:space="preserve"> à Prefeitura Municipal de Juruá e à Secretaria Municipal de Saúde daquela Municipalidade, na pessoa de seus atuais gestores, do Relatório de Auditoria de Levantamento do DEAS, nos termos do artigo 210 da Resolução nº 04/2002–RITCEAM; </w:t>
      </w:r>
      <w:r w:rsidR="00482839" w:rsidRPr="004A04A7">
        <w:rPr>
          <w:rFonts w:ascii="Arial Narrow" w:hAnsi="Arial Narrow" w:cs="Arial"/>
          <w:b/>
          <w:bCs/>
          <w:color w:val="000000"/>
          <w:sz w:val="24"/>
          <w:szCs w:val="24"/>
        </w:rPr>
        <w:t>8.3. Arquivar</w:t>
      </w:r>
      <w:r w:rsidR="00482839" w:rsidRPr="004A04A7">
        <w:rPr>
          <w:rFonts w:ascii="Arial Narrow" w:hAnsi="Arial Narrow" w:cs="Arial"/>
          <w:color w:val="000000"/>
          <w:sz w:val="24"/>
          <w:szCs w:val="24"/>
        </w:rPr>
        <w:t xml:space="preserve"> o presente processo, considerando que os achados de auditoria serão analisados no processo de Prestação de Contas Anual de 2022 do Município de Juruá, a ser autuado por esta Corte de Contas.</w:t>
      </w:r>
      <w:r w:rsidR="00BE6CEF"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AUDITOR-RELATOR: ALBER FURTADO DE OLIVEIRA JÚNIOR</w:t>
      </w:r>
      <w:r w:rsidR="003371A4" w:rsidRPr="004A04A7">
        <w:rPr>
          <w:rFonts w:ascii="Arial Narrow" w:hAnsi="Arial Narrow" w:cs="Arial"/>
          <w:b/>
          <w:color w:val="000000"/>
          <w:sz w:val="24"/>
          <w:szCs w:val="24"/>
        </w:rPr>
        <w:t>/ AUDITOR-RELATOR, EM SUBSTITUIÇÃO, ALÍPIO REIS FIRMO FILHO</w:t>
      </w:r>
      <w:r w:rsidR="00482839" w:rsidRPr="004A04A7">
        <w:rPr>
          <w:rFonts w:ascii="Arial Narrow" w:hAnsi="Arial Narrow" w:cs="Arial"/>
          <w:b/>
          <w:color w:val="000000"/>
          <w:sz w:val="24"/>
          <w:szCs w:val="24"/>
        </w:rPr>
        <w:t>.</w:t>
      </w:r>
      <w:r w:rsidR="00B3201F"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11.733/2021</w:t>
      </w:r>
      <w:r w:rsidR="00482839" w:rsidRPr="004A04A7">
        <w:rPr>
          <w:rFonts w:ascii="Arial Narrow" w:hAnsi="Arial Narrow" w:cs="Arial"/>
          <w:color w:val="000000"/>
          <w:sz w:val="24"/>
          <w:szCs w:val="24"/>
        </w:rPr>
        <w:t xml:space="preserve"> - Prestação de Contas Anual do Serviço de Pronto Atendimento São Raimundo - SPA São Raimundo, de responsabilidade da</w:t>
      </w:r>
      <w:r w:rsidR="00D252DF" w:rsidRPr="004A04A7">
        <w:rPr>
          <w:rFonts w:ascii="Arial Narrow" w:hAnsi="Arial Narrow" w:cs="Arial"/>
          <w:color w:val="000000"/>
          <w:sz w:val="24"/>
          <w:szCs w:val="24"/>
        </w:rPr>
        <w:t xml:space="preserve"> Sra. Ana Valeria Costa de Matos (in memoriam), Sra. Natalia Regina Antunes Salinas e Sra. </w:t>
      </w:r>
      <w:proofErr w:type="spellStart"/>
      <w:r w:rsidR="00D252DF" w:rsidRPr="004A04A7">
        <w:rPr>
          <w:rFonts w:ascii="Arial Narrow" w:hAnsi="Arial Narrow" w:cs="Arial"/>
          <w:color w:val="000000"/>
          <w:sz w:val="24"/>
          <w:szCs w:val="24"/>
        </w:rPr>
        <w:t>Dayanna</w:t>
      </w:r>
      <w:proofErr w:type="spellEnd"/>
      <w:r w:rsidR="00D252DF" w:rsidRPr="004A04A7">
        <w:rPr>
          <w:rFonts w:ascii="Arial Narrow" w:hAnsi="Arial Narrow" w:cs="Arial"/>
          <w:color w:val="000000"/>
          <w:sz w:val="24"/>
          <w:szCs w:val="24"/>
        </w:rPr>
        <w:t xml:space="preserve"> Regina Cerquinho Barreto de Souza</w:t>
      </w:r>
      <w:r w:rsidR="00482839" w:rsidRPr="004A04A7">
        <w:rPr>
          <w:rFonts w:ascii="Arial Narrow" w:hAnsi="Arial Narrow" w:cs="Arial"/>
          <w:color w:val="000000"/>
          <w:sz w:val="24"/>
          <w:szCs w:val="24"/>
        </w:rPr>
        <w:t>, referente ao exercício de 2020.</w:t>
      </w:r>
      <w:r w:rsidR="00482839" w:rsidRPr="004A04A7">
        <w:rPr>
          <w:rFonts w:ascii="Arial Narrow" w:hAnsi="Arial Narrow" w:cs="Arial"/>
          <w:b/>
          <w:color w:val="000000"/>
          <w:sz w:val="24"/>
          <w:szCs w:val="24"/>
        </w:rPr>
        <w:t xml:space="preserve"> ACÓRDÃO Nº 627/2023: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inciso III, alínea “a”, item 3,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a proposta de  voto do </w:t>
      </w:r>
      <w:r w:rsidR="00482839" w:rsidRPr="004A04A7">
        <w:rPr>
          <w:rFonts w:ascii="Arial Narrow" w:hAnsi="Arial Narrow" w:cs="Arial"/>
          <w:sz w:val="24"/>
          <w:szCs w:val="24"/>
        </w:rPr>
        <w:t>Excelentíssimo Senhor Auditor-Relator</w:t>
      </w:r>
      <w:r w:rsidR="00482839" w:rsidRPr="004A04A7">
        <w:rPr>
          <w:rFonts w:ascii="Arial Narrow" w:hAnsi="Arial Narrow" w:cs="Arial"/>
          <w:noProof/>
          <w:sz w:val="24"/>
          <w:szCs w:val="24"/>
        </w:rPr>
        <w:t xml:space="preserve"> em substituição Alípio Reis Firmo Filho</w:t>
      </w:r>
      <w:r w:rsidR="00482839" w:rsidRPr="004A04A7">
        <w:rPr>
          <w:rFonts w:ascii="Arial Narrow" w:hAnsi="Arial Narrow" w:cs="Arial"/>
          <w:b/>
          <w:noProof/>
          <w:sz w:val="24"/>
          <w:szCs w:val="24"/>
        </w:rPr>
        <w:t>, em divergência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11.1. Julgar Iliquidáveis</w:t>
      </w:r>
      <w:r w:rsidR="00482839" w:rsidRPr="004A04A7">
        <w:rPr>
          <w:rFonts w:ascii="Arial Narrow" w:hAnsi="Arial Narrow" w:cs="Arial"/>
          <w:color w:val="000000"/>
          <w:sz w:val="24"/>
          <w:szCs w:val="24"/>
        </w:rPr>
        <w:t xml:space="preserve"> a Prestação de Contas do Serviço de Pronto Atendimento São Raimundo – SPA São Raimundo, exercício de 2020, de responsabilidade da </w:t>
      </w:r>
      <w:r w:rsidR="00482839" w:rsidRPr="004A04A7">
        <w:rPr>
          <w:rFonts w:ascii="Arial Narrow" w:hAnsi="Arial Narrow" w:cs="Arial"/>
          <w:b/>
          <w:bCs/>
          <w:color w:val="000000"/>
          <w:sz w:val="24"/>
          <w:szCs w:val="24"/>
        </w:rPr>
        <w:t>Sra. Ana Valeria Costa de Matos</w:t>
      </w:r>
      <w:r w:rsidR="00482839" w:rsidRPr="004A04A7">
        <w:rPr>
          <w:rFonts w:ascii="Arial Narrow" w:hAnsi="Arial Narrow" w:cs="Arial"/>
          <w:color w:val="000000"/>
          <w:sz w:val="24"/>
          <w:szCs w:val="24"/>
        </w:rPr>
        <w:t xml:space="preserve"> (in memoriam), responsável pelo SPA no período de 01/01 a 15/07/2020, nos termos do art. 26 da Lei nº 2.423/96 e art. 188, § 1º, IV, da Resolução 04/02-TCE/AM;</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11.2. Julgar regular</w:t>
      </w:r>
      <w:r w:rsidR="00482839" w:rsidRPr="004A04A7">
        <w:rPr>
          <w:rFonts w:ascii="Arial Narrow" w:hAnsi="Arial Narrow" w:cs="Arial"/>
          <w:color w:val="000000"/>
          <w:sz w:val="24"/>
          <w:szCs w:val="24"/>
        </w:rPr>
        <w:t xml:space="preserve"> a Prestação de Contas do Serviço de Pronto Atendimento São Raimundo – SPA São Raimundo, exercício de 2020, de </w:t>
      </w:r>
      <w:r w:rsidR="00482839" w:rsidRPr="004A04A7">
        <w:rPr>
          <w:rFonts w:ascii="Arial Narrow" w:hAnsi="Arial Narrow" w:cs="Arial"/>
          <w:b/>
          <w:bCs/>
          <w:color w:val="000000"/>
          <w:sz w:val="24"/>
          <w:szCs w:val="24"/>
        </w:rPr>
        <w:t>Natalia Regina Antunes Salinas</w:t>
      </w:r>
      <w:r w:rsidR="00482839" w:rsidRPr="004A04A7">
        <w:rPr>
          <w:rFonts w:ascii="Arial Narrow" w:hAnsi="Arial Narrow" w:cs="Arial"/>
          <w:color w:val="000000"/>
          <w:sz w:val="24"/>
          <w:szCs w:val="24"/>
        </w:rPr>
        <w:t xml:space="preserve">, responsável pelo SPA no período de 05/07 a 09/11/2020, e de </w:t>
      </w:r>
      <w:proofErr w:type="spellStart"/>
      <w:r w:rsidR="00482839" w:rsidRPr="004A04A7">
        <w:rPr>
          <w:rFonts w:ascii="Arial Narrow" w:hAnsi="Arial Narrow" w:cs="Arial"/>
          <w:b/>
          <w:bCs/>
          <w:color w:val="000000"/>
          <w:sz w:val="24"/>
          <w:szCs w:val="24"/>
        </w:rPr>
        <w:t>Dayanna</w:t>
      </w:r>
      <w:proofErr w:type="spellEnd"/>
      <w:r w:rsidR="00482839" w:rsidRPr="004A04A7">
        <w:rPr>
          <w:rFonts w:ascii="Arial Narrow" w:hAnsi="Arial Narrow" w:cs="Arial"/>
          <w:b/>
          <w:bCs/>
          <w:color w:val="000000"/>
          <w:sz w:val="24"/>
          <w:szCs w:val="24"/>
        </w:rPr>
        <w:t xml:space="preserve"> Regina Cerquinho Barreto de Souza</w:t>
      </w:r>
      <w:r w:rsidR="00482839" w:rsidRPr="004A04A7">
        <w:rPr>
          <w:rFonts w:ascii="Arial Narrow" w:hAnsi="Arial Narrow" w:cs="Arial"/>
          <w:color w:val="000000"/>
          <w:sz w:val="24"/>
          <w:szCs w:val="24"/>
        </w:rPr>
        <w:t xml:space="preserve">, responsável pelo SPA no período de 08/11 a 31/12/2020, responsáveis pelas Contas à época da Prestação, nos termos dos </w:t>
      </w:r>
      <w:proofErr w:type="spellStart"/>
      <w:r w:rsidR="00482839" w:rsidRPr="004A04A7">
        <w:rPr>
          <w:rFonts w:ascii="Arial Narrow" w:hAnsi="Arial Narrow" w:cs="Arial"/>
          <w:color w:val="000000"/>
          <w:sz w:val="24"/>
          <w:szCs w:val="24"/>
        </w:rPr>
        <w:t>arts</w:t>
      </w:r>
      <w:proofErr w:type="spellEnd"/>
      <w:r w:rsidR="00482839" w:rsidRPr="004A04A7">
        <w:rPr>
          <w:rFonts w:ascii="Arial Narrow" w:hAnsi="Arial Narrow" w:cs="Arial"/>
          <w:color w:val="000000"/>
          <w:sz w:val="24"/>
          <w:szCs w:val="24"/>
        </w:rPr>
        <w:t xml:space="preserve">. 22, I e 23, da Lei nº 2.423/96 e art. 188, § 1º, I, da Resolução 04/02-TCE/AM; </w:t>
      </w:r>
      <w:r w:rsidR="00482839" w:rsidRPr="004A04A7">
        <w:rPr>
          <w:rFonts w:ascii="Arial Narrow" w:hAnsi="Arial Narrow" w:cs="Arial"/>
          <w:b/>
          <w:bCs/>
          <w:color w:val="000000"/>
          <w:sz w:val="24"/>
          <w:szCs w:val="24"/>
        </w:rPr>
        <w:t>11.3. Dar quitação</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plena e irrestrita</w:t>
      </w:r>
      <w:r w:rsidR="00482839" w:rsidRPr="004A04A7">
        <w:rPr>
          <w:rFonts w:ascii="Arial Narrow" w:hAnsi="Arial Narrow" w:cs="Arial"/>
          <w:color w:val="000000"/>
          <w:sz w:val="24"/>
          <w:szCs w:val="24"/>
        </w:rPr>
        <w:t xml:space="preserve"> à Sra. Natalia Regina Antunes Salinas, responsável pelo SPA no período de 05/07 a 09/11/2020, e à Sra. </w:t>
      </w:r>
      <w:proofErr w:type="spellStart"/>
      <w:r w:rsidR="00482839" w:rsidRPr="004A04A7">
        <w:rPr>
          <w:rFonts w:ascii="Arial Narrow" w:hAnsi="Arial Narrow" w:cs="Arial"/>
          <w:color w:val="000000"/>
          <w:sz w:val="24"/>
          <w:szCs w:val="24"/>
        </w:rPr>
        <w:t>Dayanna</w:t>
      </w:r>
      <w:proofErr w:type="spellEnd"/>
      <w:r w:rsidR="00482839" w:rsidRPr="004A04A7">
        <w:rPr>
          <w:rFonts w:ascii="Arial Narrow" w:hAnsi="Arial Narrow" w:cs="Arial"/>
          <w:color w:val="000000"/>
          <w:sz w:val="24"/>
          <w:szCs w:val="24"/>
        </w:rPr>
        <w:t xml:space="preserve"> Regina Cerquinho Barreto de Souza, responsável pelo SPA no período de 08/11 a 31/12/2020, conforme preceitua o art. 23, da Lei nº 2.423/1996 c/c o art. 189, I, da Resolução 04/2002-TCE/AM; </w:t>
      </w:r>
      <w:r w:rsidR="00482839" w:rsidRPr="004A04A7">
        <w:rPr>
          <w:rFonts w:ascii="Arial Narrow" w:hAnsi="Arial Narrow" w:cs="Arial"/>
          <w:b/>
          <w:bCs/>
          <w:color w:val="000000"/>
          <w:sz w:val="24"/>
          <w:szCs w:val="24"/>
        </w:rPr>
        <w:t>11.4. Dar ciência</w:t>
      </w:r>
      <w:r w:rsidR="00482839" w:rsidRPr="004A04A7">
        <w:rPr>
          <w:rFonts w:ascii="Arial Narrow" w:hAnsi="Arial Narrow" w:cs="Arial"/>
          <w:color w:val="000000"/>
          <w:sz w:val="24"/>
          <w:szCs w:val="24"/>
        </w:rPr>
        <w:t xml:space="preserve"> deste Decisum às Sras. Natalia Regina Antunes Salinas e </w:t>
      </w:r>
      <w:proofErr w:type="spellStart"/>
      <w:r w:rsidR="00482839" w:rsidRPr="004A04A7">
        <w:rPr>
          <w:rFonts w:ascii="Arial Narrow" w:hAnsi="Arial Narrow" w:cs="Arial"/>
          <w:color w:val="000000"/>
          <w:sz w:val="24"/>
          <w:szCs w:val="24"/>
        </w:rPr>
        <w:t>Dayanna</w:t>
      </w:r>
      <w:proofErr w:type="spellEnd"/>
      <w:r w:rsidR="00482839" w:rsidRPr="004A04A7">
        <w:rPr>
          <w:rFonts w:ascii="Arial Narrow" w:hAnsi="Arial Narrow" w:cs="Arial"/>
          <w:color w:val="000000"/>
          <w:sz w:val="24"/>
          <w:szCs w:val="24"/>
        </w:rPr>
        <w:t xml:space="preserve"> Regina Cerquinho Barreto de Souza, gestoras e ordenadora de despesas do Serviço de Pronto Atendimento São Raimundo – SPA São Raimundo.</w:t>
      </w:r>
      <w:r w:rsidR="00485947"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11.763/2022</w:t>
      </w:r>
      <w:r w:rsidR="00482839" w:rsidRPr="004A04A7">
        <w:rPr>
          <w:rFonts w:ascii="Arial Narrow" w:hAnsi="Arial Narrow" w:cs="Arial"/>
          <w:color w:val="000000"/>
          <w:sz w:val="24"/>
          <w:szCs w:val="24"/>
        </w:rPr>
        <w:t xml:space="preserve"> - Prestação de Contas Anual do Serviço Autônomo de Água e Esgoto de São Sebastião Uatumã - SAAE, de responsabilidade do Sr. Artur Monteiro Barroso, referente ao exercício de 2021.</w:t>
      </w:r>
      <w:r w:rsidR="00482839" w:rsidRPr="004A04A7">
        <w:rPr>
          <w:rFonts w:ascii="Arial Narrow" w:hAnsi="Arial Narrow" w:cs="Arial"/>
          <w:b/>
          <w:color w:val="000000"/>
          <w:sz w:val="24"/>
          <w:szCs w:val="24"/>
        </w:rPr>
        <w:t xml:space="preserve"> ACÓRDÃO Nº 629/2023: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inciso III, alínea “a”, item 3, da Resolução n.04/2002-TCE/AM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 xml:space="preserve">a proposta de voto do </w:t>
      </w:r>
      <w:r w:rsidR="00482839" w:rsidRPr="004A04A7">
        <w:rPr>
          <w:rFonts w:ascii="Arial Narrow" w:hAnsi="Arial Narrow" w:cs="Arial"/>
          <w:sz w:val="24"/>
          <w:szCs w:val="24"/>
        </w:rPr>
        <w:t>Excelentíssimo Senhor Auditor-Relator</w:t>
      </w:r>
      <w:r w:rsidR="00524F23" w:rsidRPr="004A04A7">
        <w:rPr>
          <w:rFonts w:ascii="Arial Narrow" w:hAnsi="Arial Narrow" w:cs="Arial"/>
          <w:sz w:val="24"/>
          <w:szCs w:val="24"/>
        </w:rPr>
        <w:t xml:space="preserve"> </w:t>
      </w:r>
      <w:r w:rsidR="00482839" w:rsidRPr="004A04A7">
        <w:rPr>
          <w:rFonts w:ascii="Arial Narrow" w:hAnsi="Arial Narrow" w:cs="Arial"/>
          <w:noProof/>
          <w:sz w:val="24"/>
          <w:szCs w:val="24"/>
        </w:rPr>
        <w:t>em substituição Alípio Reis Firmo Filho</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b/>
          <w:color w:val="000000"/>
          <w:sz w:val="24"/>
          <w:szCs w:val="24"/>
        </w:rPr>
        <w:t xml:space="preserve"> 11.1. Julgar irregular </w:t>
      </w:r>
      <w:r w:rsidR="00482839" w:rsidRPr="004A04A7">
        <w:rPr>
          <w:rFonts w:ascii="Arial Narrow" w:hAnsi="Arial Narrow" w:cs="Arial"/>
          <w:bCs/>
          <w:color w:val="000000"/>
          <w:sz w:val="24"/>
          <w:szCs w:val="24"/>
        </w:rPr>
        <w:t>a Prestação de Contas do</w:t>
      </w:r>
      <w:r w:rsidR="00482839" w:rsidRPr="004A04A7">
        <w:rPr>
          <w:rFonts w:ascii="Arial Narrow" w:hAnsi="Arial Narrow" w:cs="Arial"/>
          <w:b/>
          <w:color w:val="000000"/>
          <w:sz w:val="24"/>
          <w:szCs w:val="24"/>
        </w:rPr>
        <w:t xml:space="preserve"> Sr. Artur Monteiro Barroso</w:t>
      </w:r>
      <w:r w:rsidR="00482839" w:rsidRPr="004A04A7">
        <w:rPr>
          <w:rFonts w:ascii="Arial Narrow" w:hAnsi="Arial Narrow" w:cs="Arial"/>
          <w:bCs/>
          <w:color w:val="000000"/>
          <w:sz w:val="24"/>
          <w:szCs w:val="24"/>
        </w:rPr>
        <w:t xml:space="preserve">, responsável pelo Serviço Autônomo de Água e Esgoto de São Sebastião do Uatumã – SAAE, exercício de 2021; </w:t>
      </w:r>
      <w:r w:rsidR="00482839" w:rsidRPr="004A04A7">
        <w:rPr>
          <w:rFonts w:ascii="Arial Narrow" w:hAnsi="Arial Narrow" w:cs="Arial"/>
          <w:b/>
          <w:color w:val="000000"/>
          <w:sz w:val="24"/>
          <w:szCs w:val="24"/>
        </w:rPr>
        <w:t xml:space="preserve">11.2. Considerar revel </w:t>
      </w:r>
      <w:r w:rsidR="00482839" w:rsidRPr="004A04A7">
        <w:rPr>
          <w:rFonts w:ascii="Arial Narrow" w:hAnsi="Arial Narrow" w:cs="Arial"/>
          <w:bCs/>
          <w:color w:val="000000"/>
          <w:sz w:val="24"/>
          <w:szCs w:val="24"/>
        </w:rPr>
        <w:t>o</w:t>
      </w:r>
      <w:r w:rsidR="00482839" w:rsidRPr="004A04A7">
        <w:rPr>
          <w:rFonts w:ascii="Arial Narrow" w:hAnsi="Arial Narrow" w:cs="Arial"/>
          <w:b/>
          <w:color w:val="000000"/>
          <w:sz w:val="24"/>
          <w:szCs w:val="24"/>
        </w:rPr>
        <w:t xml:space="preserve"> Sr. Artur Monteiro Barroso</w:t>
      </w:r>
      <w:r w:rsidR="00482839" w:rsidRPr="004A04A7">
        <w:rPr>
          <w:rFonts w:ascii="Arial Narrow" w:hAnsi="Arial Narrow" w:cs="Arial"/>
          <w:bCs/>
          <w:color w:val="000000"/>
          <w:sz w:val="24"/>
          <w:szCs w:val="24"/>
        </w:rPr>
        <w:t xml:space="preserve">, com esteio no art. 20, § 4º, da Lei n. 2.423/96; </w:t>
      </w:r>
      <w:r w:rsidR="00482839" w:rsidRPr="004A04A7">
        <w:rPr>
          <w:rFonts w:ascii="Arial Narrow" w:hAnsi="Arial Narrow" w:cs="Arial"/>
          <w:b/>
          <w:color w:val="000000"/>
          <w:sz w:val="24"/>
          <w:szCs w:val="24"/>
        </w:rPr>
        <w:t xml:space="preserve">11.3. Aplicar Multa </w:t>
      </w:r>
      <w:r w:rsidR="00482839" w:rsidRPr="004A04A7">
        <w:rPr>
          <w:rFonts w:ascii="Arial Narrow" w:hAnsi="Arial Narrow" w:cs="Arial"/>
          <w:bCs/>
          <w:color w:val="000000"/>
          <w:sz w:val="24"/>
          <w:szCs w:val="24"/>
        </w:rPr>
        <w:t>ao</w:t>
      </w:r>
      <w:r w:rsidR="00482839" w:rsidRPr="004A04A7">
        <w:rPr>
          <w:rFonts w:ascii="Arial Narrow" w:hAnsi="Arial Narrow" w:cs="Arial"/>
          <w:b/>
          <w:color w:val="000000"/>
          <w:sz w:val="24"/>
          <w:szCs w:val="24"/>
        </w:rPr>
        <w:t xml:space="preserve"> Sr. Artur Monteiro Barroso </w:t>
      </w:r>
      <w:r w:rsidR="00482839" w:rsidRPr="004A04A7">
        <w:rPr>
          <w:rFonts w:ascii="Arial Narrow" w:hAnsi="Arial Narrow" w:cs="Arial"/>
          <w:bCs/>
          <w:color w:val="000000"/>
          <w:sz w:val="24"/>
          <w:szCs w:val="24"/>
        </w:rPr>
        <w:t>no valor total de</w:t>
      </w:r>
      <w:r w:rsidR="00482839" w:rsidRPr="004A04A7">
        <w:rPr>
          <w:rFonts w:ascii="Arial Narrow" w:hAnsi="Arial Narrow" w:cs="Arial"/>
          <w:b/>
          <w:color w:val="000000"/>
          <w:sz w:val="24"/>
          <w:szCs w:val="24"/>
        </w:rPr>
        <w:t xml:space="preserve"> R$22.188,39 </w:t>
      </w:r>
      <w:r w:rsidR="00482839" w:rsidRPr="004A04A7">
        <w:rPr>
          <w:rFonts w:ascii="Arial Narrow" w:hAnsi="Arial Narrow" w:cs="Arial"/>
          <w:bCs/>
          <w:color w:val="000000"/>
          <w:sz w:val="24"/>
          <w:szCs w:val="24"/>
        </w:rPr>
        <w:t xml:space="preserve">(vinte e dois mil, cento e oitenta e oito reis e trinta e nove centavos) conforme descrição a seguir: </w:t>
      </w:r>
      <w:r w:rsidR="00482839" w:rsidRPr="004A04A7">
        <w:rPr>
          <w:rFonts w:ascii="Arial Narrow" w:hAnsi="Arial Narrow" w:cs="Arial"/>
          <w:b/>
          <w:color w:val="000000"/>
          <w:sz w:val="24"/>
          <w:szCs w:val="24"/>
        </w:rPr>
        <w:t xml:space="preserve">11.3.1. </w:t>
      </w:r>
      <w:r w:rsidR="00482839" w:rsidRPr="004A04A7">
        <w:rPr>
          <w:rFonts w:ascii="Arial Narrow" w:hAnsi="Arial Narrow" w:cs="Arial"/>
          <w:bCs/>
          <w:color w:val="000000"/>
          <w:sz w:val="24"/>
          <w:szCs w:val="24"/>
        </w:rPr>
        <w:t>R$ 5.120,40 com base no art. 54, I, “a” c/c art. 308, I, “a”, do RI-TCE/AM devido ao item “4.3 – Da Prestação de Contas Mensal – E-Contas”, referente aos meses de junho, julho e agosto, do Relatório Conclusivo nº 42/2023-DICAMI;</w:t>
      </w:r>
      <w:r w:rsidR="00482839" w:rsidRPr="004A04A7">
        <w:rPr>
          <w:rFonts w:ascii="Arial Narrow" w:hAnsi="Arial Narrow" w:cs="Arial"/>
          <w:b/>
          <w:color w:val="000000"/>
          <w:sz w:val="24"/>
          <w:szCs w:val="24"/>
        </w:rPr>
        <w:t xml:space="preserve"> 11.3.2. </w:t>
      </w:r>
      <w:r w:rsidR="00482839" w:rsidRPr="004A04A7">
        <w:rPr>
          <w:rFonts w:ascii="Arial Narrow" w:hAnsi="Arial Narrow" w:cs="Arial"/>
          <w:bCs/>
          <w:color w:val="000000"/>
          <w:sz w:val="24"/>
          <w:szCs w:val="24"/>
        </w:rPr>
        <w:t>R$ 3.413,60 com base no art. 54, III, da Lei nº 2.423/96 c/c art. 308, III, do RI-TCE/AM;</w:t>
      </w:r>
      <w:r w:rsidR="00482839" w:rsidRPr="004A04A7">
        <w:rPr>
          <w:rFonts w:ascii="Arial Narrow" w:hAnsi="Arial Narrow" w:cs="Arial"/>
          <w:b/>
          <w:color w:val="000000"/>
          <w:sz w:val="24"/>
          <w:szCs w:val="24"/>
        </w:rPr>
        <w:t xml:space="preserve"> 11.3.3. </w:t>
      </w:r>
      <w:r w:rsidR="00482839" w:rsidRPr="004A04A7">
        <w:rPr>
          <w:rFonts w:ascii="Arial Narrow" w:hAnsi="Arial Narrow" w:cs="Arial"/>
          <w:bCs/>
          <w:color w:val="000000"/>
          <w:sz w:val="24"/>
          <w:szCs w:val="24"/>
        </w:rPr>
        <w:t>R$ 13.654,39 com base no art. 54, VI, da Lei nº 2.423/96 c/c art. 308, VI, do RI-TCE/AM, pela permanência das restrições nº 1, 2, 3, 5, 6, 7, 8 e 9 do Relatório Conclusivo nº 42/2023-DICAMI;</w:t>
      </w:r>
      <w:r w:rsidR="00482839" w:rsidRPr="004A04A7">
        <w:rPr>
          <w:rFonts w:ascii="Arial Narrow" w:hAnsi="Arial Narrow" w:cs="Arial"/>
          <w:b/>
          <w:color w:val="000000"/>
          <w:sz w:val="24"/>
          <w:szCs w:val="24"/>
        </w:rPr>
        <w:t xml:space="preserve"> </w:t>
      </w:r>
      <w:r w:rsidR="00482839" w:rsidRPr="004A04A7">
        <w:rPr>
          <w:rFonts w:ascii="Arial Narrow" w:hAnsi="Arial Narrow" w:cs="Arial"/>
          <w:bCs/>
          <w:color w:val="000000"/>
          <w:sz w:val="24"/>
          <w:szCs w:val="24"/>
        </w:rPr>
        <w:t>e fixar</w:t>
      </w:r>
      <w:r w:rsidR="00482839" w:rsidRPr="004A04A7">
        <w:rPr>
          <w:rFonts w:ascii="Arial Narrow" w:hAnsi="Arial Narrow" w:cs="Arial"/>
          <w:b/>
          <w:color w:val="000000"/>
          <w:sz w:val="24"/>
          <w:szCs w:val="24"/>
        </w:rPr>
        <w:t xml:space="preserve"> prazo de 30 dias </w:t>
      </w:r>
      <w:r w:rsidR="00482839" w:rsidRPr="004A04A7">
        <w:rPr>
          <w:rFonts w:ascii="Arial Narrow" w:hAnsi="Arial Narrow" w:cs="Arial"/>
          <w:bCs/>
          <w:color w:val="000000"/>
          <w:sz w:val="24"/>
          <w:szCs w:val="24"/>
        </w:rPr>
        <w:t xml:space="preserve">para que o responsável recolha o valor da condenação,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w:t>
      </w:r>
      <w:r w:rsidR="00482839" w:rsidRPr="004A04A7">
        <w:rPr>
          <w:rFonts w:ascii="Arial Narrow" w:hAnsi="Arial Narrow" w:cs="Arial"/>
          <w:bCs/>
          <w:color w:val="000000"/>
          <w:sz w:val="24"/>
          <w:szCs w:val="24"/>
        </w:rPr>
        <w:lastRenderedPageBreak/>
        <w:t xml:space="preserve">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82839" w:rsidRPr="004A04A7">
        <w:rPr>
          <w:rFonts w:ascii="Arial Narrow" w:hAnsi="Arial Narrow" w:cs="Arial"/>
          <w:b/>
          <w:color w:val="000000"/>
          <w:sz w:val="24"/>
          <w:szCs w:val="24"/>
        </w:rPr>
        <w:t xml:space="preserve">11.4. Dar ciência </w:t>
      </w:r>
      <w:r w:rsidR="00482839" w:rsidRPr="004A04A7">
        <w:rPr>
          <w:rFonts w:ascii="Arial Narrow" w:hAnsi="Arial Narrow" w:cs="Arial"/>
          <w:bCs/>
          <w:color w:val="000000"/>
          <w:sz w:val="24"/>
          <w:szCs w:val="24"/>
        </w:rPr>
        <w:t>do desfecho destes autos ao Sr. Artur Monteiro Barroso.</w:t>
      </w:r>
      <w:r w:rsidR="000269D5" w:rsidRPr="004A04A7">
        <w:rPr>
          <w:rFonts w:ascii="Arial Narrow" w:hAnsi="Arial Narrow" w:cs="Arial"/>
          <w:bCs/>
          <w:color w:val="000000"/>
          <w:sz w:val="24"/>
          <w:szCs w:val="24"/>
        </w:rPr>
        <w:t xml:space="preserve"> </w:t>
      </w:r>
      <w:r w:rsidR="00482839" w:rsidRPr="004A04A7">
        <w:rPr>
          <w:rFonts w:ascii="Arial Narrow" w:hAnsi="Arial Narrow" w:cs="Arial"/>
          <w:b/>
          <w:color w:val="000000"/>
          <w:sz w:val="24"/>
          <w:szCs w:val="24"/>
        </w:rPr>
        <w:t>PROCESSO Nº 11.865/2022</w:t>
      </w:r>
      <w:r w:rsidR="00482839" w:rsidRPr="004A04A7">
        <w:rPr>
          <w:rFonts w:ascii="Arial Narrow" w:hAnsi="Arial Narrow" w:cs="Arial"/>
          <w:color w:val="000000"/>
          <w:sz w:val="24"/>
          <w:szCs w:val="24"/>
        </w:rPr>
        <w:t xml:space="preserve"> - Embargos de Declaração em Representação interposta pelo Sr. </w:t>
      </w:r>
      <w:proofErr w:type="spellStart"/>
      <w:r w:rsidR="00482839" w:rsidRPr="004A04A7">
        <w:rPr>
          <w:rFonts w:ascii="Arial Narrow" w:hAnsi="Arial Narrow" w:cs="Arial"/>
          <w:color w:val="000000"/>
          <w:sz w:val="24"/>
          <w:szCs w:val="24"/>
        </w:rPr>
        <w:t>Luis</w:t>
      </w:r>
      <w:proofErr w:type="spellEnd"/>
      <w:r w:rsidR="00482839" w:rsidRPr="004A04A7">
        <w:rPr>
          <w:rFonts w:ascii="Arial Narrow" w:hAnsi="Arial Narrow" w:cs="Arial"/>
          <w:color w:val="000000"/>
          <w:sz w:val="24"/>
          <w:szCs w:val="24"/>
        </w:rPr>
        <w:t xml:space="preserve"> Ricardo Saldanha Nicolau, em face da Prefeita Municipal de Ipixuna, Sra. Maria do Socorro de Paula Oliveira, acerca de possíveis irregularidades no uso das verbas do FUNDEB no exercício de 2021. </w:t>
      </w:r>
      <w:r w:rsidR="00482839" w:rsidRPr="004A04A7">
        <w:rPr>
          <w:rFonts w:ascii="Arial Narrow" w:hAnsi="Arial Narrow" w:cs="Arial"/>
          <w:b/>
          <w:sz w:val="24"/>
          <w:szCs w:val="24"/>
        </w:rPr>
        <w:t>Advogados:</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Bruno Vieira da Rocha Barbirato - OAB/AM 6975, Fábio Nunes Bandeira de Melo - OAB/AM 4331, Igor Arnaud Ferreira - OAB/AM 10428, Laiz Araújo Russo de Melo e Silva - OAB/AM 6897, Camila Pontes Torres - OAB/AM 12280, Lívia Rocha Brito - 6474, Any Gresy Carvalho da Silva - OAB/AM 12438, Igor Arnaud Ferreira - OAB/AM 10428 e Laiz Araújo Russo de Melo e Silva - OAB/AM 6897</w:t>
      </w:r>
      <w:r w:rsidR="00482839" w:rsidRPr="004A04A7">
        <w:rPr>
          <w:rFonts w:ascii="Arial Narrow" w:hAnsi="Arial Narrow" w:cs="Arial"/>
          <w:color w:val="000000"/>
          <w:sz w:val="24"/>
          <w:szCs w:val="24"/>
        </w:rPr>
        <w:t>.</w:t>
      </w:r>
      <w:r w:rsidR="00482839" w:rsidRPr="004A04A7">
        <w:rPr>
          <w:rFonts w:ascii="Arial Narrow" w:hAnsi="Arial Narrow" w:cs="Arial"/>
          <w:b/>
          <w:color w:val="000000"/>
          <w:sz w:val="24"/>
          <w:szCs w:val="24"/>
        </w:rPr>
        <w:t xml:space="preserve"> ACÓRDÃO Nº 630/2023: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art.11, III, alínea “f”, item 1, da Resolução n.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sz w:val="24"/>
          <w:szCs w:val="24"/>
        </w:rPr>
        <w:t xml:space="preserve"> nos termos d</w:t>
      </w:r>
      <w:r w:rsidR="00482839" w:rsidRPr="004A04A7">
        <w:rPr>
          <w:rFonts w:ascii="Arial Narrow" w:hAnsi="Arial Narrow" w:cs="Arial"/>
          <w:noProof/>
          <w:sz w:val="24"/>
          <w:szCs w:val="24"/>
        </w:rPr>
        <w:t>a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w:t>
      </w:r>
      <w:r w:rsidR="001E27CB" w:rsidRPr="004A04A7">
        <w:rPr>
          <w:rFonts w:ascii="Arial Narrow" w:hAnsi="Arial Narrow" w:cs="Arial"/>
          <w:sz w:val="24"/>
          <w:szCs w:val="24"/>
        </w:rPr>
        <w:t xml:space="preserve"> </w:t>
      </w:r>
      <w:r w:rsidR="00482839" w:rsidRPr="004A04A7">
        <w:rPr>
          <w:rFonts w:ascii="Arial Narrow" w:hAnsi="Arial Narrow" w:cs="Arial"/>
          <w:sz w:val="24"/>
          <w:szCs w:val="24"/>
        </w:rPr>
        <w:t xml:space="preserve">em substituição </w:t>
      </w:r>
      <w:r w:rsidR="00482839" w:rsidRPr="004A04A7">
        <w:rPr>
          <w:rFonts w:ascii="Arial Narrow" w:hAnsi="Arial Narrow" w:cs="Arial"/>
          <w:noProof/>
          <w:sz w:val="24"/>
          <w:szCs w:val="24"/>
        </w:rPr>
        <w:t>Auditor Alípio Reis Firmo Filho</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oral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b/>
          <w:color w:val="000000"/>
          <w:sz w:val="24"/>
          <w:szCs w:val="24"/>
        </w:rPr>
        <w:t xml:space="preserve"> 8.1. Conhecer </w:t>
      </w:r>
      <w:r w:rsidR="00482839" w:rsidRPr="004A04A7">
        <w:rPr>
          <w:rFonts w:ascii="Arial Narrow" w:hAnsi="Arial Narrow" w:cs="Arial"/>
          <w:bCs/>
          <w:color w:val="000000"/>
          <w:sz w:val="24"/>
          <w:szCs w:val="24"/>
        </w:rPr>
        <w:t>dos Embargos de Declaração, opostos pela Sra. Maria do Socorro de Paula Oliveira, nos termos dos incisos I, II e III do art. 145 da Resolução nº 04/2002-RITCE/AM;</w:t>
      </w:r>
      <w:r w:rsidR="00482839" w:rsidRPr="004A04A7">
        <w:rPr>
          <w:rFonts w:ascii="Arial Narrow" w:hAnsi="Arial Narrow" w:cs="Arial"/>
          <w:b/>
          <w:color w:val="000000"/>
          <w:sz w:val="24"/>
          <w:szCs w:val="24"/>
        </w:rPr>
        <w:t xml:space="preserve"> 8.2. Negar provimento no mérito</w:t>
      </w:r>
      <w:r w:rsidR="00482839" w:rsidRPr="004A04A7">
        <w:rPr>
          <w:rFonts w:ascii="Arial Narrow" w:hAnsi="Arial Narrow" w:cs="Arial"/>
          <w:bCs/>
          <w:color w:val="000000"/>
          <w:sz w:val="24"/>
          <w:szCs w:val="24"/>
        </w:rPr>
        <w:t xml:space="preserve">, aos Embargos de Declaração, opostos pela Sra. Maria do Socorro de Paula Oliveira, em razão da inexistência de omissão no julgado vergastado, mantendo-se, na integralidade, o Acórdão nº 2159–TCE–Tribunal Pleno; </w:t>
      </w:r>
      <w:r w:rsidR="00482839" w:rsidRPr="004A04A7">
        <w:rPr>
          <w:rFonts w:ascii="Arial Narrow" w:hAnsi="Arial Narrow" w:cs="Arial"/>
          <w:b/>
          <w:color w:val="000000"/>
          <w:sz w:val="24"/>
          <w:szCs w:val="24"/>
        </w:rPr>
        <w:t xml:space="preserve">8.3. Dar ciência </w:t>
      </w:r>
      <w:r w:rsidR="00482839" w:rsidRPr="004A04A7">
        <w:rPr>
          <w:rFonts w:ascii="Arial Narrow" w:hAnsi="Arial Narrow" w:cs="Arial"/>
          <w:bCs/>
          <w:color w:val="000000"/>
          <w:sz w:val="24"/>
          <w:szCs w:val="24"/>
        </w:rPr>
        <w:t>da decisão a Sra. Maria do Socorro de Paula Oliveira, por intermédio de seus advogados constituído nos autos.</w:t>
      </w:r>
      <w:r w:rsidR="005572B9"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12.686/2022</w:t>
      </w:r>
      <w:r w:rsidR="00482839" w:rsidRPr="004A04A7">
        <w:rPr>
          <w:rFonts w:ascii="Arial Narrow" w:hAnsi="Arial Narrow" w:cs="Arial"/>
          <w:color w:val="000000"/>
          <w:sz w:val="24"/>
          <w:szCs w:val="24"/>
        </w:rPr>
        <w:t xml:space="preserve"> - Prestação de Contas da Prefeitura Municipal de Juruá, de responsabilidade do Sr. José Maria Rodrigues da Rocha Junior, referente ao exercício de 2021.</w:t>
      </w:r>
      <w:r w:rsidR="00482839" w:rsidRPr="004A04A7">
        <w:rPr>
          <w:rFonts w:ascii="Arial Narrow" w:hAnsi="Arial Narrow" w:cs="Arial"/>
          <w:b/>
          <w:color w:val="000000"/>
          <w:sz w:val="24"/>
          <w:szCs w:val="24"/>
        </w:rPr>
        <w:t xml:space="preserve"> PARECER PRÉVIO Nº 38/2023: </w:t>
      </w:r>
      <w:r w:rsidR="00482839" w:rsidRPr="004A04A7">
        <w:rPr>
          <w:rFonts w:ascii="Arial Narrow" w:hAnsi="Arial Narrow" w:cs="Arial"/>
          <w:b/>
          <w:bCs/>
          <w:sz w:val="24"/>
          <w:szCs w:val="24"/>
        </w:rPr>
        <w:t>O TRIBUNAL DE CONTAS DO ESTADO DO AMAZONAS</w:t>
      </w:r>
      <w:r w:rsidR="00482839" w:rsidRPr="004A04A7">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482839" w:rsidRPr="004A04A7">
        <w:rPr>
          <w:rFonts w:ascii="Arial Narrow" w:hAnsi="Arial Narrow" w:cs="Arial"/>
          <w:noProof/>
          <w:sz w:val="24"/>
          <w:szCs w:val="24"/>
        </w:rPr>
        <w:t xml:space="preserve"> pelos arts. 5º, II e 11, III, “a” item 1, da Resolução nº 04/2002-TCE/AM</w:t>
      </w:r>
      <w:r w:rsidR="00482839" w:rsidRPr="004A04A7">
        <w:rPr>
          <w:rFonts w:ascii="Arial Narrow" w:hAnsi="Arial Narrow" w:cs="Arial"/>
          <w:sz w:val="24"/>
          <w:szCs w:val="24"/>
        </w:rPr>
        <w:t xml:space="preserve">, tendo discutido a matéria nestes autos, e acolhido, </w:t>
      </w:r>
      <w:r w:rsidR="00482839" w:rsidRPr="004A04A7">
        <w:rPr>
          <w:rFonts w:ascii="Arial Narrow" w:hAnsi="Arial Narrow" w:cs="Arial"/>
          <w:b/>
          <w:noProof/>
          <w:sz w:val="24"/>
          <w:szCs w:val="24"/>
        </w:rPr>
        <w:t>à unanimidade</w:t>
      </w:r>
      <w:r w:rsidR="00482839" w:rsidRPr="004A04A7">
        <w:rPr>
          <w:rFonts w:ascii="Arial Narrow" w:hAnsi="Arial Narrow" w:cs="Arial"/>
          <w:sz w:val="24"/>
          <w:szCs w:val="24"/>
        </w:rPr>
        <w:t>, a</w:t>
      </w:r>
      <w:r w:rsidR="00482839" w:rsidRPr="004A04A7">
        <w:rPr>
          <w:rFonts w:ascii="Arial Narrow" w:hAnsi="Arial Narrow" w:cs="Arial"/>
          <w:noProof/>
          <w:sz w:val="24"/>
          <w:szCs w:val="24"/>
        </w:rPr>
        <w:t xml:space="preserve"> proposta de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 em substituição Alípio Reis Firmo Filho, </w:t>
      </w:r>
      <w:r w:rsidR="00482839" w:rsidRPr="004A04A7">
        <w:rPr>
          <w:rFonts w:ascii="Arial Narrow" w:hAnsi="Arial Narrow" w:cs="Arial"/>
          <w:b/>
          <w:noProof/>
          <w:sz w:val="24"/>
          <w:szCs w:val="24"/>
        </w:rPr>
        <w:t>em divergência</w:t>
      </w:r>
      <w:r w:rsidR="00482839" w:rsidRPr="004A04A7">
        <w:rPr>
          <w:rFonts w:ascii="Arial Narrow" w:hAnsi="Arial Narrow" w:cs="Arial"/>
          <w:sz w:val="24"/>
          <w:szCs w:val="24"/>
        </w:rPr>
        <w:t xml:space="preserve"> com o pronunciamento do Ministério Público junto a este Tribunal: </w:t>
      </w:r>
      <w:r w:rsidR="00482839" w:rsidRPr="004A04A7">
        <w:rPr>
          <w:rFonts w:ascii="Arial Narrow" w:hAnsi="Arial Narrow" w:cs="Arial"/>
          <w:b/>
          <w:bCs/>
          <w:color w:val="000000"/>
          <w:sz w:val="24"/>
          <w:szCs w:val="24"/>
        </w:rPr>
        <w:t>11.1. Emite Parecer Prévio recomendando à Câmara Municipal a aprovação com ressalvas</w:t>
      </w:r>
      <w:r w:rsidR="00482839" w:rsidRPr="004A04A7">
        <w:rPr>
          <w:rFonts w:ascii="Arial Narrow" w:hAnsi="Arial Narrow" w:cs="Arial"/>
          <w:color w:val="000000"/>
          <w:sz w:val="24"/>
          <w:szCs w:val="24"/>
        </w:rPr>
        <w:t xml:space="preserve"> da Prestação de Contas Anuais da Prefeitura Municipal de Juruá, referente ao exercício de 2021, de responsabilidade do </w:t>
      </w:r>
      <w:r w:rsidR="00482839" w:rsidRPr="004A04A7">
        <w:rPr>
          <w:rFonts w:ascii="Arial Narrow" w:hAnsi="Arial Narrow" w:cs="Arial"/>
          <w:b/>
          <w:bCs/>
          <w:color w:val="000000"/>
          <w:sz w:val="24"/>
          <w:szCs w:val="24"/>
        </w:rPr>
        <w:t>Sr. José Maria Rodrigues da Rocha Júnior</w:t>
      </w:r>
      <w:r w:rsidR="00482839" w:rsidRPr="004A04A7">
        <w:rPr>
          <w:rFonts w:ascii="Arial Narrow" w:hAnsi="Arial Narrow" w:cs="Arial"/>
          <w:color w:val="000000"/>
          <w:sz w:val="24"/>
          <w:szCs w:val="24"/>
        </w:rPr>
        <w:t xml:space="preserve">, Prefeito Municipal de Juruá e Ordenador de Despesas, à época, nos termos do art. 1°, inciso I da Lei n° 2.423/96 e art. 11, inciso II, da Resolução n° 04/2002-TCE/AM, art. 71, I, da Constituição Federal e art. 40, I, e art. 127, parágrafos segundo e quarto, da Constituição do Estado do Amazonas. </w:t>
      </w:r>
      <w:r w:rsidR="00482839" w:rsidRPr="004A04A7">
        <w:rPr>
          <w:rFonts w:ascii="Arial Narrow" w:hAnsi="Arial Narrow" w:cs="Arial"/>
          <w:b/>
          <w:color w:val="000000"/>
          <w:sz w:val="24"/>
          <w:szCs w:val="24"/>
        </w:rPr>
        <w:t xml:space="preserve">ACÓRDÃO Nº 38/2023: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pelos arts. 5º, II e 11, III, “a” item 1, da Resolução nº 04/2002-TCE/AM</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à unanimidade</w:t>
      </w:r>
      <w:r w:rsidR="00482839" w:rsidRPr="004A04A7">
        <w:rPr>
          <w:rFonts w:ascii="Arial Narrow" w:hAnsi="Arial Narrow" w:cs="Arial"/>
          <w:sz w:val="24"/>
          <w:szCs w:val="24"/>
        </w:rPr>
        <w:t>, nos termos da proposta de</w:t>
      </w:r>
      <w:r w:rsidR="00482839" w:rsidRPr="004A04A7">
        <w:rPr>
          <w:rFonts w:ascii="Arial Narrow" w:hAnsi="Arial Narrow" w:cs="Arial"/>
          <w:noProof/>
          <w:sz w:val="24"/>
          <w:szCs w:val="24"/>
        </w:rPr>
        <w:t xml:space="preserve">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 em substituição Alípio Reis Firmo Filho, que passa a ser parte integrante do Parecer Prévio, </w:t>
      </w:r>
      <w:r w:rsidR="00482839" w:rsidRPr="004A04A7">
        <w:rPr>
          <w:rFonts w:ascii="Arial Narrow" w:hAnsi="Arial Narrow" w:cs="Arial"/>
          <w:b/>
          <w:noProof/>
          <w:sz w:val="24"/>
          <w:szCs w:val="24"/>
        </w:rPr>
        <w:t>em divergência</w:t>
      </w:r>
      <w:r w:rsidR="00482839" w:rsidRPr="004A04A7">
        <w:rPr>
          <w:rFonts w:ascii="Arial Narrow" w:hAnsi="Arial Narrow" w:cs="Arial"/>
          <w:sz w:val="24"/>
          <w:szCs w:val="24"/>
        </w:rPr>
        <w:t xml:space="preserve"> com o pronunciamento do Ministério Público junto a este Tribunal,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11.1. Determinar</w:t>
      </w:r>
      <w:r w:rsidR="00482839" w:rsidRPr="004A04A7">
        <w:rPr>
          <w:rFonts w:ascii="Arial Narrow" w:hAnsi="Arial Narrow" w:cs="Arial"/>
          <w:color w:val="000000"/>
          <w:sz w:val="24"/>
          <w:szCs w:val="24"/>
        </w:rPr>
        <w:t xml:space="preserve"> à SEPLENO, o encaminhamento, após a publicação, do Parecer Prévio, acompanhado deste Voto e de cópia integral destes autos à respectiva Câmara Municipal, para que, nos termos do art. 127, §§ 5º, 6º e 7º da Constituição do Estado do Amazonas, proceda o julgamento das contas da Prefeitura Municipal no prazo de 60 (sessenta) dias após a respectiva publicação no Diário Oficial do Estado ou equivalente, ou,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482839" w:rsidRPr="004A04A7">
        <w:rPr>
          <w:rFonts w:ascii="Arial Narrow" w:hAnsi="Arial Narrow" w:cs="Arial"/>
          <w:b/>
          <w:bCs/>
          <w:color w:val="000000"/>
          <w:sz w:val="24"/>
          <w:szCs w:val="24"/>
        </w:rPr>
        <w:t>11.2. Determinar</w:t>
      </w:r>
      <w:r w:rsidR="00482839" w:rsidRPr="004A04A7">
        <w:rPr>
          <w:rFonts w:ascii="Arial Narrow" w:hAnsi="Arial Narrow" w:cs="Arial"/>
          <w:color w:val="000000"/>
          <w:sz w:val="24"/>
          <w:szCs w:val="24"/>
        </w:rPr>
        <w:t xml:space="preserve"> à Secretaria Geral de Controle Externo-SECEX que extraia cópia </w:t>
      </w:r>
      <w:r w:rsidR="00482839" w:rsidRPr="004A04A7">
        <w:rPr>
          <w:rFonts w:ascii="Arial Narrow" w:hAnsi="Arial Narrow" w:cs="Arial"/>
          <w:color w:val="000000"/>
          <w:sz w:val="24"/>
          <w:szCs w:val="24"/>
        </w:rPr>
        <w:lastRenderedPageBreak/>
        <w:t xml:space="preserve">dos autos e promova a autuação do processo autônomo Fiscalização dos Atos de Gestão, para apreciação por este Tribunal Pleno; </w:t>
      </w:r>
      <w:r w:rsidR="00482839" w:rsidRPr="004A04A7">
        <w:rPr>
          <w:rFonts w:ascii="Arial Narrow" w:hAnsi="Arial Narrow" w:cs="Arial"/>
          <w:b/>
          <w:bCs/>
          <w:color w:val="000000"/>
          <w:sz w:val="24"/>
          <w:szCs w:val="24"/>
        </w:rPr>
        <w:t>11.3. Dar ciência</w:t>
      </w:r>
      <w:r w:rsidR="00482839" w:rsidRPr="004A04A7">
        <w:rPr>
          <w:rFonts w:ascii="Arial Narrow" w:hAnsi="Arial Narrow" w:cs="Arial"/>
          <w:color w:val="000000"/>
          <w:sz w:val="24"/>
          <w:szCs w:val="24"/>
        </w:rPr>
        <w:t xml:space="preserve"> ao Sr. José Maria Rodrigues da Rocha Júnior, Prefeito Municipal de Juruá, e demais interessados, quanto à referida decisão.</w:t>
      </w:r>
      <w:r w:rsidR="00A50D3F" w:rsidRPr="004A04A7">
        <w:rPr>
          <w:rFonts w:ascii="Arial Narrow" w:hAnsi="Arial Narrow" w:cs="Arial"/>
          <w:color w:val="000000"/>
          <w:sz w:val="24"/>
          <w:szCs w:val="24"/>
        </w:rPr>
        <w:t xml:space="preserve"> </w:t>
      </w:r>
      <w:r w:rsidR="00482839" w:rsidRPr="004A04A7">
        <w:rPr>
          <w:rFonts w:ascii="Arial Narrow" w:hAnsi="Arial Narrow" w:cs="Arial"/>
          <w:b/>
          <w:color w:val="000000"/>
          <w:sz w:val="24"/>
          <w:szCs w:val="24"/>
        </w:rPr>
        <w:t>PROCESSO Nº 13.862/2022 (Apensos: 10.066/2020 e 12.296/2020)</w:t>
      </w:r>
      <w:r w:rsidR="00482839" w:rsidRPr="004A04A7">
        <w:rPr>
          <w:rFonts w:ascii="Arial Narrow" w:hAnsi="Arial Narrow" w:cs="Arial"/>
          <w:color w:val="000000"/>
          <w:sz w:val="24"/>
          <w:szCs w:val="24"/>
        </w:rPr>
        <w:t xml:space="preserve"> - Recurso de Reconsideração interposto pelo Sr. </w:t>
      </w:r>
      <w:proofErr w:type="spellStart"/>
      <w:r w:rsidR="00482839" w:rsidRPr="004A04A7">
        <w:rPr>
          <w:rFonts w:ascii="Arial Narrow" w:hAnsi="Arial Narrow" w:cs="Arial"/>
          <w:color w:val="000000"/>
          <w:sz w:val="24"/>
          <w:szCs w:val="24"/>
        </w:rPr>
        <w:t>Gleidson</w:t>
      </w:r>
      <w:proofErr w:type="spellEnd"/>
      <w:r w:rsidR="00482839" w:rsidRPr="004A04A7">
        <w:rPr>
          <w:rFonts w:ascii="Arial Narrow" w:hAnsi="Arial Narrow" w:cs="Arial"/>
          <w:color w:val="000000"/>
          <w:sz w:val="24"/>
          <w:szCs w:val="24"/>
        </w:rPr>
        <w:t xml:space="preserve"> Rato Serrão, em face do Acórdão n° 555/2022-TCE-Tribunal Pleno, exarado nos autos do Processo n° 12.296/2020.</w:t>
      </w:r>
      <w:r w:rsidR="00482839" w:rsidRPr="004A04A7">
        <w:rPr>
          <w:rFonts w:ascii="Arial Narrow" w:hAnsi="Arial Narrow" w:cs="Arial"/>
          <w:b/>
          <w:color w:val="000000"/>
          <w:sz w:val="24"/>
          <w:szCs w:val="24"/>
        </w:rPr>
        <w:t xml:space="preserve"> ACÓRDÃO Nº 631/2023: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III, alínea“f”, item 2,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Auditor-Relator  em substituição</w:t>
      </w:r>
      <w:r w:rsidR="00482839" w:rsidRPr="004A04A7">
        <w:rPr>
          <w:rFonts w:ascii="Arial Narrow" w:hAnsi="Arial Narrow" w:cs="Arial"/>
          <w:noProof/>
          <w:sz w:val="24"/>
          <w:szCs w:val="24"/>
        </w:rPr>
        <w:t xml:space="preserve"> Alípio Reis Firmo Filho</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9.1. Conhecer</w:t>
      </w:r>
      <w:r w:rsidR="00482839" w:rsidRPr="004A04A7">
        <w:rPr>
          <w:rFonts w:ascii="Arial Narrow" w:hAnsi="Arial Narrow" w:cs="Arial"/>
          <w:color w:val="000000"/>
          <w:sz w:val="24"/>
          <w:szCs w:val="24"/>
        </w:rPr>
        <w:t xml:space="preserve"> do presente Recurso de Reconsideração interposto pelo </w:t>
      </w:r>
      <w:r w:rsidR="00482839" w:rsidRPr="004A04A7">
        <w:rPr>
          <w:rFonts w:ascii="Arial Narrow" w:hAnsi="Arial Narrow" w:cs="Arial"/>
          <w:b/>
          <w:bCs/>
          <w:color w:val="000000"/>
          <w:sz w:val="24"/>
          <w:szCs w:val="24"/>
        </w:rPr>
        <w:t xml:space="preserve">Sr. </w:t>
      </w:r>
      <w:proofErr w:type="spellStart"/>
      <w:r w:rsidR="00482839" w:rsidRPr="004A04A7">
        <w:rPr>
          <w:rFonts w:ascii="Arial Narrow" w:hAnsi="Arial Narrow" w:cs="Arial"/>
          <w:b/>
          <w:bCs/>
          <w:color w:val="000000"/>
          <w:sz w:val="24"/>
          <w:szCs w:val="24"/>
        </w:rPr>
        <w:t>Gleidson</w:t>
      </w:r>
      <w:proofErr w:type="spellEnd"/>
      <w:r w:rsidR="00482839" w:rsidRPr="004A04A7">
        <w:rPr>
          <w:rFonts w:ascii="Arial Narrow" w:hAnsi="Arial Narrow" w:cs="Arial"/>
          <w:b/>
          <w:bCs/>
          <w:color w:val="000000"/>
          <w:sz w:val="24"/>
          <w:szCs w:val="24"/>
        </w:rPr>
        <w:t xml:space="preserve"> Rato Serrão</w:t>
      </w:r>
      <w:r w:rsidR="00482839" w:rsidRPr="004A04A7">
        <w:rPr>
          <w:rFonts w:ascii="Arial Narrow" w:hAnsi="Arial Narrow" w:cs="Arial"/>
          <w:color w:val="000000"/>
          <w:sz w:val="24"/>
          <w:szCs w:val="24"/>
        </w:rPr>
        <w:t xml:space="preserve"> por preencher os requisitos de admissibilidade dos artigos 59, II, e 62, caput, da Lei 2.423/1996–LOTCEAM, combinado com o art. 154, caput, da Resolução TCE nº 04/2002-RITCEAM; </w:t>
      </w:r>
      <w:r w:rsidR="00482839" w:rsidRPr="004A04A7">
        <w:rPr>
          <w:rFonts w:ascii="Arial Narrow" w:hAnsi="Arial Narrow" w:cs="Arial"/>
          <w:b/>
          <w:bCs/>
          <w:color w:val="000000"/>
          <w:sz w:val="24"/>
          <w:szCs w:val="24"/>
        </w:rPr>
        <w:t>9.2. Dar Provimento</w:t>
      </w:r>
      <w:r w:rsidR="00482839" w:rsidRPr="004A04A7">
        <w:rPr>
          <w:rFonts w:ascii="Arial Narrow" w:hAnsi="Arial Narrow" w:cs="Arial"/>
          <w:color w:val="000000"/>
          <w:sz w:val="24"/>
          <w:szCs w:val="24"/>
        </w:rPr>
        <w:t xml:space="preserve"> ao Recurso de Reconsideração interposto pelo </w:t>
      </w:r>
      <w:r w:rsidR="00482839" w:rsidRPr="004A04A7">
        <w:rPr>
          <w:rFonts w:ascii="Arial Narrow" w:hAnsi="Arial Narrow" w:cs="Arial"/>
          <w:b/>
          <w:bCs/>
          <w:color w:val="000000"/>
          <w:sz w:val="24"/>
          <w:szCs w:val="24"/>
        </w:rPr>
        <w:t xml:space="preserve">Sr. </w:t>
      </w:r>
      <w:proofErr w:type="spellStart"/>
      <w:r w:rsidR="00482839" w:rsidRPr="004A04A7">
        <w:rPr>
          <w:rFonts w:ascii="Arial Narrow" w:hAnsi="Arial Narrow" w:cs="Arial"/>
          <w:b/>
          <w:bCs/>
          <w:color w:val="000000"/>
          <w:sz w:val="24"/>
          <w:szCs w:val="24"/>
        </w:rPr>
        <w:t>Gleidson</w:t>
      </w:r>
      <w:proofErr w:type="spellEnd"/>
      <w:r w:rsidR="00482839" w:rsidRPr="004A04A7">
        <w:rPr>
          <w:rFonts w:ascii="Arial Narrow" w:hAnsi="Arial Narrow" w:cs="Arial"/>
          <w:b/>
          <w:bCs/>
          <w:color w:val="000000"/>
          <w:sz w:val="24"/>
          <w:szCs w:val="24"/>
        </w:rPr>
        <w:t xml:space="preserve"> Rato Serrão</w:t>
      </w:r>
      <w:r w:rsidR="00482839" w:rsidRPr="004A04A7">
        <w:rPr>
          <w:rFonts w:ascii="Arial Narrow" w:hAnsi="Arial Narrow" w:cs="Arial"/>
          <w:color w:val="000000"/>
          <w:sz w:val="24"/>
          <w:szCs w:val="24"/>
        </w:rPr>
        <w:t xml:space="preserve">, para reformar parcialmente o Acórdão n° 555/2022-TCE-Tribunal Pleno, proferido nos autos do Processo nº 12.296/2020, que julgou a Prestação de Contas Anual da Câmara Municipal de Barcelos, exercício de 2019, no seguinte sentido: </w:t>
      </w:r>
      <w:r w:rsidR="00482839" w:rsidRPr="004A04A7">
        <w:rPr>
          <w:rFonts w:ascii="Arial Narrow" w:hAnsi="Arial Narrow" w:cs="Arial"/>
          <w:b/>
          <w:bCs/>
          <w:color w:val="000000"/>
          <w:sz w:val="24"/>
          <w:szCs w:val="24"/>
        </w:rPr>
        <w:t>9.2.1.</w:t>
      </w:r>
      <w:r w:rsidR="00482839" w:rsidRPr="004A04A7">
        <w:rPr>
          <w:rFonts w:ascii="Arial Narrow" w:hAnsi="Arial Narrow" w:cs="Arial"/>
          <w:color w:val="000000"/>
          <w:sz w:val="24"/>
          <w:szCs w:val="24"/>
        </w:rPr>
        <w:t xml:space="preserve"> Excluir o item 10.2 do referido decisum, que diz respeito à aplicação de multa; </w:t>
      </w:r>
      <w:r w:rsidR="00482839" w:rsidRPr="004A04A7">
        <w:rPr>
          <w:rFonts w:ascii="Arial Narrow" w:hAnsi="Arial Narrow" w:cs="Arial"/>
          <w:b/>
          <w:bCs/>
          <w:color w:val="000000"/>
          <w:sz w:val="24"/>
          <w:szCs w:val="24"/>
        </w:rPr>
        <w:t>9.2.2.</w:t>
      </w:r>
      <w:r w:rsidR="00482839" w:rsidRPr="004A04A7">
        <w:rPr>
          <w:rFonts w:ascii="Arial Narrow" w:hAnsi="Arial Narrow" w:cs="Arial"/>
          <w:color w:val="000000"/>
          <w:sz w:val="24"/>
          <w:szCs w:val="24"/>
        </w:rPr>
        <w:t xml:space="preserve"> Manter inalterados os demais termos do Acórdão.</w:t>
      </w:r>
      <w:r w:rsidR="00482839" w:rsidRPr="004A04A7">
        <w:rPr>
          <w:rFonts w:ascii="Arial Narrow" w:hAnsi="Arial Narrow" w:cs="Arial"/>
          <w:b/>
          <w:color w:val="000000"/>
          <w:sz w:val="24"/>
          <w:szCs w:val="24"/>
        </w:rPr>
        <w:t xml:space="preserve"> </w:t>
      </w:r>
      <w:r w:rsidR="00482839" w:rsidRPr="004A04A7">
        <w:rPr>
          <w:rFonts w:ascii="Arial Narrow" w:hAnsi="Arial Narrow" w:cs="Arial"/>
          <w:b/>
          <w:bCs/>
          <w:color w:val="000000"/>
          <w:sz w:val="24"/>
          <w:szCs w:val="24"/>
        </w:rPr>
        <w:t>9.3. Dar ciência</w:t>
      </w:r>
      <w:r w:rsidR="00482839" w:rsidRPr="004A04A7">
        <w:rPr>
          <w:rFonts w:ascii="Arial Narrow" w:hAnsi="Arial Narrow" w:cs="Arial"/>
          <w:color w:val="000000"/>
          <w:sz w:val="24"/>
          <w:szCs w:val="24"/>
        </w:rPr>
        <w:t xml:space="preserve"> dos termos do julgado ao Sr. </w:t>
      </w:r>
      <w:proofErr w:type="spellStart"/>
      <w:r w:rsidR="00482839" w:rsidRPr="004A04A7">
        <w:rPr>
          <w:rFonts w:ascii="Arial Narrow" w:hAnsi="Arial Narrow" w:cs="Arial"/>
          <w:color w:val="000000"/>
          <w:sz w:val="24"/>
          <w:szCs w:val="24"/>
        </w:rPr>
        <w:t>Gleidson</w:t>
      </w:r>
      <w:proofErr w:type="spellEnd"/>
      <w:r w:rsidR="00482839" w:rsidRPr="004A04A7">
        <w:rPr>
          <w:rFonts w:ascii="Arial Narrow" w:hAnsi="Arial Narrow" w:cs="Arial"/>
          <w:color w:val="000000"/>
          <w:sz w:val="24"/>
          <w:szCs w:val="24"/>
        </w:rPr>
        <w:t xml:space="preserve"> Rato Serrão; </w:t>
      </w:r>
      <w:r w:rsidR="00482839" w:rsidRPr="004A04A7">
        <w:rPr>
          <w:rFonts w:ascii="Arial Narrow" w:hAnsi="Arial Narrow" w:cs="Arial"/>
          <w:b/>
          <w:bCs/>
          <w:color w:val="000000"/>
          <w:sz w:val="24"/>
          <w:szCs w:val="24"/>
        </w:rPr>
        <w:t>9.4. Arquivar</w:t>
      </w:r>
      <w:r w:rsidR="00482839" w:rsidRPr="004A04A7">
        <w:rPr>
          <w:rFonts w:ascii="Arial Narrow" w:hAnsi="Arial Narrow" w:cs="Arial"/>
          <w:color w:val="000000"/>
          <w:sz w:val="24"/>
          <w:szCs w:val="24"/>
        </w:rPr>
        <w:t xml:space="preserve"> os presentes autos, após o cumprimento de todas as formalidades legais. </w:t>
      </w:r>
      <w:r w:rsidR="00482839" w:rsidRPr="004A04A7">
        <w:rPr>
          <w:rFonts w:ascii="Arial Narrow" w:hAnsi="Arial Narrow" w:cs="Arial"/>
          <w:b/>
          <w:sz w:val="24"/>
          <w:szCs w:val="24"/>
        </w:rPr>
        <w:t>Declaração de Impedimento: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Conselheiro Mario Manoel Coelho de Mello (art. 65 do Regimento Interno).</w:t>
      </w:r>
      <w:r w:rsidR="002D3BC1"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15.624/2022 (Apenso: 13.036/2020)</w:t>
      </w:r>
      <w:r w:rsidR="00482839" w:rsidRPr="004A04A7">
        <w:rPr>
          <w:rFonts w:ascii="Arial Narrow" w:hAnsi="Arial Narrow" w:cs="Arial"/>
          <w:color w:val="000000"/>
          <w:sz w:val="24"/>
          <w:szCs w:val="24"/>
        </w:rPr>
        <w:t xml:space="preserve"> - Recurso de Reconsideração interposto pelo Sr. Jos</w:t>
      </w:r>
      <w:r w:rsidR="002D3BC1" w:rsidRPr="004A04A7">
        <w:rPr>
          <w:rFonts w:ascii="Arial Narrow" w:hAnsi="Arial Narrow" w:cs="Arial"/>
          <w:color w:val="000000"/>
          <w:sz w:val="24"/>
          <w:szCs w:val="24"/>
        </w:rPr>
        <w:t>é</w:t>
      </w:r>
      <w:r w:rsidR="00482839" w:rsidRPr="004A04A7">
        <w:rPr>
          <w:rFonts w:ascii="Arial Narrow" w:hAnsi="Arial Narrow" w:cs="Arial"/>
          <w:color w:val="000000"/>
          <w:sz w:val="24"/>
          <w:szCs w:val="24"/>
        </w:rPr>
        <w:t xml:space="preserve"> Ribamar Fontes Beleza, em face do Acórdão n° 871/2020-TCE-Tribunal Pleno, exarado nos autos do Processo n° 13.036/2020. </w:t>
      </w:r>
      <w:r w:rsidR="00482839" w:rsidRPr="004A04A7">
        <w:rPr>
          <w:rFonts w:ascii="Arial Narrow" w:hAnsi="Arial Narrow" w:cs="Arial"/>
          <w:i/>
          <w:color w:val="000000"/>
          <w:sz w:val="24"/>
          <w:szCs w:val="24"/>
        </w:rPr>
        <w:t>CONCEDIDO VISTA DOS AUTOS À EXCELENTÍSSIMA SENHORA CONSELHEIRA YARA AMAZÔNIA LINS RODRIGUES DOS SANTOS.</w:t>
      </w:r>
      <w:r w:rsidR="00B25920" w:rsidRPr="004A04A7">
        <w:rPr>
          <w:rFonts w:ascii="Arial Narrow" w:hAnsi="Arial Narrow" w:cs="Arial"/>
          <w:sz w:val="24"/>
          <w:szCs w:val="24"/>
        </w:rPr>
        <w:t xml:space="preserve"> </w:t>
      </w:r>
      <w:r w:rsidR="00482839" w:rsidRPr="004A04A7">
        <w:rPr>
          <w:rFonts w:ascii="Arial Narrow" w:hAnsi="Arial Narrow" w:cs="Arial"/>
          <w:b/>
          <w:color w:val="000000"/>
          <w:sz w:val="24"/>
          <w:szCs w:val="24"/>
        </w:rPr>
        <w:t>PROCESSO Nº 10.088/2023 (Apenso: 12.504/2022)</w:t>
      </w:r>
      <w:r w:rsidR="00482839" w:rsidRPr="004A04A7">
        <w:rPr>
          <w:rFonts w:ascii="Arial Narrow" w:hAnsi="Arial Narrow" w:cs="Arial"/>
          <w:color w:val="000000"/>
          <w:sz w:val="24"/>
          <w:szCs w:val="24"/>
        </w:rPr>
        <w:t xml:space="preserve"> - Recurso de Reconsideração interposto pelo Sr. Edson de Paula Rodrigues Mendes, em face do Acórdão n° 1619/2022-TCE-Tribunal Pleno, exarado nos autos do Processo n° 12.504/2022.</w:t>
      </w:r>
      <w:r w:rsidR="00482839" w:rsidRPr="004A04A7">
        <w:rPr>
          <w:rFonts w:ascii="Arial Narrow" w:hAnsi="Arial Narrow" w:cs="Arial"/>
          <w:i/>
          <w:color w:val="000000"/>
          <w:sz w:val="24"/>
          <w:szCs w:val="24"/>
        </w:rPr>
        <w:t xml:space="preserve"> PROCESSO RETIRADO DE PAUTA PELO RELATOR.</w:t>
      </w:r>
      <w:r w:rsidR="007F448B" w:rsidRPr="004A04A7">
        <w:rPr>
          <w:rFonts w:ascii="Arial Narrow" w:hAnsi="Arial Narrow" w:cs="Arial"/>
          <w:b/>
          <w:color w:val="000000"/>
          <w:sz w:val="24"/>
          <w:szCs w:val="24"/>
        </w:rPr>
        <w:t xml:space="preserve"> </w:t>
      </w:r>
      <w:r w:rsidR="00482839" w:rsidRPr="004A04A7">
        <w:rPr>
          <w:rFonts w:ascii="Arial Narrow" w:hAnsi="Arial Narrow" w:cs="Arial"/>
          <w:b/>
          <w:color w:val="000000"/>
          <w:sz w:val="24"/>
          <w:szCs w:val="24"/>
        </w:rPr>
        <w:t>PROCESSO Nº 10.910/2023</w:t>
      </w:r>
      <w:r w:rsidR="00482839" w:rsidRPr="004A04A7">
        <w:rPr>
          <w:rFonts w:ascii="Arial Narrow" w:hAnsi="Arial Narrow" w:cs="Arial"/>
          <w:color w:val="000000"/>
          <w:sz w:val="24"/>
          <w:szCs w:val="24"/>
        </w:rPr>
        <w:t xml:space="preserve"> - Representação interposta pelo Sr. Euler Barreto Carneiro, em face da Delegacia Geral de Polícia Civil do Estado do Amazonas, acerca de possíveis irregularidades da Portaria Normativa nº 027/2020-GDC/PC, que impede a inclusão de policiais civis com deficiência e readaptados interessados em obter renda complementar com a Gratificação de Serviço Extra (GSE).</w:t>
      </w:r>
      <w:r w:rsidR="00482839" w:rsidRPr="004A04A7">
        <w:rPr>
          <w:rFonts w:ascii="Arial Narrow" w:hAnsi="Arial Narrow" w:cs="Arial"/>
          <w:b/>
          <w:color w:val="000000"/>
          <w:sz w:val="24"/>
          <w:szCs w:val="24"/>
        </w:rPr>
        <w:t xml:space="preserve"> ACÓRDÃO Nº 632/2023:</w:t>
      </w:r>
      <w:r w:rsidR="00482839" w:rsidRPr="004A04A7">
        <w:rPr>
          <w:rFonts w:ascii="Arial Narrow" w:hAnsi="Arial Narrow" w:cs="Arial"/>
          <w:color w:val="000000"/>
          <w:sz w:val="24"/>
          <w:szCs w:val="24"/>
        </w:rPr>
        <w:t xml:space="preserve"> </w:t>
      </w:r>
      <w:r w:rsidR="00482839" w:rsidRPr="004A04A7">
        <w:rPr>
          <w:rFonts w:ascii="Arial Narrow" w:hAnsi="Arial Narrow" w:cs="Arial"/>
          <w:sz w:val="24"/>
          <w:szCs w:val="24"/>
        </w:rPr>
        <w:t xml:space="preserve">Vistos, relatados e discutidos estes autos acima identificados, </w:t>
      </w:r>
      <w:r w:rsidR="00482839" w:rsidRPr="004A04A7">
        <w:rPr>
          <w:rFonts w:ascii="Arial Narrow" w:hAnsi="Arial Narrow" w:cs="Arial"/>
          <w:b/>
          <w:sz w:val="24"/>
          <w:szCs w:val="24"/>
        </w:rPr>
        <w:t xml:space="preserve">ACORDAM </w:t>
      </w:r>
      <w:r w:rsidR="00482839" w:rsidRPr="004A04A7">
        <w:rPr>
          <w:rFonts w:ascii="Arial Narrow" w:hAnsi="Arial Narrow" w:cs="Arial"/>
          <w:sz w:val="24"/>
          <w:szCs w:val="24"/>
        </w:rPr>
        <w:t xml:space="preserve">os Excelentíssimos Senhores Conselheiros do Tribunal de Contas do Estado do Amazonas, reunidos em Sessão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w:t>
      </w:r>
      <w:r w:rsidR="00482839" w:rsidRPr="004A04A7">
        <w:rPr>
          <w:rFonts w:ascii="Arial Narrow" w:hAnsi="Arial Narrow" w:cs="Arial"/>
          <w:b/>
          <w:noProof/>
          <w:sz w:val="24"/>
          <w:szCs w:val="24"/>
        </w:rPr>
        <w:t>Tribunal Pleno</w:t>
      </w:r>
      <w:r w:rsidR="00482839" w:rsidRPr="004A04A7">
        <w:rPr>
          <w:rFonts w:ascii="Arial Narrow" w:hAnsi="Arial Narrow" w:cs="Arial"/>
          <w:sz w:val="24"/>
          <w:szCs w:val="24"/>
        </w:rPr>
        <w:t>, no exercício da competência atribuída</w:t>
      </w:r>
      <w:r w:rsidR="00482839" w:rsidRPr="004A04A7">
        <w:rPr>
          <w:rFonts w:ascii="Arial Narrow" w:hAnsi="Arial Narrow" w:cs="Arial"/>
          <w:noProof/>
          <w:sz w:val="24"/>
          <w:szCs w:val="24"/>
        </w:rPr>
        <w:t xml:space="preserve"> pelo art. 11, inciso IV, alínea “i”, da Resolução nº 04/2002-TCE/AM</w:t>
      </w:r>
      <w:r w:rsidR="00482839" w:rsidRPr="004A04A7">
        <w:rPr>
          <w:rFonts w:ascii="Arial Narrow" w:hAnsi="Arial Narrow" w:cs="Arial"/>
          <w:sz w:val="24"/>
          <w:szCs w:val="24"/>
        </w:rPr>
        <w:t>,</w:t>
      </w:r>
      <w:r w:rsidR="00482839" w:rsidRPr="004A04A7">
        <w:rPr>
          <w:rFonts w:ascii="Arial Narrow" w:hAnsi="Arial Narrow" w:cs="Arial"/>
          <w:b/>
          <w:noProof/>
          <w:sz w:val="24"/>
          <w:szCs w:val="24"/>
        </w:rPr>
        <w:t xml:space="preserve"> à unanimidade,</w:t>
      </w:r>
      <w:r w:rsidR="00482839" w:rsidRPr="004A04A7">
        <w:rPr>
          <w:rFonts w:ascii="Arial Narrow" w:hAnsi="Arial Narrow" w:cs="Arial"/>
          <w:b/>
          <w:sz w:val="24"/>
          <w:szCs w:val="24"/>
        </w:rPr>
        <w:t xml:space="preserve"> </w:t>
      </w:r>
      <w:r w:rsidR="00482839" w:rsidRPr="004A04A7">
        <w:rPr>
          <w:rFonts w:ascii="Arial Narrow" w:hAnsi="Arial Narrow" w:cs="Arial"/>
          <w:sz w:val="24"/>
          <w:szCs w:val="24"/>
        </w:rPr>
        <w:t>nos termos d</w:t>
      </w:r>
      <w:r w:rsidR="00482839" w:rsidRPr="004A04A7">
        <w:rPr>
          <w:rFonts w:ascii="Arial Narrow" w:hAnsi="Arial Narrow" w:cs="Arial"/>
          <w:noProof/>
          <w:sz w:val="24"/>
          <w:szCs w:val="24"/>
        </w:rPr>
        <w:t>o voto</w:t>
      </w:r>
      <w:r w:rsidR="00482839" w:rsidRPr="004A04A7">
        <w:rPr>
          <w:rFonts w:ascii="Arial Narrow" w:hAnsi="Arial Narrow" w:cs="Arial"/>
          <w:sz w:val="24"/>
          <w:szCs w:val="24"/>
        </w:rPr>
        <w:t xml:space="preserve"> </w:t>
      </w:r>
      <w:r w:rsidR="00482839" w:rsidRPr="004A04A7">
        <w:rPr>
          <w:rFonts w:ascii="Arial Narrow" w:hAnsi="Arial Narrow" w:cs="Arial"/>
          <w:noProof/>
          <w:sz w:val="24"/>
          <w:szCs w:val="24"/>
        </w:rPr>
        <w:t>do</w:t>
      </w:r>
      <w:r w:rsidR="00482839" w:rsidRPr="004A04A7">
        <w:rPr>
          <w:rFonts w:ascii="Arial Narrow" w:hAnsi="Arial Narrow" w:cs="Arial"/>
          <w:sz w:val="24"/>
          <w:szCs w:val="24"/>
        </w:rPr>
        <w:t xml:space="preserve"> Excelentíssimo Senhor </w:t>
      </w:r>
      <w:r w:rsidR="00482839" w:rsidRPr="004A04A7">
        <w:rPr>
          <w:rFonts w:ascii="Arial Narrow" w:hAnsi="Arial Narrow" w:cs="Arial"/>
          <w:noProof/>
          <w:sz w:val="24"/>
          <w:szCs w:val="24"/>
        </w:rPr>
        <w:t>Auditor-Relator</w:t>
      </w:r>
      <w:r w:rsidR="00524F23" w:rsidRPr="004A04A7">
        <w:rPr>
          <w:rFonts w:ascii="Arial Narrow" w:hAnsi="Arial Narrow" w:cs="Arial"/>
          <w:noProof/>
          <w:sz w:val="24"/>
          <w:szCs w:val="24"/>
        </w:rPr>
        <w:t xml:space="preserve"> </w:t>
      </w:r>
      <w:r w:rsidR="00482839" w:rsidRPr="004A04A7">
        <w:rPr>
          <w:rFonts w:ascii="Arial Narrow" w:hAnsi="Arial Narrow" w:cs="Arial"/>
          <w:noProof/>
          <w:sz w:val="24"/>
          <w:szCs w:val="24"/>
        </w:rPr>
        <w:t>em substituiçãoAlípio Reis Firmo Filho</w:t>
      </w:r>
      <w:r w:rsidR="00482839" w:rsidRPr="004A04A7">
        <w:rPr>
          <w:rFonts w:ascii="Arial Narrow" w:hAnsi="Arial Narrow" w:cs="Arial"/>
          <w:b/>
          <w:noProof/>
          <w:sz w:val="24"/>
          <w:szCs w:val="24"/>
        </w:rPr>
        <w:t>, em consonância</w:t>
      </w:r>
      <w:r w:rsidR="00482839" w:rsidRPr="004A04A7">
        <w:rPr>
          <w:rFonts w:ascii="Arial Narrow" w:hAnsi="Arial Narrow" w:cs="Arial"/>
          <w:noProof/>
          <w:sz w:val="24"/>
          <w:szCs w:val="24"/>
        </w:rPr>
        <w:t xml:space="preserve"> com pronunciamento do Ministério Público junto a este Tribunal</w:t>
      </w:r>
      <w:r w:rsidR="00482839" w:rsidRPr="004A04A7">
        <w:rPr>
          <w:rFonts w:ascii="Arial Narrow" w:hAnsi="Arial Narrow" w:cs="Arial"/>
          <w:sz w:val="24"/>
          <w:szCs w:val="24"/>
        </w:rPr>
        <w:t>, no sentido de:</w:t>
      </w:r>
      <w:r w:rsidR="00482839" w:rsidRPr="004A04A7">
        <w:rPr>
          <w:rFonts w:ascii="Arial Narrow" w:hAnsi="Arial Narrow" w:cs="Arial"/>
          <w:color w:val="000000"/>
          <w:sz w:val="24"/>
          <w:szCs w:val="24"/>
        </w:rPr>
        <w:t xml:space="preserve"> </w:t>
      </w:r>
      <w:r w:rsidR="00482839" w:rsidRPr="004A04A7">
        <w:rPr>
          <w:rFonts w:ascii="Arial Narrow" w:hAnsi="Arial Narrow" w:cs="Arial"/>
          <w:b/>
          <w:bCs/>
          <w:color w:val="000000"/>
          <w:sz w:val="24"/>
          <w:szCs w:val="24"/>
        </w:rPr>
        <w:t>10.1. Arquivar</w:t>
      </w:r>
      <w:r w:rsidR="00482839" w:rsidRPr="004A04A7">
        <w:rPr>
          <w:rFonts w:ascii="Arial Narrow" w:hAnsi="Arial Narrow" w:cs="Arial"/>
          <w:color w:val="000000"/>
          <w:sz w:val="24"/>
          <w:szCs w:val="24"/>
        </w:rPr>
        <w:t xml:space="preserve"> a presente Representação interposta pelo Sr. Euler Barreto Carneiro em face da Delegacia Geral de Polícia Civil do Estado do Amazonas, em virtude da ocorrência de litispendência, nos termos do art. 337, §3º do Código de Processo Civil; </w:t>
      </w:r>
      <w:r w:rsidR="00482839" w:rsidRPr="004A04A7">
        <w:rPr>
          <w:rFonts w:ascii="Arial Narrow" w:hAnsi="Arial Narrow" w:cs="Arial"/>
          <w:b/>
          <w:bCs/>
          <w:color w:val="000000"/>
          <w:sz w:val="24"/>
          <w:szCs w:val="24"/>
        </w:rPr>
        <w:t>10.2. Dar ciência</w:t>
      </w:r>
      <w:r w:rsidR="00482839" w:rsidRPr="004A04A7">
        <w:rPr>
          <w:rFonts w:ascii="Arial Narrow" w:hAnsi="Arial Narrow" w:cs="Arial"/>
          <w:color w:val="000000"/>
          <w:sz w:val="24"/>
          <w:szCs w:val="24"/>
        </w:rPr>
        <w:t xml:space="preserve"> da decisão ao Sr. Euler Barreto Carneiro, e à Delegacia Geral de Polícia Civil do Estado do Amazonas.</w:t>
      </w:r>
      <w:r w:rsidR="006C2C94" w:rsidRPr="004A04A7">
        <w:rPr>
          <w:rFonts w:ascii="Arial Narrow" w:hAnsi="Arial Narrow" w:cs="Arial"/>
          <w:color w:val="000000"/>
          <w:sz w:val="24"/>
          <w:szCs w:val="24"/>
        </w:rPr>
        <w:t xml:space="preserve"> </w:t>
      </w:r>
      <w:r w:rsidR="00A20978" w:rsidRPr="004A04A7">
        <w:rPr>
          <w:rFonts w:ascii="Arial Narrow" w:hAnsi="Arial Narrow" w:cs="Arial"/>
          <w:color w:val="000000"/>
          <w:sz w:val="24"/>
          <w:szCs w:val="24"/>
        </w:rPr>
        <w:t xml:space="preserve">/===/ Nada mais havendo a tratar, a Presidência deu por encerrada a presente Sessão Ordinária, às </w:t>
      </w:r>
      <w:r w:rsidR="008D3BCA" w:rsidRPr="004A04A7">
        <w:rPr>
          <w:rFonts w:ascii="Arial Narrow" w:hAnsi="Arial Narrow" w:cs="Arial"/>
          <w:sz w:val="24"/>
          <w:szCs w:val="24"/>
        </w:rPr>
        <w:t>1</w:t>
      </w:r>
      <w:r w:rsidR="0029693D" w:rsidRPr="004A04A7">
        <w:rPr>
          <w:rFonts w:ascii="Arial Narrow" w:hAnsi="Arial Narrow" w:cs="Arial"/>
          <w:sz w:val="24"/>
          <w:szCs w:val="24"/>
        </w:rPr>
        <w:t>1</w:t>
      </w:r>
      <w:r w:rsidR="00A20978" w:rsidRPr="004A04A7">
        <w:rPr>
          <w:rFonts w:ascii="Arial Narrow" w:hAnsi="Arial Narrow" w:cs="Arial"/>
          <w:sz w:val="24"/>
          <w:szCs w:val="24"/>
        </w:rPr>
        <w:t>h</w:t>
      </w:r>
      <w:r w:rsidR="00860659" w:rsidRPr="004A04A7">
        <w:rPr>
          <w:rFonts w:ascii="Arial Narrow" w:hAnsi="Arial Narrow" w:cs="Arial"/>
          <w:sz w:val="24"/>
          <w:szCs w:val="24"/>
        </w:rPr>
        <w:t>1</w:t>
      </w:r>
      <w:r w:rsidR="00B81160" w:rsidRPr="004A04A7">
        <w:rPr>
          <w:rFonts w:ascii="Arial Narrow" w:hAnsi="Arial Narrow" w:cs="Arial"/>
          <w:sz w:val="24"/>
          <w:szCs w:val="24"/>
        </w:rPr>
        <w:t>5</w:t>
      </w:r>
      <w:r w:rsidR="00A20978" w:rsidRPr="004A04A7">
        <w:rPr>
          <w:rFonts w:ascii="Arial Narrow" w:hAnsi="Arial Narrow" w:cs="Arial"/>
          <w:color w:val="000000"/>
          <w:sz w:val="24"/>
          <w:szCs w:val="24"/>
        </w:rPr>
        <w:t>, convocando outra para o</w:t>
      </w:r>
      <w:r w:rsidR="009B6860" w:rsidRPr="004A04A7">
        <w:rPr>
          <w:rFonts w:ascii="Arial Narrow" w:hAnsi="Arial Narrow" w:cs="Arial"/>
          <w:color w:val="000000"/>
          <w:sz w:val="24"/>
          <w:szCs w:val="24"/>
        </w:rPr>
        <w:t xml:space="preserve"> </w:t>
      </w:r>
      <w:r w:rsidR="00A24609" w:rsidRPr="004A04A7">
        <w:rPr>
          <w:rFonts w:ascii="Arial Narrow" w:hAnsi="Arial Narrow" w:cs="Arial"/>
          <w:color w:val="000000"/>
          <w:sz w:val="24"/>
          <w:szCs w:val="24"/>
        </w:rPr>
        <w:t>décimo</w:t>
      </w:r>
      <w:r w:rsidR="006D4B45" w:rsidRPr="004A04A7">
        <w:rPr>
          <w:rFonts w:ascii="Arial Narrow" w:hAnsi="Arial Narrow" w:cs="Arial"/>
          <w:color w:val="000000"/>
          <w:sz w:val="24"/>
          <w:szCs w:val="24"/>
        </w:rPr>
        <w:t xml:space="preserve"> </w:t>
      </w:r>
      <w:r w:rsidR="00A20978" w:rsidRPr="004A04A7">
        <w:rPr>
          <w:rFonts w:ascii="Arial Narrow" w:hAnsi="Arial Narrow" w:cs="Arial"/>
          <w:color w:val="000000"/>
          <w:sz w:val="24"/>
          <w:szCs w:val="24"/>
        </w:rPr>
        <w:t>dia</w:t>
      </w:r>
      <w:r w:rsidR="00A20978" w:rsidRPr="004A04A7">
        <w:rPr>
          <w:rFonts w:ascii="Arial Narrow" w:hAnsi="Arial Narrow" w:cs="Arial"/>
          <w:sz w:val="24"/>
          <w:szCs w:val="24"/>
        </w:rPr>
        <w:t xml:space="preserve"> do mês de</w:t>
      </w:r>
      <w:r w:rsidR="0049467C" w:rsidRPr="004A04A7">
        <w:rPr>
          <w:rFonts w:ascii="Arial Narrow" w:hAnsi="Arial Narrow" w:cs="Arial"/>
          <w:sz w:val="24"/>
          <w:szCs w:val="24"/>
        </w:rPr>
        <w:t xml:space="preserve"> </w:t>
      </w:r>
      <w:r w:rsidR="00B81160" w:rsidRPr="004A04A7">
        <w:rPr>
          <w:rFonts w:ascii="Arial Narrow" w:hAnsi="Arial Narrow" w:cs="Arial"/>
          <w:sz w:val="24"/>
          <w:szCs w:val="24"/>
        </w:rPr>
        <w:t xml:space="preserve">abril </w:t>
      </w:r>
      <w:r w:rsidR="00A20978" w:rsidRPr="004A04A7">
        <w:rPr>
          <w:rFonts w:ascii="Arial Narrow" w:hAnsi="Arial Narrow" w:cs="Arial"/>
          <w:sz w:val="24"/>
          <w:szCs w:val="24"/>
        </w:rPr>
        <w:t>do ano de</w:t>
      </w:r>
      <w:r w:rsidR="00F40273" w:rsidRPr="004A04A7">
        <w:rPr>
          <w:rFonts w:ascii="Arial Narrow" w:hAnsi="Arial Narrow" w:cs="Arial"/>
          <w:sz w:val="24"/>
          <w:szCs w:val="24"/>
        </w:rPr>
        <w:t xml:space="preserve"> </w:t>
      </w:r>
      <w:r w:rsidR="00A20978" w:rsidRPr="004A04A7">
        <w:rPr>
          <w:rFonts w:ascii="Arial Narrow" w:hAnsi="Arial Narrow" w:cs="Arial"/>
          <w:sz w:val="24"/>
          <w:szCs w:val="24"/>
        </w:rPr>
        <w:t xml:space="preserve">dois mil e vinte e </w:t>
      </w:r>
      <w:r w:rsidR="00A7436D" w:rsidRPr="004A04A7">
        <w:rPr>
          <w:rFonts w:ascii="Arial Narrow" w:hAnsi="Arial Narrow" w:cs="Arial"/>
          <w:sz w:val="24"/>
          <w:szCs w:val="24"/>
        </w:rPr>
        <w:t>três</w:t>
      </w:r>
      <w:r w:rsidR="00A20978" w:rsidRPr="004A04A7">
        <w:rPr>
          <w:rFonts w:ascii="Arial Narrow" w:hAnsi="Arial Narrow" w:cs="Arial"/>
          <w:color w:val="000000"/>
          <w:sz w:val="24"/>
          <w:szCs w:val="24"/>
        </w:rPr>
        <w:t>,</w:t>
      </w:r>
      <w:r w:rsidR="00097E59" w:rsidRPr="004A04A7">
        <w:rPr>
          <w:rFonts w:ascii="Arial Narrow" w:hAnsi="Arial Narrow" w:cs="Arial"/>
          <w:color w:val="000000"/>
          <w:sz w:val="24"/>
          <w:szCs w:val="24"/>
        </w:rPr>
        <w:t xml:space="preserve"> </w:t>
      </w:r>
      <w:r w:rsidR="00A20978" w:rsidRPr="004A04A7">
        <w:rPr>
          <w:rFonts w:ascii="Arial Narrow" w:hAnsi="Arial Narrow" w:cs="Arial"/>
          <w:color w:val="000000"/>
          <w:sz w:val="24"/>
          <w:szCs w:val="24"/>
        </w:rPr>
        <w:t>à hora regimental</w:t>
      </w:r>
      <w:r w:rsidR="004A04A7">
        <w:rPr>
          <w:rFonts w:ascii="Arial Narrow" w:hAnsi="Arial Narrow" w:cs="Arial"/>
          <w:color w:val="000000"/>
          <w:sz w:val="24"/>
          <w:szCs w:val="24"/>
        </w:rPr>
        <w:t>.</w:t>
      </w:r>
      <w:r w:rsidR="00A20978" w:rsidRPr="004A04A7">
        <w:rPr>
          <w:rFonts w:ascii="Arial Narrow" w:hAnsi="Arial Narrow" w:cs="Arial"/>
          <w:color w:val="000000"/>
          <w:sz w:val="24"/>
          <w:szCs w:val="24"/>
        </w:rPr>
        <w:t xml:space="preserve"> </w:t>
      </w:r>
    </w:p>
    <w:p w14:paraId="24DACE3E" w14:textId="7926D652" w:rsidR="004A04A7" w:rsidRDefault="004A04A7" w:rsidP="004A04A7">
      <w:pPr>
        <w:spacing w:after="120" w:line="240" w:lineRule="auto"/>
        <w:ind w:left="-851" w:right="-142"/>
        <w:jc w:val="both"/>
        <w:rPr>
          <w:rFonts w:ascii="Arial Narrow" w:hAnsi="Arial Narrow" w:cs="Arial"/>
          <w:sz w:val="24"/>
          <w:szCs w:val="24"/>
        </w:rPr>
      </w:pPr>
    </w:p>
    <w:p w14:paraId="70A5CA34" w14:textId="77777777" w:rsidR="004A04A7" w:rsidRDefault="004A04A7" w:rsidP="004A04A7">
      <w:pPr>
        <w:spacing w:after="0" w:line="240" w:lineRule="auto"/>
        <w:ind w:left="-851" w:right="-142"/>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Pr>
          <w:rFonts w:ascii="Arial Narrow" w:hAnsi="Arial Narrow" w:cs="Arial"/>
          <w:sz w:val="24"/>
          <w:szCs w:val="24"/>
        </w:rPr>
        <w:t>, em Manaus, 12 de junho de 2023.</w:t>
      </w:r>
    </w:p>
    <w:p w14:paraId="234B1C50" w14:textId="4AE3D1C2" w:rsidR="004A04A7" w:rsidRDefault="004A04A7" w:rsidP="004A04A7">
      <w:pPr>
        <w:spacing w:after="0"/>
        <w:ind w:right="-568"/>
        <w:rPr>
          <w:rFonts w:ascii="Arial Narrow" w:hAnsi="Arial Narrow" w:cs="Arial"/>
          <w:sz w:val="24"/>
          <w:szCs w:val="24"/>
        </w:rPr>
      </w:pPr>
      <w:r>
        <w:rPr>
          <w:noProof/>
        </w:rPr>
        <w:drawing>
          <wp:anchor distT="0" distB="0" distL="114300" distR="114300" simplePos="0" relativeHeight="251660288" behindDoc="1" locked="0" layoutInCell="1" allowOverlap="1" wp14:anchorId="63A5F49B" wp14:editId="77747CC7">
            <wp:simplePos x="0" y="0"/>
            <wp:positionH relativeFrom="column">
              <wp:posOffset>1263015</wp:posOffset>
            </wp:positionH>
            <wp:positionV relativeFrom="paragraph">
              <wp:posOffset>65405</wp:posOffset>
            </wp:positionV>
            <wp:extent cx="2809875" cy="800100"/>
            <wp:effectExtent l="0" t="0" r="952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1389E070" w14:textId="77777777" w:rsidR="004A04A7" w:rsidRDefault="004A04A7" w:rsidP="004A04A7">
      <w:pPr>
        <w:spacing w:after="0"/>
        <w:ind w:right="-568"/>
        <w:rPr>
          <w:rFonts w:ascii="Arial" w:hAnsi="Arial" w:cs="Arial"/>
          <w:b/>
          <w:bCs/>
          <w:noProof/>
          <w:sz w:val="24"/>
          <w:szCs w:val="24"/>
          <w:lang w:eastAsia="pt-BR"/>
        </w:rPr>
      </w:pPr>
    </w:p>
    <w:p w14:paraId="2B73E515" w14:textId="77777777" w:rsidR="004A04A7" w:rsidRDefault="004A04A7" w:rsidP="004A04A7">
      <w:pPr>
        <w:spacing w:after="0"/>
        <w:ind w:right="-568"/>
        <w:rPr>
          <w:rFonts w:ascii="Arial Narrow" w:hAnsi="Arial Narrow"/>
          <w:b/>
        </w:rPr>
      </w:pPr>
      <w:r>
        <w:rPr>
          <w:rFonts w:ascii="Arial Narrow" w:hAnsi="Arial Narrow"/>
          <w:b/>
        </w:rPr>
        <w:t xml:space="preserve">                                                                              </w:t>
      </w:r>
    </w:p>
    <w:p w14:paraId="1828198B" w14:textId="77777777" w:rsidR="004A04A7" w:rsidRDefault="004A04A7" w:rsidP="004A04A7">
      <w:pPr>
        <w:spacing w:after="0"/>
        <w:ind w:left="-851" w:right="-143"/>
        <w:jc w:val="center"/>
        <w:rPr>
          <w:rFonts w:ascii="Arial Narrow" w:hAnsi="Arial Narrow"/>
          <w:b/>
        </w:rPr>
      </w:pPr>
      <w:r>
        <w:rPr>
          <w:rFonts w:ascii="Arial Narrow" w:hAnsi="Arial Narrow"/>
          <w:b/>
        </w:rPr>
        <w:t>Mirtyl Levy Júnior</w:t>
      </w:r>
    </w:p>
    <w:p w14:paraId="61F8F1A9" w14:textId="5568A4D7" w:rsidR="004A04A7" w:rsidRDefault="004A04A7" w:rsidP="004A04A7">
      <w:pPr>
        <w:spacing w:after="120" w:line="240" w:lineRule="auto"/>
        <w:ind w:left="-851" w:right="-142"/>
        <w:jc w:val="center"/>
        <w:rPr>
          <w:rFonts w:ascii="Arial Narrow" w:hAnsi="Arial Narrow" w:cs="Arial"/>
          <w:sz w:val="24"/>
          <w:szCs w:val="24"/>
        </w:rPr>
      </w:pPr>
      <w:r>
        <w:rPr>
          <w:rFonts w:ascii="Arial Narrow" w:hAnsi="Arial Narrow"/>
        </w:rPr>
        <w:t>Secretário do Tribunal Pleno</w:t>
      </w:r>
    </w:p>
    <w:p w14:paraId="2BCFF5C2" w14:textId="77777777" w:rsidR="004A04A7" w:rsidRPr="004A04A7" w:rsidRDefault="004A04A7" w:rsidP="000B528B">
      <w:pPr>
        <w:spacing w:after="120" w:line="240" w:lineRule="auto"/>
        <w:ind w:left="-851" w:right="-142"/>
        <w:jc w:val="both"/>
        <w:rPr>
          <w:rFonts w:ascii="Arial Narrow" w:hAnsi="Arial Narrow" w:cs="Arial"/>
          <w:sz w:val="24"/>
          <w:szCs w:val="24"/>
        </w:rPr>
      </w:pPr>
    </w:p>
    <w:sectPr w:rsidR="004A04A7" w:rsidRPr="004A04A7" w:rsidSect="004A04A7">
      <w:headerReference w:type="default" r:id="rId10"/>
      <w:footerReference w:type="default" r:id="rId11"/>
      <w:pgSz w:w="11906" w:h="16838"/>
      <w:pgMar w:top="1266" w:right="992" w:bottom="851" w:left="1701" w:header="142" w:footer="2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E8F5" w14:textId="77777777" w:rsidR="00A50C56" w:rsidRDefault="00A50C56" w:rsidP="00320EE1">
      <w:pPr>
        <w:spacing w:after="0" w:line="240" w:lineRule="auto"/>
      </w:pPr>
      <w:r>
        <w:separator/>
      </w:r>
    </w:p>
  </w:endnote>
  <w:endnote w:type="continuationSeparator" w:id="0">
    <w:p w14:paraId="64248E46" w14:textId="77777777" w:rsidR="00A50C56" w:rsidRDefault="00A50C56"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4A484D" w:rsidRDefault="004A484D" w:rsidP="009A7439">
    <w:pPr>
      <w:pStyle w:val="Rodap"/>
    </w:pPr>
    <w:r>
      <w:t xml:space="preserve">  </w:t>
    </w:r>
  </w:p>
  <w:p w14:paraId="1E2964A9" w14:textId="5D2D2539" w:rsidR="004A484D" w:rsidRPr="004A04A7" w:rsidRDefault="00482839" w:rsidP="007D6868">
    <w:pPr>
      <w:pStyle w:val="Rodap"/>
      <w:ind w:left="-851" w:right="-143"/>
      <w:rPr>
        <w:rFonts w:ascii="Arial Narrow" w:hAnsi="Arial Narrow"/>
        <w:b/>
      </w:rPr>
    </w:pPr>
    <w:r w:rsidRPr="004A04A7">
      <w:rPr>
        <w:rFonts w:ascii="Arial Narrow" w:hAnsi="Arial Narrow" w:cs="Arial"/>
        <w:b/>
        <w:sz w:val="18"/>
        <w:szCs w:val="18"/>
      </w:rPr>
      <w:t>10</w:t>
    </w:r>
    <w:r w:rsidR="004A484D" w:rsidRPr="004A04A7">
      <w:rPr>
        <w:rFonts w:ascii="Arial Narrow" w:hAnsi="Arial Narrow" w:cs="Arial"/>
        <w:b/>
        <w:sz w:val="18"/>
        <w:szCs w:val="18"/>
      </w:rPr>
      <w:t xml:space="preserve">ª ATAORD DE </w:t>
    </w:r>
    <w:r w:rsidRPr="004A04A7">
      <w:rPr>
        <w:rFonts w:ascii="Arial Narrow" w:hAnsi="Arial Narrow" w:cs="Arial"/>
        <w:b/>
        <w:sz w:val="18"/>
        <w:szCs w:val="18"/>
      </w:rPr>
      <w:t>03</w:t>
    </w:r>
    <w:r w:rsidR="004A484D" w:rsidRPr="004A04A7">
      <w:rPr>
        <w:rFonts w:ascii="Arial Narrow" w:hAnsi="Arial Narrow" w:cs="Arial"/>
        <w:b/>
        <w:sz w:val="18"/>
        <w:szCs w:val="18"/>
      </w:rPr>
      <w:t>.0</w:t>
    </w:r>
    <w:r w:rsidRPr="004A04A7">
      <w:rPr>
        <w:rFonts w:ascii="Arial Narrow" w:hAnsi="Arial Narrow" w:cs="Arial"/>
        <w:b/>
        <w:sz w:val="18"/>
        <w:szCs w:val="18"/>
      </w:rPr>
      <w:t>4</w:t>
    </w:r>
    <w:r w:rsidR="004A484D" w:rsidRPr="004A04A7">
      <w:rPr>
        <w:rFonts w:ascii="Arial Narrow" w:hAnsi="Arial Narrow" w:cs="Arial"/>
        <w:b/>
        <w:sz w:val="18"/>
        <w:szCs w:val="18"/>
      </w:rPr>
      <w:t xml:space="preserve">.2023                                             </w:t>
    </w:r>
    <w:r w:rsidR="004A04A7">
      <w:rPr>
        <w:rFonts w:ascii="Arial Narrow" w:hAnsi="Arial Narrow" w:cs="Arial"/>
        <w:b/>
        <w:sz w:val="18"/>
        <w:szCs w:val="18"/>
      </w:rPr>
      <w:t xml:space="preserve">                                          </w:t>
    </w:r>
    <w:r w:rsidR="004A484D" w:rsidRPr="004A04A7">
      <w:rPr>
        <w:rFonts w:ascii="Arial Narrow" w:hAnsi="Arial Narrow" w:cs="Arial"/>
        <w:b/>
        <w:sz w:val="18"/>
        <w:szCs w:val="18"/>
      </w:rPr>
      <w:t xml:space="preserve">                                                                                                        </w:t>
    </w:r>
    <w:sdt>
      <w:sdtPr>
        <w:rPr>
          <w:rFonts w:ascii="Arial Narrow" w:hAnsi="Arial Narrow"/>
        </w:rPr>
        <w:id w:val="355239413"/>
        <w:docPartObj>
          <w:docPartGallery w:val="Page Numbers (Bottom of Page)"/>
          <w:docPartUnique/>
        </w:docPartObj>
      </w:sdtPr>
      <w:sdtEndPr>
        <w:rPr>
          <w:sz w:val="18"/>
          <w:szCs w:val="18"/>
        </w:rPr>
      </w:sdtEndPr>
      <w:sdtContent>
        <w:r w:rsidR="004A484D" w:rsidRPr="004A04A7">
          <w:rPr>
            <w:rFonts w:ascii="Arial Narrow" w:hAnsi="Arial Narrow"/>
            <w:sz w:val="18"/>
            <w:szCs w:val="18"/>
          </w:rPr>
          <w:fldChar w:fldCharType="begin"/>
        </w:r>
        <w:r w:rsidR="004A484D" w:rsidRPr="004A04A7">
          <w:rPr>
            <w:rFonts w:ascii="Arial Narrow" w:hAnsi="Arial Narrow"/>
            <w:sz w:val="18"/>
            <w:szCs w:val="18"/>
          </w:rPr>
          <w:instrText>PAGE   \* MERGEFORMAT</w:instrText>
        </w:r>
        <w:r w:rsidR="004A484D" w:rsidRPr="004A04A7">
          <w:rPr>
            <w:rFonts w:ascii="Arial Narrow" w:hAnsi="Arial Narrow"/>
            <w:sz w:val="18"/>
            <w:szCs w:val="18"/>
          </w:rPr>
          <w:fldChar w:fldCharType="separate"/>
        </w:r>
        <w:r w:rsidR="004A484D" w:rsidRPr="004A04A7">
          <w:rPr>
            <w:rFonts w:ascii="Arial Narrow" w:hAnsi="Arial Narrow"/>
            <w:noProof/>
            <w:sz w:val="18"/>
            <w:szCs w:val="18"/>
          </w:rPr>
          <w:t>8</w:t>
        </w:r>
        <w:r w:rsidR="004A484D" w:rsidRPr="004A04A7">
          <w:rPr>
            <w:rFonts w:ascii="Arial Narrow" w:hAnsi="Arial Narrow"/>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EBF14" w14:textId="77777777" w:rsidR="00A50C56" w:rsidRDefault="00A50C56" w:rsidP="00320EE1">
      <w:pPr>
        <w:spacing w:after="0" w:line="240" w:lineRule="auto"/>
      </w:pPr>
      <w:r>
        <w:separator/>
      </w:r>
    </w:p>
  </w:footnote>
  <w:footnote w:type="continuationSeparator" w:id="0">
    <w:p w14:paraId="424BF1F6" w14:textId="77777777" w:rsidR="00A50C56" w:rsidRDefault="00A50C56"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446430AB" w:rsidR="004A484D" w:rsidRDefault="004A04A7" w:rsidP="004A04A7">
    <w:pPr>
      <w:pStyle w:val="Cabealho"/>
      <w:jc w:val="center"/>
      <w:rPr>
        <w:noProof/>
        <w:lang w:eastAsia="pt-BR"/>
      </w:rPr>
    </w:pPr>
    <w:r w:rsidRPr="00320EE1">
      <w:rPr>
        <w:noProof/>
        <w:lang w:eastAsia="pt-BR"/>
      </w:rPr>
      <w:drawing>
        <wp:inline distT="0" distB="0" distL="0" distR="0" wp14:anchorId="71F18960" wp14:editId="5A3012F2">
          <wp:extent cx="847725" cy="894000"/>
          <wp:effectExtent l="0" t="0" r="0" b="1905"/>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41711" t="5053" r="41934" b="1"/>
                  <a:stretch/>
                </pic:blipFill>
                <pic:spPr bwMode="auto">
                  <a:xfrm>
                    <a:off x="0" y="0"/>
                    <a:ext cx="848650"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4A484D" w:rsidRPr="004A04A7"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4A04A7">
      <w:rPr>
        <w:rFonts w:ascii="Arial Narrow" w:eastAsia="Arial" w:hAnsi="Arial Narrow" w:cs="Arial"/>
        <w:b/>
        <w:smallCaps/>
        <w:color w:val="000000"/>
        <w:sz w:val="16"/>
        <w:szCs w:val="16"/>
      </w:rPr>
      <w:t>ESTADO DO AMAZONAS</w:t>
    </w:r>
  </w:p>
  <w:p w14:paraId="738A9254" w14:textId="77777777" w:rsidR="004A484D" w:rsidRPr="004A04A7"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4A04A7">
      <w:rPr>
        <w:rFonts w:ascii="Arial Narrow" w:eastAsia="Arial" w:hAnsi="Arial Narrow" w:cs="Arial"/>
        <w:b/>
        <w:smallCaps/>
        <w:color w:val="000000"/>
        <w:sz w:val="16"/>
        <w:szCs w:val="16"/>
      </w:rPr>
      <w:t>TRIBUNAL DE CONTAS</w:t>
    </w:r>
  </w:p>
  <w:p w14:paraId="38D30E45" w14:textId="6F737383" w:rsidR="004A484D" w:rsidRPr="004A04A7" w:rsidRDefault="004A484D" w:rsidP="0037546F">
    <w:pPr>
      <w:pStyle w:val="Cabealho"/>
      <w:jc w:val="center"/>
      <w:rPr>
        <w:rFonts w:ascii="Arial Narrow" w:eastAsia="Arial" w:hAnsi="Arial Narrow" w:cs="Arial"/>
        <w:b/>
        <w:smallCaps/>
        <w:color w:val="000000"/>
        <w:sz w:val="16"/>
        <w:szCs w:val="16"/>
      </w:rPr>
    </w:pPr>
    <w:r w:rsidRPr="004A04A7">
      <w:rPr>
        <w:rFonts w:ascii="Arial Narrow" w:eastAsia="Arial" w:hAnsi="Arial Narrow" w:cs="Arial"/>
        <w:b/>
        <w:smallCaps/>
        <w:color w:val="000000"/>
        <w:sz w:val="16"/>
        <w:szCs w:val="16"/>
      </w:rPr>
      <w:t>TRIBUNAL PLENO</w:t>
    </w:r>
  </w:p>
  <w:p w14:paraId="3B23559C" w14:textId="77777777" w:rsidR="004A484D" w:rsidRPr="0037546F" w:rsidRDefault="004A484D"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0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66DF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F6DFE"/>
    <w:multiLevelType w:val="multilevel"/>
    <w:tmpl w:val="0596BFF2"/>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E09A8"/>
    <w:multiLevelType w:val="multilevel"/>
    <w:tmpl w:val="5F9A0FA6"/>
    <w:lvl w:ilvl="0">
      <w:start w:val="1"/>
      <w:numFmt w:val="decimal"/>
      <w:lvlText w:val="%1-"/>
      <w:lvlJc w:val="left"/>
      <w:pPr>
        <w:ind w:left="360" w:hanging="360"/>
      </w:pPr>
      <w:rPr>
        <w:rFonts w:ascii="Arial" w:eastAsia="Arial" w:hAnsi="Arial" w:cs="Arial"/>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E5E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281D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431B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064D29"/>
    <w:multiLevelType w:val="multilevel"/>
    <w:tmpl w:val="A5204AB2"/>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169E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3424E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C488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217D4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F01B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AC3B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E201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1F1C9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713B4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51562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C92866"/>
    <w:multiLevelType w:val="multilevel"/>
    <w:tmpl w:val="82BC0112"/>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8E0B8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8B03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A72B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D3699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9D4E3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51382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2390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395E24"/>
    <w:multiLevelType w:val="multilevel"/>
    <w:tmpl w:val="8F7C13BE"/>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B832E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6D12B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533736"/>
    <w:multiLevelType w:val="multilevel"/>
    <w:tmpl w:val="AE683760"/>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8A69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71624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3F31A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954B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B621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463C0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7F592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9B12C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A95B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7902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A0452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7294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DD3945"/>
    <w:multiLevelType w:val="multilevel"/>
    <w:tmpl w:val="88A6AD60"/>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1346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B04FEE"/>
    <w:multiLevelType w:val="multilevel"/>
    <w:tmpl w:val="9F5630CC"/>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B136D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22121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0"/>
  </w:num>
  <w:num w:numId="3">
    <w:abstractNumId w:val="31"/>
  </w:num>
  <w:num w:numId="4">
    <w:abstractNumId w:val="35"/>
  </w:num>
  <w:num w:numId="5">
    <w:abstractNumId w:val="17"/>
  </w:num>
  <w:num w:numId="6">
    <w:abstractNumId w:val="39"/>
  </w:num>
  <w:num w:numId="7">
    <w:abstractNumId w:val="32"/>
  </w:num>
  <w:num w:numId="8">
    <w:abstractNumId w:val="37"/>
  </w:num>
  <w:num w:numId="9">
    <w:abstractNumId w:val="13"/>
  </w:num>
  <w:num w:numId="10">
    <w:abstractNumId w:val="48"/>
  </w:num>
  <w:num w:numId="11">
    <w:abstractNumId w:val="6"/>
  </w:num>
  <w:num w:numId="12">
    <w:abstractNumId w:val="24"/>
  </w:num>
  <w:num w:numId="13">
    <w:abstractNumId w:val="23"/>
  </w:num>
  <w:num w:numId="14">
    <w:abstractNumId w:val="18"/>
  </w:num>
  <w:num w:numId="15">
    <w:abstractNumId w:val="11"/>
  </w:num>
  <w:num w:numId="16">
    <w:abstractNumId w:val="22"/>
  </w:num>
  <w:num w:numId="17">
    <w:abstractNumId w:val="47"/>
  </w:num>
  <w:num w:numId="18">
    <w:abstractNumId w:val="1"/>
  </w:num>
  <w:num w:numId="19">
    <w:abstractNumId w:val="41"/>
  </w:num>
  <w:num w:numId="20">
    <w:abstractNumId w:val="4"/>
  </w:num>
  <w:num w:numId="21">
    <w:abstractNumId w:val="46"/>
  </w:num>
  <w:num w:numId="22">
    <w:abstractNumId w:val="27"/>
  </w:num>
  <w:num w:numId="23">
    <w:abstractNumId w:val="19"/>
  </w:num>
  <w:num w:numId="24">
    <w:abstractNumId w:val="8"/>
  </w:num>
  <w:num w:numId="25">
    <w:abstractNumId w:val="44"/>
  </w:num>
  <w:num w:numId="26">
    <w:abstractNumId w:val="45"/>
  </w:num>
  <w:num w:numId="27">
    <w:abstractNumId w:val="12"/>
  </w:num>
  <w:num w:numId="28">
    <w:abstractNumId w:val="10"/>
  </w:num>
  <w:num w:numId="29">
    <w:abstractNumId w:val="0"/>
  </w:num>
  <w:num w:numId="30">
    <w:abstractNumId w:val="14"/>
  </w:num>
  <w:num w:numId="31">
    <w:abstractNumId w:val="26"/>
  </w:num>
  <w:num w:numId="32">
    <w:abstractNumId w:val="20"/>
  </w:num>
  <w:num w:numId="33">
    <w:abstractNumId w:val="38"/>
  </w:num>
  <w:num w:numId="34">
    <w:abstractNumId w:val="36"/>
  </w:num>
  <w:num w:numId="35">
    <w:abstractNumId w:val="43"/>
  </w:num>
  <w:num w:numId="36">
    <w:abstractNumId w:val="25"/>
  </w:num>
  <w:num w:numId="37">
    <w:abstractNumId w:val="28"/>
  </w:num>
  <w:num w:numId="38">
    <w:abstractNumId w:val="33"/>
  </w:num>
  <w:num w:numId="39">
    <w:abstractNumId w:val="5"/>
  </w:num>
  <w:num w:numId="40">
    <w:abstractNumId w:val="29"/>
  </w:num>
  <w:num w:numId="41">
    <w:abstractNumId w:val="16"/>
  </w:num>
  <w:num w:numId="42">
    <w:abstractNumId w:val="21"/>
  </w:num>
  <w:num w:numId="43">
    <w:abstractNumId w:val="42"/>
  </w:num>
  <w:num w:numId="44">
    <w:abstractNumId w:val="15"/>
  </w:num>
  <w:num w:numId="45">
    <w:abstractNumId w:val="34"/>
  </w:num>
  <w:num w:numId="46">
    <w:abstractNumId w:val="3"/>
  </w:num>
  <w:num w:numId="47">
    <w:abstractNumId w:val="30"/>
  </w:num>
  <w:num w:numId="48">
    <w:abstractNumId w:val="7"/>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96"/>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D5"/>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21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98A"/>
    <w:rsid w:val="00041A63"/>
    <w:rsid w:val="00041F68"/>
    <w:rsid w:val="00042052"/>
    <w:rsid w:val="00042212"/>
    <w:rsid w:val="00042568"/>
    <w:rsid w:val="0004261F"/>
    <w:rsid w:val="00042F4B"/>
    <w:rsid w:val="00042F91"/>
    <w:rsid w:val="00043120"/>
    <w:rsid w:val="000437D6"/>
    <w:rsid w:val="000438B2"/>
    <w:rsid w:val="000439A2"/>
    <w:rsid w:val="00043C97"/>
    <w:rsid w:val="00043D8C"/>
    <w:rsid w:val="00043ED5"/>
    <w:rsid w:val="000440AF"/>
    <w:rsid w:val="000441A6"/>
    <w:rsid w:val="000446D0"/>
    <w:rsid w:val="00044D00"/>
    <w:rsid w:val="00044D63"/>
    <w:rsid w:val="00044EB7"/>
    <w:rsid w:val="000452F2"/>
    <w:rsid w:val="00045E9B"/>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A0A"/>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E7E"/>
    <w:rsid w:val="00082027"/>
    <w:rsid w:val="00082054"/>
    <w:rsid w:val="0008237F"/>
    <w:rsid w:val="00082467"/>
    <w:rsid w:val="000827F3"/>
    <w:rsid w:val="000828F7"/>
    <w:rsid w:val="00082B70"/>
    <w:rsid w:val="00082BB0"/>
    <w:rsid w:val="00082C5B"/>
    <w:rsid w:val="00082C9B"/>
    <w:rsid w:val="0008326F"/>
    <w:rsid w:val="0008338A"/>
    <w:rsid w:val="00083A1A"/>
    <w:rsid w:val="00083BE6"/>
    <w:rsid w:val="00084A39"/>
    <w:rsid w:val="00084E41"/>
    <w:rsid w:val="0008525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447"/>
    <w:rsid w:val="00092895"/>
    <w:rsid w:val="00092A59"/>
    <w:rsid w:val="00093574"/>
    <w:rsid w:val="0009357A"/>
    <w:rsid w:val="0009373D"/>
    <w:rsid w:val="00093997"/>
    <w:rsid w:val="00093A03"/>
    <w:rsid w:val="00093D16"/>
    <w:rsid w:val="00093D1F"/>
    <w:rsid w:val="00093FF4"/>
    <w:rsid w:val="00094019"/>
    <w:rsid w:val="00094035"/>
    <w:rsid w:val="00094616"/>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8D4"/>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572"/>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28B"/>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A95"/>
    <w:rsid w:val="000C3BDC"/>
    <w:rsid w:val="000C3D5E"/>
    <w:rsid w:val="000C426F"/>
    <w:rsid w:val="000C4450"/>
    <w:rsid w:val="000C4BC9"/>
    <w:rsid w:val="000C4F4C"/>
    <w:rsid w:val="000C52C6"/>
    <w:rsid w:val="000C53B8"/>
    <w:rsid w:val="000C54FE"/>
    <w:rsid w:val="000C55F7"/>
    <w:rsid w:val="000C5757"/>
    <w:rsid w:val="000C5870"/>
    <w:rsid w:val="000C5ABB"/>
    <w:rsid w:val="000C5BC2"/>
    <w:rsid w:val="000C6061"/>
    <w:rsid w:val="000C606A"/>
    <w:rsid w:val="000C63DC"/>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3E55"/>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F38"/>
    <w:rsid w:val="000E7FCB"/>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5C66"/>
    <w:rsid w:val="001062AA"/>
    <w:rsid w:val="00106354"/>
    <w:rsid w:val="0010637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7D3"/>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68B"/>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97E"/>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4E64"/>
    <w:rsid w:val="001750C3"/>
    <w:rsid w:val="0017548A"/>
    <w:rsid w:val="00175869"/>
    <w:rsid w:val="00175E11"/>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42"/>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8AF"/>
    <w:rsid w:val="001A4C8E"/>
    <w:rsid w:val="001A5D05"/>
    <w:rsid w:val="001A5D50"/>
    <w:rsid w:val="001A5DE6"/>
    <w:rsid w:val="001A5E96"/>
    <w:rsid w:val="001A61AB"/>
    <w:rsid w:val="001A68AB"/>
    <w:rsid w:val="001A69CF"/>
    <w:rsid w:val="001A718D"/>
    <w:rsid w:val="001A72FB"/>
    <w:rsid w:val="001A76CB"/>
    <w:rsid w:val="001A77A1"/>
    <w:rsid w:val="001A7972"/>
    <w:rsid w:val="001A7FDB"/>
    <w:rsid w:val="001B0012"/>
    <w:rsid w:val="001B0049"/>
    <w:rsid w:val="001B0279"/>
    <w:rsid w:val="001B056E"/>
    <w:rsid w:val="001B085B"/>
    <w:rsid w:val="001B0BEA"/>
    <w:rsid w:val="001B13CA"/>
    <w:rsid w:val="001B1CF0"/>
    <w:rsid w:val="001B1E9D"/>
    <w:rsid w:val="001B25C1"/>
    <w:rsid w:val="001B275E"/>
    <w:rsid w:val="001B2990"/>
    <w:rsid w:val="001B2BF6"/>
    <w:rsid w:val="001B2EE5"/>
    <w:rsid w:val="001B2F1C"/>
    <w:rsid w:val="001B3388"/>
    <w:rsid w:val="001B3410"/>
    <w:rsid w:val="001B357D"/>
    <w:rsid w:val="001B359B"/>
    <w:rsid w:val="001B36AF"/>
    <w:rsid w:val="001B37FF"/>
    <w:rsid w:val="001B3E47"/>
    <w:rsid w:val="001B4109"/>
    <w:rsid w:val="001B416E"/>
    <w:rsid w:val="001B459A"/>
    <w:rsid w:val="001B4809"/>
    <w:rsid w:val="001B4D2F"/>
    <w:rsid w:val="001B5883"/>
    <w:rsid w:val="001B59AF"/>
    <w:rsid w:val="001B5BC3"/>
    <w:rsid w:val="001B5C2A"/>
    <w:rsid w:val="001B5CF3"/>
    <w:rsid w:val="001B5D5A"/>
    <w:rsid w:val="001B5DD0"/>
    <w:rsid w:val="001B6232"/>
    <w:rsid w:val="001B6274"/>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263"/>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20E8"/>
    <w:rsid w:val="001E2295"/>
    <w:rsid w:val="001E22D7"/>
    <w:rsid w:val="001E2377"/>
    <w:rsid w:val="001E23E3"/>
    <w:rsid w:val="001E2418"/>
    <w:rsid w:val="001E27CB"/>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405"/>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8C3"/>
    <w:rsid w:val="001F48DF"/>
    <w:rsid w:val="001F4BCE"/>
    <w:rsid w:val="001F4CFF"/>
    <w:rsid w:val="001F4DDE"/>
    <w:rsid w:val="001F4EF9"/>
    <w:rsid w:val="001F5084"/>
    <w:rsid w:val="001F510B"/>
    <w:rsid w:val="001F52FF"/>
    <w:rsid w:val="001F53BA"/>
    <w:rsid w:val="001F543B"/>
    <w:rsid w:val="001F552A"/>
    <w:rsid w:val="001F5B89"/>
    <w:rsid w:val="001F621C"/>
    <w:rsid w:val="001F644A"/>
    <w:rsid w:val="001F65B8"/>
    <w:rsid w:val="001F661E"/>
    <w:rsid w:val="001F6640"/>
    <w:rsid w:val="001F67BE"/>
    <w:rsid w:val="001F6C17"/>
    <w:rsid w:val="001F6D46"/>
    <w:rsid w:val="001F70AA"/>
    <w:rsid w:val="001F7235"/>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308"/>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298"/>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3FF0"/>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E87"/>
    <w:rsid w:val="0022706A"/>
    <w:rsid w:val="002272CF"/>
    <w:rsid w:val="002275C7"/>
    <w:rsid w:val="00227CCC"/>
    <w:rsid w:val="00227E9A"/>
    <w:rsid w:val="00230034"/>
    <w:rsid w:val="002301F1"/>
    <w:rsid w:val="0023027F"/>
    <w:rsid w:val="00230421"/>
    <w:rsid w:val="00230767"/>
    <w:rsid w:val="0023088C"/>
    <w:rsid w:val="002309C3"/>
    <w:rsid w:val="00231374"/>
    <w:rsid w:val="00231909"/>
    <w:rsid w:val="00231A6F"/>
    <w:rsid w:val="00231AD4"/>
    <w:rsid w:val="00231BAA"/>
    <w:rsid w:val="00231C21"/>
    <w:rsid w:val="00231C3F"/>
    <w:rsid w:val="002323D8"/>
    <w:rsid w:val="0023295E"/>
    <w:rsid w:val="00232C07"/>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56"/>
    <w:rsid w:val="0023706A"/>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1C"/>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DD7"/>
    <w:rsid w:val="00257E05"/>
    <w:rsid w:val="00260078"/>
    <w:rsid w:val="0026009F"/>
    <w:rsid w:val="0026068D"/>
    <w:rsid w:val="00260D8A"/>
    <w:rsid w:val="00260F60"/>
    <w:rsid w:val="002610B2"/>
    <w:rsid w:val="0026147F"/>
    <w:rsid w:val="00261539"/>
    <w:rsid w:val="00261792"/>
    <w:rsid w:val="00261DD4"/>
    <w:rsid w:val="002622F0"/>
    <w:rsid w:val="00262490"/>
    <w:rsid w:val="00262881"/>
    <w:rsid w:val="00262B3F"/>
    <w:rsid w:val="002638C3"/>
    <w:rsid w:val="002639D6"/>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4EAA"/>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9B"/>
    <w:rsid w:val="00280AD0"/>
    <w:rsid w:val="0028101F"/>
    <w:rsid w:val="0028110A"/>
    <w:rsid w:val="002818B0"/>
    <w:rsid w:val="00281AC7"/>
    <w:rsid w:val="00281BD2"/>
    <w:rsid w:val="00281F62"/>
    <w:rsid w:val="002825AA"/>
    <w:rsid w:val="00282A8A"/>
    <w:rsid w:val="00282AB8"/>
    <w:rsid w:val="00282D8B"/>
    <w:rsid w:val="002832A6"/>
    <w:rsid w:val="0028354D"/>
    <w:rsid w:val="0028361A"/>
    <w:rsid w:val="00283712"/>
    <w:rsid w:val="002837FD"/>
    <w:rsid w:val="0028396D"/>
    <w:rsid w:val="0028398D"/>
    <w:rsid w:val="00283CAD"/>
    <w:rsid w:val="00283DA3"/>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590"/>
    <w:rsid w:val="00293729"/>
    <w:rsid w:val="00293B33"/>
    <w:rsid w:val="00293E15"/>
    <w:rsid w:val="002947CE"/>
    <w:rsid w:val="00294D78"/>
    <w:rsid w:val="0029517E"/>
    <w:rsid w:val="002954AF"/>
    <w:rsid w:val="002956A6"/>
    <w:rsid w:val="00295A89"/>
    <w:rsid w:val="00296103"/>
    <w:rsid w:val="0029618A"/>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755"/>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EB8"/>
    <w:rsid w:val="002C22A5"/>
    <w:rsid w:val="002C2932"/>
    <w:rsid w:val="002C2BAF"/>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BC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439"/>
    <w:rsid w:val="00302870"/>
    <w:rsid w:val="00302A5F"/>
    <w:rsid w:val="00302F69"/>
    <w:rsid w:val="00302F98"/>
    <w:rsid w:val="00303642"/>
    <w:rsid w:val="00303877"/>
    <w:rsid w:val="00303991"/>
    <w:rsid w:val="003039B4"/>
    <w:rsid w:val="003039EF"/>
    <w:rsid w:val="00303B61"/>
    <w:rsid w:val="00303DA6"/>
    <w:rsid w:val="00304566"/>
    <w:rsid w:val="00304812"/>
    <w:rsid w:val="0030523F"/>
    <w:rsid w:val="00305362"/>
    <w:rsid w:val="0030536C"/>
    <w:rsid w:val="0030593B"/>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9F4"/>
    <w:rsid w:val="00312ADC"/>
    <w:rsid w:val="00312BF6"/>
    <w:rsid w:val="00312FB5"/>
    <w:rsid w:val="003134DF"/>
    <w:rsid w:val="00313888"/>
    <w:rsid w:val="00313A93"/>
    <w:rsid w:val="00313E40"/>
    <w:rsid w:val="00313F4F"/>
    <w:rsid w:val="003147FA"/>
    <w:rsid w:val="00314CCA"/>
    <w:rsid w:val="00314DCB"/>
    <w:rsid w:val="0031520B"/>
    <w:rsid w:val="00315BF6"/>
    <w:rsid w:val="00316142"/>
    <w:rsid w:val="003162FC"/>
    <w:rsid w:val="003169BA"/>
    <w:rsid w:val="00316C05"/>
    <w:rsid w:val="00316C13"/>
    <w:rsid w:val="00317037"/>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369"/>
    <w:rsid w:val="0033255A"/>
    <w:rsid w:val="003327D3"/>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71"/>
    <w:rsid w:val="003368AD"/>
    <w:rsid w:val="00336BB8"/>
    <w:rsid w:val="0033708A"/>
    <w:rsid w:val="003371A4"/>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3B0"/>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0C6B"/>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5"/>
    <w:rsid w:val="003B2A5B"/>
    <w:rsid w:val="003B2C66"/>
    <w:rsid w:val="003B32EE"/>
    <w:rsid w:val="003B3A59"/>
    <w:rsid w:val="003B3B8F"/>
    <w:rsid w:val="003B3F8C"/>
    <w:rsid w:val="003B413D"/>
    <w:rsid w:val="003B42C9"/>
    <w:rsid w:val="003B46C1"/>
    <w:rsid w:val="003B5052"/>
    <w:rsid w:val="003B5255"/>
    <w:rsid w:val="003B59EC"/>
    <w:rsid w:val="003B5E89"/>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B5C"/>
    <w:rsid w:val="003C3B6E"/>
    <w:rsid w:val="003C41CF"/>
    <w:rsid w:val="003C430F"/>
    <w:rsid w:val="003C4312"/>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039"/>
    <w:rsid w:val="003D51F3"/>
    <w:rsid w:val="003D5350"/>
    <w:rsid w:val="003D550D"/>
    <w:rsid w:val="003D5641"/>
    <w:rsid w:val="003D57F6"/>
    <w:rsid w:val="003D6396"/>
    <w:rsid w:val="003D652B"/>
    <w:rsid w:val="003D6926"/>
    <w:rsid w:val="003D6EA4"/>
    <w:rsid w:val="003D7703"/>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06"/>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3CA"/>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3A4"/>
    <w:rsid w:val="0040571D"/>
    <w:rsid w:val="00405B24"/>
    <w:rsid w:val="00406628"/>
    <w:rsid w:val="004069AB"/>
    <w:rsid w:val="004069BF"/>
    <w:rsid w:val="004071AE"/>
    <w:rsid w:val="004074EB"/>
    <w:rsid w:val="00407662"/>
    <w:rsid w:val="0040797C"/>
    <w:rsid w:val="0041039F"/>
    <w:rsid w:val="0041082F"/>
    <w:rsid w:val="004108A3"/>
    <w:rsid w:val="00410BE0"/>
    <w:rsid w:val="00410CC7"/>
    <w:rsid w:val="00410D71"/>
    <w:rsid w:val="00410FB0"/>
    <w:rsid w:val="00410FE0"/>
    <w:rsid w:val="0041122B"/>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56CE"/>
    <w:rsid w:val="004164F9"/>
    <w:rsid w:val="00416719"/>
    <w:rsid w:val="004167C9"/>
    <w:rsid w:val="00416AD2"/>
    <w:rsid w:val="00416B1A"/>
    <w:rsid w:val="00416B2A"/>
    <w:rsid w:val="00416C79"/>
    <w:rsid w:val="00416D01"/>
    <w:rsid w:val="00416E64"/>
    <w:rsid w:val="00416EA6"/>
    <w:rsid w:val="00416F9B"/>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344"/>
    <w:rsid w:val="004317EE"/>
    <w:rsid w:val="0043181B"/>
    <w:rsid w:val="00431B6D"/>
    <w:rsid w:val="00431E19"/>
    <w:rsid w:val="00431FEE"/>
    <w:rsid w:val="00432068"/>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93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225"/>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83E"/>
    <w:rsid w:val="00485947"/>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CC"/>
    <w:rsid w:val="004976FA"/>
    <w:rsid w:val="004977C3"/>
    <w:rsid w:val="00497E52"/>
    <w:rsid w:val="004A04A7"/>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D5E"/>
    <w:rsid w:val="004A71B9"/>
    <w:rsid w:val="004A78F6"/>
    <w:rsid w:val="004A7B5E"/>
    <w:rsid w:val="004B001D"/>
    <w:rsid w:val="004B0343"/>
    <w:rsid w:val="004B0A96"/>
    <w:rsid w:val="004B0BBB"/>
    <w:rsid w:val="004B0BCB"/>
    <w:rsid w:val="004B0DAB"/>
    <w:rsid w:val="004B114A"/>
    <w:rsid w:val="004B1471"/>
    <w:rsid w:val="004B1BE0"/>
    <w:rsid w:val="004B1EA0"/>
    <w:rsid w:val="004B1F1A"/>
    <w:rsid w:val="004B1F77"/>
    <w:rsid w:val="004B2DD0"/>
    <w:rsid w:val="004B2E33"/>
    <w:rsid w:val="004B3395"/>
    <w:rsid w:val="004B36FF"/>
    <w:rsid w:val="004B3947"/>
    <w:rsid w:val="004B3C4D"/>
    <w:rsid w:val="004B3E71"/>
    <w:rsid w:val="004B3E75"/>
    <w:rsid w:val="004B433E"/>
    <w:rsid w:val="004B444D"/>
    <w:rsid w:val="004B4558"/>
    <w:rsid w:val="004B457A"/>
    <w:rsid w:val="004B47AD"/>
    <w:rsid w:val="004B4955"/>
    <w:rsid w:val="004B4B66"/>
    <w:rsid w:val="004B5029"/>
    <w:rsid w:val="004B5576"/>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94F"/>
    <w:rsid w:val="004C5C4C"/>
    <w:rsid w:val="004C6236"/>
    <w:rsid w:val="004C629F"/>
    <w:rsid w:val="004C69EF"/>
    <w:rsid w:val="004C6B64"/>
    <w:rsid w:val="004C6DB5"/>
    <w:rsid w:val="004C708A"/>
    <w:rsid w:val="004C7139"/>
    <w:rsid w:val="004C757D"/>
    <w:rsid w:val="004C7AC5"/>
    <w:rsid w:val="004C7B29"/>
    <w:rsid w:val="004C7BB7"/>
    <w:rsid w:val="004C7CCE"/>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6074"/>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3960"/>
    <w:rsid w:val="004E3DFC"/>
    <w:rsid w:val="004E3EBF"/>
    <w:rsid w:val="004E4682"/>
    <w:rsid w:val="004E483B"/>
    <w:rsid w:val="004E4881"/>
    <w:rsid w:val="004E4887"/>
    <w:rsid w:val="004E48C5"/>
    <w:rsid w:val="004E4973"/>
    <w:rsid w:val="004E4E09"/>
    <w:rsid w:val="004E4E55"/>
    <w:rsid w:val="004E508E"/>
    <w:rsid w:val="004E53AD"/>
    <w:rsid w:val="004E5409"/>
    <w:rsid w:val="004E551B"/>
    <w:rsid w:val="004E5546"/>
    <w:rsid w:val="004E5A6B"/>
    <w:rsid w:val="004E5AC3"/>
    <w:rsid w:val="004E6006"/>
    <w:rsid w:val="004E6014"/>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07FE0"/>
    <w:rsid w:val="00510101"/>
    <w:rsid w:val="00510379"/>
    <w:rsid w:val="005103A8"/>
    <w:rsid w:val="00510A3D"/>
    <w:rsid w:val="00510B29"/>
    <w:rsid w:val="00510D72"/>
    <w:rsid w:val="00510D98"/>
    <w:rsid w:val="00510EEB"/>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D3D"/>
    <w:rsid w:val="0052011E"/>
    <w:rsid w:val="00520134"/>
    <w:rsid w:val="00520271"/>
    <w:rsid w:val="005209D0"/>
    <w:rsid w:val="00521236"/>
    <w:rsid w:val="00521818"/>
    <w:rsid w:val="005218D2"/>
    <w:rsid w:val="00521B53"/>
    <w:rsid w:val="00521D46"/>
    <w:rsid w:val="00521E82"/>
    <w:rsid w:val="005225FD"/>
    <w:rsid w:val="00522808"/>
    <w:rsid w:val="0052280A"/>
    <w:rsid w:val="00522A6F"/>
    <w:rsid w:val="00522ABF"/>
    <w:rsid w:val="00522C55"/>
    <w:rsid w:val="00522DD7"/>
    <w:rsid w:val="00522F62"/>
    <w:rsid w:val="005231EC"/>
    <w:rsid w:val="00523828"/>
    <w:rsid w:val="00523B68"/>
    <w:rsid w:val="0052403B"/>
    <w:rsid w:val="005240E3"/>
    <w:rsid w:val="005243E0"/>
    <w:rsid w:val="00524F23"/>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52E7"/>
    <w:rsid w:val="00535AAF"/>
    <w:rsid w:val="00535B95"/>
    <w:rsid w:val="00535DD0"/>
    <w:rsid w:val="0053647C"/>
    <w:rsid w:val="005367FE"/>
    <w:rsid w:val="005368D9"/>
    <w:rsid w:val="0053692E"/>
    <w:rsid w:val="00536AC8"/>
    <w:rsid w:val="005376CE"/>
    <w:rsid w:val="00537873"/>
    <w:rsid w:val="00540069"/>
    <w:rsid w:val="005402E8"/>
    <w:rsid w:val="00540504"/>
    <w:rsid w:val="0054139F"/>
    <w:rsid w:val="005413A9"/>
    <w:rsid w:val="00541767"/>
    <w:rsid w:val="00541B46"/>
    <w:rsid w:val="00541E8E"/>
    <w:rsid w:val="0054205E"/>
    <w:rsid w:val="005422E8"/>
    <w:rsid w:val="00542340"/>
    <w:rsid w:val="00542629"/>
    <w:rsid w:val="00542C74"/>
    <w:rsid w:val="00542DA0"/>
    <w:rsid w:val="00542DCD"/>
    <w:rsid w:val="00543137"/>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47D68"/>
    <w:rsid w:val="00550BED"/>
    <w:rsid w:val="00550CC2"/>
    <w:rsid w:val="00550DF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2B9"/>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591"/>
    <w:rsid w:val="005636FA"/>
    <w:rsid w:val="00563958"/>
    <w:rsid w:val="00563AB2"/>
    <w:rsid w:val="00563CE0"/>
    <w:rsid w:val="00563DD0"/>
    <w:rsid w:val="00563EA7"/>
    <w:rsid w:val="005640EF"/>
    <w:rsid w:val="005640F2"/>
    <w:rsid w:val="005641AC"/>
    <w:rsid w:val="0056425C"/>
    <w:rsid w:val="00564280"/>
    <w:rsid w:val="005648EF"/>
    <w:rsid w:val="00564D48"/>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D24"/>
    <w:rsid w:val="00586DB8"/>
    <w:rsid w:val="00586DF7"/>
    <w:rsid w:val="00586EAE"/>
    <w:rsid w:val="00587414"/>
    <w:rsid w:val="0058750D"/>
    <w:rsid w:val="005875EE"/>
    <w:rsid w:val="005879D1"/>
    <w:rsid w:val="00587EAF"/>
    <w:rsid w:val="005902C7"/>
    <w:rsid w:val="00590909"/>
    <w:rsid w:val="00590959"/>
    <w:rsid w:val="00590F19"/>
    <w:rsid w:val="005910A3"/>
    <w:rsid w:val="00591449"/>
    <w:rsid w:val="00591483"/>
    <w:rsid w:val="005916D1"/>
    <w:rsid w:val="00591DC8"/>
    <w:rsid w:val="0059206D"/>
    <w:rsid w:val="005920DB"/>
    <w:rsid w:val="005921D2"/>
    <w:rsid w:val="005922ED"/>
    <w:rsid w:val="005927A6"/>
    <w:rsid w:val="00592BFE"/>
    <w:rsid w:val="00593124"/>
    <w:rsid w:val="00593603"/>
    <w:rsid w:val="00593629"/>
    <w:rsid w:val="005936B8"/>
    <w:rsid w:val="005937B8"/>
    <w:rsid w:val="005939AE"/>
    <w:rsid w:val="00593FC7"/>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9F5"/>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6C6A"/>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115"/>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4FEE"/>
    <w:rsid w:val="005E573A"/>
    <w:rsid w:val="005E57F3"/>
    <w:rsid w:val="005E58B5"/>
    <w:rsid w:val="005E5918"/>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DD"/>
    <w:rsid w:val="005F4BF4"/>
    <w:rsid w:val="005F5255"/>
    <w:rsid w:val="005F5257"/>
    <w:rsid w:val="005F53BA"/>
    <w:rsid w:val="005F54BE"/>
    <w:rsid w:val="005F5933"/>
    <w:rsid w:val="005F5ACA"/>
    <w:rsid w:val="005F6714"/>
    <w:rsid w:val="005F6E42"/>
    <w:rsid w:val="005F6E7A"/>
    <w:rsid w:val="005F6E7F"/>
    <w:rsid w:val="005F74BD"/>
    <w:rsid w:val="005F7FF0"/>
    <w:rsid w:val="00600365"/>
    <w:rsid w:val="0060083F"/>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07C"/>
    <w:rsid w:val="00604472"/>
    <w:rsid w:val="006047BE"/>
    <w:rsid w:val="00604CA6"/>
    <w:rsid w:val="00605221"/>
    <w:rsid w:val="00605365"/>
    <w:rsid w:val="006053CD"/>
    <w:rsid w:val="006053D4"/>
    <w:rsid w:val="00605445"/>
    <w:rsid w:val="006054A1"/>
    <w:rsid w:val="00605603"/>
    <w:rsid w:val="00605AEF"/>
    <w:rsid w:val="00606168"/>
    <w:rsid w:val="00606305"/>
    <w:rsid w:val="00606969"/>
    <w:rsid w:val="00606981"/>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A48"/>
    <w:rsid w:val="00641B35"/>
    <w:rsid w:val="00641BA9"/>
    <w:rsid w:val="00642ECA"/>
    <w:rsid w:val="006430F9"/>
    <w:rsid w:val="00643836"/>
    <w:rsid w:val="00643F45"/>
    <w:rsid w:val="006441F9"/>
    <w:rsid w:val="00644313"/>
    <w:rsid w:val="0064482B"/>
    <w:rsid w:val="00644BFE"/>
    <w:rsid w:val="00644D97"/>
    <w:rsid w:val="00645302"/>
    <w:rsid w:val="006454EA"/>
    <w:rsid w:val="006458F7"/>
    <w:rsid w:val="00645D3D"/>
    <w:rsid w:val="00645E46"/>
    <w:rsid w:val="00645E53"/>
    <w:rsid w:val="00646035"/>
    <w:rsid w:val="00646760"/>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60D"/>
    <w:rsid w:val="00650AF8"/>
    <w:rsid w:val="00650BB3"/>
    <w:rsid w:val="00650F96"/>
    <w:rsid w:val="0065101E"/>
    <w:rsid w:val="0065155F"/>
    <w:rsid w:val="0065177B"/>
    <w:rsid w:val="00651904"/>
    <w:rsid w:val="00651ADF"/>
    <w:rsid w:val="00652096"/>
    <w:rsid w:val="006521ED"/>
    <w:rsid w:val="00652F32"/>
    <w:rsid w:val="00653BB1"/>
    <w:rsid w:val="00653F1D"/>
    <w:rsid w:val="006548C7"/>
    <w:rsid w:val="00654B35"/>
    <w:rsid w:val="00655043"/>
    <w:rsid w:val="00655680"/>
    <w:rsid w:val="006557CE"/>
    <w:rsid w:val="00655AEB"/>
    <w:rsid w:val="00656334"/>
    <w:rsid w:val="00656347"/>
    <w:rsid w:val="00656D71"/>
    <w:rsid w:val="006570EB"/>
    <w:rsid w:val="006573C7"/>
    <w:rsid w:val="00657957"/>
    <w:rsid w:val="00657A1D"/>
    <w:rsid w:val="00657AA6"/>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8F5"/>
    <w:rsid w:val="00661E37"/>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ABA"/>
    <w:rsid w:val="00672DC6"/>
    <w:rsid w:val="00673CF2"/>
    <w:rsid w:val="006741F3"/>
    <w:rsid w:val="006743CB"/>
    <w:rsid w:val="006745F0"/>
    <w:rsid w:val="006748FD"/>
    <w:rsid w:val="006749FA"/>
    <w:rsid w:val="00674B13"/>
    <w:rsid w:val="00674BD5"/>
    <w:rsid w:val="00674D4F"/>
    <w:rsid w:val="00674E90"/>
    <w:rsid w:val="0067527D"/>
    <w:rsid w:val="00675C20"/>
    <w:rsid w:val="00675C65"/>
    <w:rsid w:val="00675D84"/>
    <w:rsid w:val="00675E40"/>
    <w:rsid w:val="00675E61"/>
    <w:rsid w:val="0067610B"/>
    <w:rsid w:val="006766A7"/>
    <w:rsid w:val="0067683E"/>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3FBE"/>
    <w:rsid w:val="00694192"/>
    <w:rsid w:val="006943DD"/>
    <w:rsid w:val="00694558"/>
    <w:rsid w:val="006948E1"/>
    <w:rsid w:val="006955C5"/>
    <w:rsid w:val="006955F4"/>
    <w:rsid w:val="0069573C"/>
    <w:rsid w:val="006957AC"/>
    <w:rsid w:val="006957BF"/>
    <w:rsid w:val="00695856"/>
    <w:rsid w:val="006958BE"/>
    <w:rsid w:val="006959DF"/>
    <w:rsid w:val="0069718C"/>
    <w:rsid w:val="00697364"/>
    <w:rsid w:val="0069780E"/>
    <w:rsid w:val="0069789E"/>
    <w:rsid w:val="0069794E"/>
    <w:rsid w:val="00697C8A"/>
    <w:rsid w:val="00697E14"/>
    <w:rsid w:val="006A049D"/>
    <w:rsid w:val="006A0B07"/>
    <w:rsid w:val="006A0E1A"/>
    <w:rsid w:val="006A10C9"/>
    <w:rsid w:val="006A10D8"/>
    <w:rsid w:val="006A1216"/>
    <w:rsid w:val="006A136B"/>
    <w:rsid w:val="006A144C"/>
    <w:rsid w:val="006A1716"/>
    <w:rsid w:val="006A17D9"/>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78A6"/>
    <w:rsid w:val="006A798E"/>
    <w:rsid w:val="006A7B56"/>
    <w:rsid w:val="006A7BAA"/>
    <w:rsid w:val="006A7E6A"/>
    <w:rsid w:val="006B01B1"/>
    <w:rsid w:val="006B04C3"/>
    <w:rsid w:val="006B0637"/>
    <w:rsid w:val="006B0771"/>
    <w:rsid w:val="006B0921"/>
    <w:rsid w:val="006B0E16"/>
    <w:rsid w:val="006B0E29"/>
    <w:rsid w:val="006B1178"/>
    <w:rsid w:val="006B12C7"/>
    <w:rsid w:val="006B1375"/>
    <w:rsid w:val="006B14C9"/>
    <w:rsid w:val="006B14EB"/>
    <w:rsid w:val="006B192A"/>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20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C94"/>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1BB"/>
    <w:rsid w:val="006D66F6"/>
    <w:rsid w:val="006D6C4A"/>
    <w:rsid w:val="006D6CC8"/>
    <w:rsid w:val="006D6EDB"/>
    <w:rsid w:val="006D7670"/>
    <w:rsid w:val="006D7829"/>
    <w:rsid w:val="006D7EEC"/>
    <w:rsid w:val="006E01A8"/>
    <w:rsid w:val="006E02D6"/>
    <w:rsid w:val="006E047E"/>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96"/>
    <w:rsid w:val="00725135"/>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52"/>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E57"/>
    <w:rsid w:val="00763FF7"/>
    <w:rsid w:val="007640E6"/>
    <w:rsid w:val="00764494"/>
    <w:rsid w:val="0076469E"/>
    <w:rsid w:val="007646CD"/>
    <w:rsid w:val="00764873"/>
    <w:rsid w:val="00764AEB"/>
    <w:rsid w:val="00764C3F"/>
    <w:rsid w:val="00764FF0"/>
    <w:rsid w:val="007650E1"/>
    <w:rsid w:val="00765789"/>
    <w:rsid w:val="00765B66"/>
    <w:rsid w:val="00765D37"/>
    <w:rsid w:val="00765F1B"/>
    <w:rsid w:val="0076609F"/>
    <w:rsid w:val="007660C6"/>
    <w:rsid w:val="007665AA"/>
    <w:rsid w:val="007667DE"/>
    <w:rsid w:val="00766D33"/>
    <w:rsid w:val="0076727D"/>
    <w:rsid w:val="00767644"/>
    <w:rsid w:val="007677A7"/>
    <w:rsid w:val="00767862"/>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972"/>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9E"/>
    <w:rsid w:val="0078181A"/>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0CD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7DE"/>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7A3"/>
    <w:rsid w:val="007A2BC4"/>
    <w:rsid w:val="007A2C36"/>
    <w:rsid w:val="007A328F"/>
    <w:rsid w:val="007A3508"/>
    <w:rsid w:val="007A393E"/>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AAF"/>
    <w:rsid w:val="007A6B41"/>
    <w:rsid w:val="007A6BD2"/>
    <w:rsid w:val="007A7130"/>
    <w:rsid w:val="007A7278"/>
    <w:rsid w:val="007A72F9"/>
    <w:rsid w:val="007A744A"/>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40"/>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61E"/>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0E0"/>
    <w:rsid w:val="007D6107"/>
    <w:rsid w:val="007D63E7"/>
    <w:rsid w:val="007D67C1"/>
    <w:rsid w:val="007D6868"/>
    <w:rsid w:val="007D69C7"/>
    <w:rsid w:val="007D6CE1"/>
    <w:rsid w:val="007D705E"/>
    <w:rsid w:val="007D7749"/>
    <w:rsid w:val="007D7968"/>
    <w:rsid w:val="007E0195"/>
    <w:rsid w:val="007E05AE"/>
    <w:rsid w:val="007E05EB"/>
    <w:rsid w:val="007E0732"/>
    <w:rsid w:val="007E0D08"/>
    <w:rsid w:val="007E1000"/>
    <w:rsid w:val="007E10E7"/>
    <w:rsid w:val="007E116E"/>
    <w:rsid w:val="007E12F4"/>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4545"/>
    <w:rsid w:val="007E46A4"/>
    <w:rsid w:val="007E48BE"/>
    <w:rsid w:val="007E4A41"/>
    <w:rsid w:val="007E4A4D"/>
    <w:rsid w:val="007E4CF7"/>
    <w:rsid w:val="007E4DD3"/>
    <w:rsid w:val="007E4E53"/>
    <w:rsid w:val="007E4EAD"/>
    <w:rsid w:val="007E5478"/>
    <w:rsid w:val="007E55BB"/>
    <w:rsid w:val="007E58AC"/>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37A"/>
    <w:rsid w:val="007F14AB"/>
    <w:rsid w:val="007F15F6"/>
    <w:rsid w:val="007F182E"/>
    <w:rsid w:val="007F1DF7"/>
    <w:rsid w:val="007F20BC"/>
    <w:rsid w:val="007F22CC"/>
    <w:rsid w:val="007F26D3"/>
    <w:rsid w:val="007F2D85"/>
    <w:rsid w:val="007F2F24"/>
    <w:rsid w:val="007F3122"/>
    <w:rsid w:val="007F316D"/>
    <w:rsid w:val="007F3213"/>
    <w:rsid w:val="007F3BC3"/>
    <w:rsid w:val="007F3BE1"/>
    <w:rsid w:val="007F448B"/>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BD"/>
    <w:rsid w:val="008010F4"/>
    <w:rsid w:val="0080112B"/>
    <w:rsid w:val="00801346"/>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4E96"/>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DDA"/>
    <w:rsid w:val="00815264"/>
    <w:rsid w:val="00815A04"/>
    <w:rsid w:val="00815E25"/>
    <w:rsid w:val="008161F2"/>
    <w:rsid w:val="00816271"/>
    <w:rsid w:val="008167E4"/>
    <w:rsid w:val="00816913"/>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70B8"/>
    <w:rsid w:val="008275B5"/>
    <w:rsid w:val="0082775A"/>
    <w:rsid w:val="00827D2F"/>
    <w:rsid w:val="00827ED9"/>
    <w:rsid w:val="008309BD"/>
    <w:rsid w:val="00830E2E"/>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9E2"/>
    <w:rsid w:val="00835387"/>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48"/>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59"/>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494A"/>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90053"/>
    <w:rsid w:val="00890495"/>
    <w:rsid w:val="0089050B"/>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4CF0"/>
    <w:rsid w:val="0089540E"/>
    <w:rsid w:val="008954E0"/>
    <w:rsid w:val="00895AFB"/>
    <w:rsid w:val="00895F4E"/>
    <w:rsid w:val="00896132"/>
    <w:rsid w:val="00896168"/>
    <w:rsid w:val="008971F4"/>
    <w:rsid w:val="0089751D"/>
    <w:rsid w:val="008975F0"/>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D24"/>
    <w:rsid w:val="008C6D60"/>
    <w:rsid w:val="008C71DC"/>
    <w:rsid w:val="008C7283"/>
    <w:rsid w:val="008C7D90"/>
    <w:rsid w:val="008D019E"/>
    <w:rsid w:val="008D04D1"/>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A0A"/>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B0"/>
    <w:rsid w:val="008F4324"/>
    <w:rsid w:val="008F4742"/>
    <w:rsid w:val="008F4B41"/>
    <w:rsid w:val="008F4B88"/>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6F6F"/>
    <w:rsid w:val="0090744B"/>
    <w:rsid w:val="00907684"/>
    <w:rsid w:val="00907866"/>
    <w:rsid w:val="009079C9"/>
    <w:rsid w:val="00907EED"/>
    <w:rsid w:val="00910068"/>
    <w:rsid w:val="00910219"/>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02"/>
    <w:rsid w:val="00924E1D"/>
    <w:rsid w:val="009259EF"/>
    <w:rsid w:val="00925C9C"/>
    <w:rsid w:val="00925E87"/>
    <w:rsid w:val="0092629B"/>
    <w:rsid w:val="0092661D"/>
    <w:rsid w:val="0092670E"/>
    <w:rsid w:val="009272B8"/>
    <w:rsid w:val="00927E90"/>
    <w:rsid w:val="0093019F"/>
    <w:rsid w:val="00930976"/>
    <w:rsid w:val="0093098F"/>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058"/>
    <w:rsid w:val="00940651"/>
    <w:rsid w:val="0094075E"/>
    <w:rsid w:val="009407C3"/>
    <w:rsid w:val="009408F9"/>
    <w:rsid w:val="00940E33"/>
    <w:rsid w:val="00941005"/>
    <w:rsid w:val="00941E3F"/>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46"/>
    <w:rsid w:val="00947558"/>
    <w:rsid w:val="00947C87"/>
    <w:rsid w:val="00947D66"/>
    <w:rsid w:val="00947E12"/>
    <w:rsid w:val="00950093"/>
    <w:rsid w:val="00950238"/>
    <w:rsid w:val="0095046C"/>
    <w:rsid w:val="00950569"/>
    <w:rsid w:val="00950589"/>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5056"/>
    <w:rsid w:val="009853B5"/>
    <w:rsid w:val="0098690F"/>
    <w:rsid w:val="00986A28"/>
    <w:rsid w:val="00986A4D"/>
    <w:rsid w:val="00986B31"/>
    <w:rsid w:val="00986B42"/>
    <w:rsid w:val="00986EFF"/>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5C"/>
    <w:rsid w:val="009A149D"/>
    <w:rsid w:val="009A1781"/>
    <w:rsid w:val="009A17E1"/>
    <w:rsid w:val="009A19B7"/>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AB3"/>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1184"/>
    <w:rsid w:val="009E14E7"/>
    <w:rsid w:val="009E1790"/>
    <w:rsid w:val="009E1877"/>
    <w:rsid w:val="009E18B1"/>
    <w:rsid w:val="009E1A42"/>
    <w:rsid w:val="009E1ABD"/>
    <w:rsid w:val="009E1B7C"/>
    <w:rsid w:val="009E1CC7"/>
    <w:rsid w:val="009E1CED"/>
    <w:rsid w:val="009E2125"/>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5F2A"/>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9D"/>
    <w:rsid w:val="009F23DF"/>
    <w:rsid w:val="009F2588"/>
    <w:rsid w:val="009F2F9E"/>
    <w:rsid w:val="009F3410"/>
    <w:rsid w:val="009F3502"/>
    <w:rsid w:val="009F3558"/>
    <w:rsid w:val="009F35C5"/>
    <w:rsid w:val="009F36DD"/>
    <w:rsid w:val="009F39A3"/>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4B8"/>
    <w:rsid w:val="00A01545"/>
    <w:rsid w:val="00A01666"/>
    <w:rsid w:val="00A01767"/>
    <w:rsid w:val="00A0176E"/>
    <w:rsid w:val="00A02311"/>
    <w:rsid w:val="00A0259D"/>
    <w:rsid w:val="00A029C9"/>
    <w:rsid w:val="00A03BCC"/>
    <w:rsid w:val="00A03C58"/>
    <w:rsid w:val="00A03FD8"/>
    <w:rsid w:val="00A0413D"/>
    <w:rsid w:val="00A0430C"/>
    <w:rsid w:val="00A043DB"/>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626"/>
    <w:rsid w:val="00A151D2"/>
    <w:rsid w:val="00A161B2"/>
    <w:rsid w:val="00A164DE"/>
    <w:rsid w:val="00A1680D"/>
    <w:rsid w:val="00A16958"/>
    <w:rsid w:val="00A16B35"/>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609"/>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83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5005D"/>
    <w:rsid w:val="00A50167"/>
    <w:rsid w:val="00A5020F"/>
    <w:rsid w:val="00A50773"/>
    <w:rsid w:val="00A50C56"/>
    <w:rsid w:val="00A50D3F"/>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57FE9"/>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69D"/>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2281"/>
    <w:rsid w:val="00A9299D"/>
    <w:rsid w:val="00A92D40"/>
    <w:rsid w:val="00A93A79"/>
    <w:rsid w:val="00A93F37"/>
    <w:rsid w:val="00A94349"/>
    <w:rsid w:val="00A94575"/>
    <w:rsid w:val="00A945A5"/>
    <w:rsid w:val="00A945E6"/>
    <w:rsid w:val="00A94C06"/>
    <w:rsid w:val="00A950D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D12"/>
    <w:rsid w:val="00AB1E48"/>
    <w:rsid w:val="00AB2114"/>
    <w:rsid w:val="00AB27DC"/>
    <w:rsid w:val="00AB2FF3"/>
    <w:rsid w:val="00AB33EB"/>
    <w:rsid w:val="00AB34D2"/>
    <w:rsid w:val="00AB35A4"/>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BC5"/>
    <w:rsid w:val="00AC0E5A"/>
    <w:rsid w:val="00AC0FC8"/>
    <w:rsid w:val="00AC1021"/>
    <w:rsid w:val="00AC2041"/>
    <w:rsid w:val="00AC2196"/>
    <w:rsid w:val="00AC222C"/>
    <w:rsid w:val="00AC2518"/>
    <w:rsid w:val="00AC2574"/>
    <w:rsid w:val="00AC2732"/>
    <w:rsid w:val="00AC2841"/>
    <w:rsid w:val="00AC29BC"/>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2EAF"/>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4F"/>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3F9E"/>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1F4"/>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80E"/>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20"/>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01F"/>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3EDE"/>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C26"/>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2FD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902C7"/>
    <w:rsid w:val="00B9041C"/>
    <w:rsid w:val="00B905A8"/>
    <w:rsid w:val="00B905B1"/>
    <w:rsid w:val="00B9092D"/>
    <w:rsid w:val="00B9096A"/>
    <w:rsid w:val="00B911DF"/>
    <w:rsid w:val="00B912DB"/>
    <w:rsid w:val="00B91738"/>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A36"/>
    <w:rsid w:val="00BB1A8B"/>
    <w:rsid w:val="00BB1B1B"/>
    <w:rsid w:val="00BB27DF"/>
    <w:rsid w:val="00BB2C91"/>
    <w:rsid w:val="00BB2FCE"/>
    <w:rsid w:val="00BB3002"/>
    <w:rsid w:val="00BB3522"/>
    <w:rsid w:val="00BB359D"/>
    <w:rsid w:val="00BB3610"/>
    <w:rsid w:val="00BB368F"/>
    <w:rsid w:val="00BB3A6C"/>
    <w:rsid w:val="00BB4087"/>
    <w:rsid w:val="00BB4776"/>
    <w:rsid w:val="00BB4FA9"/>
    <w:rsid w:val="00BB5094"/>
    <w:rsid w:val="00BB526E"/>
    <w:rsid w:val="00BB5285"/>
    <w:rsid w:val="00BB578D"/>
    <w:rsid w:val="00BB5CC7"/>
    <w:rsid w:val="00BB6330"/>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90"/>
    <w:rsid w:val="00BD64EE"/>
    <w:rsid w:val="00BD65AC"/>
    <w:rsid w:val="00BD6F40"/>
    <w:rsid w:val="00BD7403"/>
    <w:rsid w:val="00BD75B6"/>
    <w:rsid w:val="00BD7646"/>
    <w:rsid w:val="00BD7D6B"/>
    <w:rsid w:val="00BE006F"/>
    <w:rsid w:val="00BE038E"/>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3C6"/>
    <w:rsid w:val="00BE473A"/>
    <w:rsid w:val="00BE4C9B"/>
    <w:rsid w:val="00BE4EC1"/>
    <w:rsid w:val="00BE5008"/>
    <w:rsid w:val="00BE5042"/>
    <w:rsid w:val="00BE599A"/>
    <w:rsid w:val="00BE5CFA"/>
    <w:rsid w:val="00BE5E4F"/>
    <w:rsid w:val="00BE6243"/>
    <w:rsid w:val="00BE689A"/>
    <w:rsid w:val="00BE6998"/>
    <w:rsid w:val="00BE6CEF"/>
    <w:rsid w:val="00BE7480"/>
    <w:rsid w:val="00BE7BA5"/>
    <w:rsid w:val="00BE7E7E"/>
    <w:rsid w:val="00BE7FCE"/>
    <w:rsid w:val="00BF000E"/>
    <w:rsid w:val="00BF00FA"/>
    <w:rsid w:val="00BF06FF"/>
    <w:rsid w:val="00BF16CE"/>
    <w:rsid w:val="00BF1875"/>
    <w:rsid w:val="00BF1AC8"/>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0FC"/>
    <w:rsid w:val="00BF7684"/>
    <w:rsid w:val="00BF7807"/>
    <w:rsid w:val="00BF786F"/>
    <w:rsid w:val="00BF7C1B"/>
    <w:rsid w:val="00C00639"/>
    <w:rsid w:val="00C00713"/>
    <w:rsid w:val="00C008B4"/>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3E73"/>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B36"/>
    <w:rsid w:val="00C1111F"/>
    <w:rsid w:val="00C114B5"/>
    <w:rsid w:val="00C11695"/>
    <w:rsid w:val="00C119B9"/>
    <w:rsid w:val="00C11E45"/>
    <w:rsid w:val="00C11FCB"/>
    <w:rsid w:val="00C123C7"/>
    <w:rsid w:val="00C124FB"/>
    <w:rsid w:val="00C12656"/>
    <w:rsid w:val="00C129A0"/>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5B"/>
    <w:rsid w:val="00C3077B"/>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37D"/>
    <w:rsid w:val="00C3488A"/>
    <w:rsid w:val="00C3488B"/>
    <w:rsid w:val="00C34E00"/>
    <w:rsid w:val="00C35200"/>
    <w:rsid w:val="00C35405"/>
    <w:rsid w:val="00C357B2"/>
    <w:rsid w:val="00C35BA6"/>
    <w:rsid w:val="00C35E18"/>
    <w:rsid w:val="00C3601C"/>
    <w:rsid w:val="00C360F6"/>
    <w:rsid w:val="00C36204"/>
    <w:rsid w:val="00C362CC"/>
    <w:rsid w:val="00C362F6"/>
    <w:rsid w:val="00C363B1"/>
    <w:rsid w:val="00C364E1"/>
    <w:rsid w:val="00C36780"/>
    <w:rsid w:val="00C37289"/>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69A"/>
    <w:rsid w:val="00C45733"/>
    <w:rsid w:val="00C4576C"/>
    <w:rsid w:val="00C45868"/>
    <w:rsid w:val="00C45C9F"/>
    <w:rsid w:val="00C45E53"/>
    <w:rsid w:val="00C461EE"/>
    <w:rsid w:val="00C466B9"/>
    <w:rsid w:val="00C46B0E"/>
    <w:rsid w:val="00C46C25"/>
    <w:rsid w:val="00C46D00"/>
    <w:rsid w:val="00C46EC3"/>
    <w:rsid w:val="00C47296"/>
    <w:rsid w:val="00C503CD"/>
    <w:rsid w:val="00C505D4"/>
    <w:rsid w:val="00C505F6"/>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5E8"/>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CF"/>
    <w:rsid w:val="00C76706"/>
    <w:rsid w:val="00C7742A"/>
    <w:rsid w:val="00C7763C"/>
    <w:rsid w:val="00C77FF3"/>
    <w:rsid w:val="00C8019A"/>
    <w:rsid w:val="00C8019F"/>
    <w:rsid w:val="00C80378"/>
    <w:rsid w:val="00C80AA5"/>
    <w:rsid w:val="00C80E9B"/>
    <w:rsid w:val="00C81573"/>
    <w:rsid w:val="00C8198D"/>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6A9"/>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A24"/>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853"/>
    <w:rsid w:val="00CB7BB8"/>
    <w:rsid w:val="00CB7F4A"/>
    <w:rsid w:val="00CC02DC"/>
    <w:rsid w:val="00CC05D2"/>
    <w:rsid w:val="00CC0C9E"/>
    <w:rsid w:val="00CC0F5C"/>
    <w:rsid w:val="00CC10E7"/>
    <w:rsid w:val="00CC130D"/>
    <w:rsid w:val="00CC1E5C"/>
    <w:rsid w:val="00CC2037"/>
    <w:rsid w:val="00CC2729"/>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74A"/>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41"/>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F005C"/>
    <w:rsid w:val="00CF019B"/>
    <w:rsid w:val="00CF0238"/>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1059F"/>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538"/>
    <w:rsid w:val="00D24BB6"/>
    <w:rsid w:val="00D24C9C"/>
    <w:rsid w:val="00D24FB3"/>
    <w:rsid w:val="00D24FD8"/>
    <w:rsid w:val="00D25236"/>
    <w:rsid w:val="00D252DF"/>
    <w:rsid w:val="00D253B2"/>
    <w:rsid w:val="00D255FA"/>
    <w:rsid w:val="00D25636"/>
    <w:rsid w:val="00D25674"/>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8E2"/>
    <w:rsid w:val="00D30B23"/>
    <w:rsid w:val="00D30DBF"/>
    <w:rsid w:val="00D31030"/>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9AA"/>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FED"/>
    <w:rsid w:val="00D7516C"/>
    <w:rsid w:val="00D7536D"/>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4B2"/>
    <w:rsid w:val="00D8756B"/>
    <w:rsid w:val="00D87671"/>
    <w:rsid w:val="00D87772"/>
    <w:rsid w:val="00D87DE4"/>
    <w:rsid w:val="00D87EAF"/>
    <w:rsid w:val="00D902AD"/>
    <w:rsid w:val="00D907E3"/>
    <w:rsid w:val="00D90B61"/>
    <w:rsid w:val="00D90BA5"/>
    <w:rsid w:val="00D90F3D"/>
    <w:rsid w:val="00D91AF6"/>
    <w:rsid w:val="00D92474"/>
    <w:rsid w:val="00D9250F"/>
    <w:rsid w:val="00D92E4B"/>
    <w:rsid w:val="00D92F19"/>
    <w:rsid w:val="00D93108"/>
    <w:rsid w:val="00D93113"/>
    <w:rsid w:val="00D93188"/>
    <w:rsid w:val="00D9331F"/>
    <w:rsid w:val="00D933A3"/>
    <w:rsid w:val="00D9368A"/>
    <w:rsid w:val="00D93781"/>
    <w:rsid w:val="00D9395B"/>
    <w:rsid w:val="00D93BE6"/>
    <w:rsid w:val="00D93C77"/>
    <w:rsid w:val="00D93D54"/>
    <w:rsid w:val="00D93EE5"/>
    <w:rsid w:val="00D93FFF"/>
    <w:rsid w:val="00D9463C"/>
    <w:rsid w:val="00D9478F"/>
    <w:rsid w:val="00D94826"/>
    <w:rsid w:val="00D94AC9"/>
    <w:rsid w:val="00D94DDF"/>
    <w:rsid w:val="00D94EBF"/>
    <w:rsid w:val="00D95143"/>
    <w:rsid w:val="00D953BA"/>
    <w:rsid w:val="00D9552A"/>
    <w:rsid w:val="00D958F8"/>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E5F"/>
    <w:rsid w:val="00DA12DD"/>
    <w:rsid w:val="00DA16FF"/>
    <w:rsid w:val="00DA1789"/>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6086"/>
    <w:rsid w:val="00DA61BB"/>
    <w:rsid w:val="00DA6385"/>
    <w:rsid w:val="00DA6B26"/>
    <w:rsid w:val="00DA6B30"/>
    <w:rsid w:val="00DA6BC4"/>
    <w:rsid w:val="00DA6C98"/>
    <w:rsid w:val="00DA7122"/>
    <w:rsid w:val="00DA712E"/>
    <w:rsid w:val="00DA716D"/>
    <w:rsid w:val="00DA76FA"/>
    <w:rsid w:val="00DA779C"/>
    <w:rsid w:val="00DA7EAE"/>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C8C"/>
    <w:rsid w:val="00DB6CED"/>
    <w:rsid w:val="00DB7125"/>
    <w:rsid w:val="00DB756A"/>
    <w:rsid w:val="00DB76D6"/>
    <w:rsid w:val="00DB7718"/>
    <w:rsid w:val="00DB7988"/>
    <w:rsid w:val="00DB7B1E"/>
    <w:rsid w:val="00DB7EA6"/>
    <w:rsid w:val="00DC02A1"/>
    <w:rsid w:val="00DC035C"/>
    <w:rsid w:val="00DC0601"/>
    <w:rsid w:val="00DC0766"/>
    <w:rsid w:val="00DC0778"/>
    <w:rsid w:val="00DC1144"/>
    <w:rsid w:val="00DC11D3"/>
    <w:rsid w:val="00DC132A"/>
    <w:rsid w:val="00DC1543"/>
    <w:rsid w:val="00DC1B74"/>
    <w:rsid w:val="00DC28F4"/>
    <w:rsid w:val="00DC2ED5"/>
    <w:rsid w:val="00DC32D4"/>
    <w:rsid w:val="00DC3710"/>
    <w:rsid w:val="00DC38B6"/>
    <w:rsid w:val="00DC39A6"/>
    <w:rsid w:val="00DC3BC5"/>
    <w:rsid w:val="00DC3BF7"/>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EDC"/>
    <w:rsid w:val="00DE3098"/>
    <w:rsid w:val="00DE3105"/>
    <w:rsid w:val="00DE33C1"/>
    <w:rsid w:val="00DE35A6"/>
    <w:rsid w:val="00DE397E"/>
    <w:rsid w:val="00DE410F"/>
    <w:rsid w:val="00DE41ED"/>
    <w:rsid w:val="00DE4CC0"/>
    <w:rsid w:val="00DE52F3"/>
    <w:rsid w:val="00DE544E"/>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5DF5"/>
    <w:rsid w:val="00E060E0"/>
    <w:rsid w:val="00E0647C"/>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899"/>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B60"/>
    <w:rsid w:val="00E51DE5"/>
    <w:rsid w:val="00E52017"/>
    <w:rsid w:val="00E52053"/>
    <w:rsid w:val="00E526DD"/>
    <w:rsid w:val="00E52724"/>
    <w:rsid w:val="00E527CF"/>
    <w:rsid w:val="00E52C40"/>
    <w:rsid w:val="00E52E2B"/>
    <w:rsid w:val="00E53147"/>
    <w:rsid w:val="00E531E3"/>
    <w:rsid w:val="00E53A0F"/>
    <w:rsid w:val="00E53C92"/>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32C"/>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50E7"/>
    <w:rsid w:val="00E852FF"/>
    <w:rsid w:val="00E85803"/>
    <w:rsid w:val="00E85EF3"/>
    <w:rsid w:val="00E860A3"/>
    <w:rsid w:val="00E860DE"/>
    <w:rsid w:val="00E8624F"/>
    <w:rsid w:val="00E86871"/>
    <w:rsid w:val="00E86E21"/>
    <w:rsid w:val="00E86EE9"/>
    <w:rsid w:val="00E8758B"/>
    <w:rsid w:val="00E87636"/>
    <w:rsid w:val="00E877DC"/>
    <w:rsid w:val="00E87979"/>
    <w:rsid w:val="00E87C29"/>
    <w:rsid w:val="00E87D9A"/>
    <w:rsid w:val="00E87F18"/>
    <w:rsid w:val="00E9015B"/>
    <w:rsid w:val="00E90CDA"/>
    <w:rsid w:val="00E90E4A"/>
    <w:rsid w:val="00E915B9"/>
    <w:rsid w:val="00E91645"/>
    <w:rsid w:val="00E9173B"/>
    <w:rsid w:val="00E91A63"/>
    <w:rsid w:val="00E91A85"/>
    <w:rsid w:val="00E91F98"/>
    <w:rsid w:val="00E92134"/>
    <w:rsid w:val="00E92284"/>
    <w:rsid w:val="00E92889"/>
    <w:rsid w:val="00E92C28"/>
    <w:rsid w:val="00E933D6"/>
    <w:rsid w:val="00E934D6"/>
    <w:rsid w:val="00E93753"/>
    <w:rsid w:val="00E93A89"/>
    <w:rsid w:val="00E93B83"/>
    <w:rsid w:val="00E93CD5"/>
    <w:rsid w:val="00E93FA2"/>
    <w:rsid w:val="00E93FBA"/>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AB4"/>
    <w:rsid w:val="00E97C93"/>
    <w:rsid w:val="00E97E30"/>
    <w:rsid w:val="00EA01A0"/>
    <w:rsid w:val="00EA03BA"/>
    <w:rsid w:val="00EA04B6"/>
    <w:rsid w:val="00EA05E6"/>
    <w:rsid w:val="00EA0B0C"/>
    <w:rsid w:val="00EA1777"/>
    <w:rsid w:val="00EA1D24"/>
    <w:rsid w:val="00EA1E55"/>
    <w:rsid w:val="00EA22E2"/>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ADA"/>
    <w:rsid w:val="00EA4CAA"/>
    <w:rsid w:val="00EA4D8D"/>
    <w:rsid w:val="00EA4F8D"/>
    <w:rsid w:val="00EA504F"/>
    <w:rsid w:val="00EA532A"/>
    <w:rsid w:val="00EA533B"/>
    <w:rsid w:val="00EA5DF6"/>
    <w:rsid w:val="00EA5E59"/>
    <w:rsid w:val="00EA69D0"/>
    <w:rsid w:val="00EA6B6B"/>
    <w:rsid w:val="00EA6BFE"/>
    <w:rsid w:val="00EA6F29"/>
    <w:rsid w:val="00EA75F0"/>
    <w:rsid w:val="00EA7A12"/>
    <w:rsid w:val="00EA7CA6"/>
    <w:rsid w:val="00EB0025"/>
    <w:rsid w:val="00EB0301"/>
    <w:rsid w:val="00EB0418"/>
    <w:rsid w:val="00EB0749"/>
    <w:rsid w:val="00EB081A"/>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8D9"/>
    <w:rsid w:val="00ED19EE"/>
    <w:rsid w:val="00ED2381"/>
    <w:rsid w:val="00ED25F3"/>
    <w:rsid w:val="00ED2900"/>
    <w:rsid w:val="00ED29C1"/>
    <w:rsid w:val="00ED2BCA"/>
    <w:rsid w:val="00ED3519"/>
    <w:rsid w:val="00ED3867"/>
    <w:rsid w:val="00ED388B"/>
    <w:rsid w:val="00ED3AD7"/>
    <w:rsid w:val="00ED3DF6"/>
    <w:rsid w:val="00ED408A"/>
    <w:rsid w:val="00ED41C5"/>
    <w:rsid w:val="00ED4416"/>
    <w:rsid w:val="00ED4706"/>
    <w:rsid w:val="00ED4864"/>
    <w:rsid w:val="00ED48C8"/>
    <w:rsid w:val="00ED497B"/>
    <w:rsid w:val="00ED5037"/>
    <w:rsid w:val="00ED5148"/>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B23"/>
    <w:rsid w:val="00EF0D03"/>
    <w:rsid w:val="00EF1136"/>
    <w:rsid w:val="00EF1397"/>
    <w:rsid w:val="00EF1982"/>
    <w:rsid w:val="00EF1BDF"/>
    <w:rsid w:val="00EF1E49"/>
    <w:rsid w:val="00EF1F15"/>
    <w:rsid w:val="00EF273C"/>
    <w:rsid w:val="00EF2EDF"/>
    <w:rsid w:val="00EF3347"/>
    <w:rsid w:val="00EF3444"/>
    <w:rsid w:val="00EF34F3"/>
    <w:rsid w:val="00EF35C2"/>
    <w:rsid w:val="00EF35CA"/>
    <w:rsid w:val="00EF3639"/>
    <w:rsid w:val="00EF391E"/>
    <w:rsid w:val="00EF3CE7"/>
    <w:rsid w:val="00EF40DC"/>
    <w:rsid w:val="00EF465A"/>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965"/>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852"/>
    <w:rsid w:val="00F03C51"/>
    <w:rsid w:val="00F03D19"/>
    <w:rsid w:val="00F0419D"/>
    <w:rsid w:val="00F0500C"/>
    <w:rsid w:val="00F05044"/>
    <w:rsid w:val="00F05119"/>
    <w:rsid w:val="00F051A7"/>
    <w:rsid w:val="00F0591D"/>
    <w:rsid w:val="00F05BE7"/>
    <w:rsid w:val="00F05EF9"/>
    <w:rsid w:val="00F061C3"/>
    <w:rsid w:val="00F0660A"/>
    <w:rsid w:val="00F07326"/>
    <w:rsid w:val="00F07C96"/>
    <w:rsid w:val="00F07CA6"/>
    <w:rsid w:val="00F1082D"/>
    <w:rsid w:val="00F108E8"/>
    <w:rsid w:val="00F10AA9"/>
    <w:rsid w:val="00F10C07"/>
    <w:rsid w:val="00F10C9E"/>
    <w:rsid w:val="00F10ED5"/>
    <w:rsid w:val="00F10F5F"/>
    <w:rsid w:val="00F1133F"/>
    <w:rsid w:val="00F11442"/>
    <w:rsid w:val="00F1193F"/>
    <w:rsid w:val="00F11F43"/>
    <w:rsid w:val="00F121FF"/>
    <w:rsid w:val="00F12323"/>
    <w:rsid w:val="00F1264D"/>
    <w:rsid w:val="00F1288D"/>
    <w:rsid w:val="00F128E4"/>
    <w:rsid w:val="00F12C00"/>
    <w:rsid w:val="00F12DF0"/>
    <w:rsid w:val="00F1331E"/>
    <w:rsid w:val="00F1380F"/>
    <w:rsid w:val="00F13C11"/>
    <w:rsid w:val="00F13E58"/>
    <w:rsid w:val="00F1416E"/>
    <w:rsid w:val="00F14386"/>
    <w:rsid w:val="00F146C3"/>
    <w:rsid w:val="00F146CA"/>
    <w:rsid w:val="00F14773"/>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8E"/>
    <w:rsid w:val="00F37F8E"/>
    <w:rsid w:val="00F40213"/>
    <w:rsid w:val="00F40273"/>
    <w:rsid w:val="00F40684"/>
    <w:rsid w:val="00F4089A"/>
    <w:rsid w:val="00F408D0"/>
    <w:rsid w:val="00F408FE"/>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33D"/>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881"/>
    <w:rsid w:val="00F50A0A"/>
    <w:rsid w:val="00F50B4A"/>
    <w:rsid w:val="00F50C2F"/>
    <w:rsid w:val="00F50D00"/>
    <w:rsid w:val="00F51568"/>
    <w:rsid w:val="00F515F4"/>
    <w:rsid w:val="00F51798"/>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39A"/>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E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6E95"/>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C25"/>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5DDF"/>
    <w:rsid w:val="00F9604B"/>
    <w:rsid w:val="00F9608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616"/>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0F7C"/>
    <w:rsid w:val="00FB123A"/>
    <w:rsid w:val="00FB18D3"/>
    <w:rsid w:val="00FB19DE"/>
    <w:rsid w:val="00FB1AA9"/>
    <w:rsid w:val="00FB1BBF"/>
    <w:rsid w:val="00FB1C44"/>
    <w:rsid w:val="00FB1C72"/>
    <w:rsid w:val="00FB1F0D"/>
    <w:rsid w:val="00FB2347"/>
    <w:rsid w:val="00FB24CE"/>
    <w:rsid w:val="00FB27C9"/>
    <w:rsid w:val="00FB28D0"/>
    <w:rsid w:val="00FB2A00"/>
    <w:rsid w:val="00FB2A82"/>
    <w:rsid w:val="00FB30B8"/>
    <w:rsid w:val="00FB30BB"/>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C31"/>
    <w:rsid w:val="00FC6DF4"/>
    <w:rsid w:val="00FC7111"/>
    <w:rsid w:val="00FC743F"/>
    <w:rsid w:val="00FC7739"/>
    <w:rsid w:val="00FC77AE"/>
    <w:rsid w:val="00FC77D1"/>
    <w:rsid w:val="00FC7974"/>
    <w:rsid w:val="00FC79C8"/>
    <w:rsid w:val="00FC7BD8"/>
    <w:rsid w:val="00FC7BEA"/>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EA"/>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D06FA"/>
  <w15:docId w15:val="{D38898F2-02D9-46E6-BA74-57BDFC8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styleId="MenoPendente">
    <w:name w:val="Unresolved Mention"/>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80984929">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ce.am.gov.br/wp-content/uploads/2022/03/NOTA-TECNICANo03_2022_ELABORACAO%20-DO-PPA-SAUD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F10C-04E6-4D53-B664-5A683832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19119</Words>
  <Characters>103245</Characters>
  <Application>Microsoft Office Word</Application>
  <DocSecurity>0</DocSecurity>
  <Lines>860</Lines>
  <Paragraphs>244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Marta Arias</cp:lastModifiedBy>
  <cp:revision>2</cp:revision>
  <cp:lastPrinted>2023-06-11T02:44:00Z</cp:lastPrinted>
  <dcterms:created xsi:type="dcterms:W3CDTF">2023-06-11T21:44:00Z</dcterms:created>
  <dcterms:modified xsi:type="dcterms:W3CDTF">2023-06-11T21:44:00Z</dcterms:modified>
</cp:coreProperties>
</file>